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硫化事业部烟囱下部筒体防腐施工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硫化事业部烟囱为碳钢材质，受动力波回来的烟气中稀酸影响，下部筒体部位腐蚀穿孔严重。烟囱整体存较大的安全隐患，2024年大修期间计划对烟囱下部腐蚀严重位置（锥体向上7米左右筒体）完成覆板加固，烟囱承重部位支撑加固，内部筒体进行喷涂防腐施工，外部除锈+环氧富锌底漆2道+环氧云铁防锈漆1道+耐候型聚氨酯面漆2道防腐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二、设备部分参数</w:t>
      </w:r>
    </w:p>
    <w:tbl>
      <w:tblPr>
        <w:tblStyle w:val="5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设备名称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硫化烟筒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损坏部位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内壁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损坏形式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腐蚀减薄有穿孔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设备材质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碳钢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壁厚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原始壁厚12mm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工作温度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80℃左右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介质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二氧化硫、三氧化硫、双氧水、水汽、稀硫酸等物质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8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计划防腐面积</w:t>
            </w:r>
          </w:p>
        </w:tc>
        <w:tc>
          <w:tcPr>
            <w:tcW w:w="6379" w:type="dxa"/>
            <w:shd w:val="clear" w:color="auto" w:fill="auto"/>
          </w:tcPr>
          <w:p>
            <w:pPr>
              <w:pStyle w:val="4"/>
              <w:numPr>
                <w:ilvl w:val="0"/>
                <w:numId w:val="0"/>
              </w:numPr>
              <w:spacing w:line="360" w:lineRule="auto"/>
              <w:ind w:leftChars="20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筒体内部约60.3㎡，外部约63㎡</w:t>
            </w:r>
          </w:p>
        </w:tc>
      </w:tr>
    </w:tbl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附：设备现状照片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0" distR="0">
            <wp:extent cx="2159635" cy="2879725"/>
            <wp:effectExtent l="0" t="0" r="12065" b="15875"/>
            <wp:docPr id="1026" name="图片 6" descr="3cc7741191daf04c9ab496332964f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6" descr="3cc7741191daf04c9ab496332964fce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0" distR="0">
            <wp:extent cx="2159635" cy="2879725"/>
            <wp:effectExtent l="0" t="0" r="12065" b="15875"/>
            <wp:docPr id="1027" name="图片 8" descr="810fb8de693de436344bf9cb8cfd7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8" descr="810fb8de693de436344bf9cb8cfd7e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三、修复方案：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烟囱承重部位支撑加固，内部筒体进行喷涂防腐施工，外部除锈+环氧富锌底漆2道+环氧云铁防锈漆1道+耐候型聚氨酯面漆2道防腐。烟囱筒体内部与烟气接触的关键位置防腐施工：要求如下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1、清洁表面：用压缩空气（无水无杂质）将灰尘吹干净；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2、用喷砂的方法处理烟道内表面，粗化粘接表面（露出金属原色）；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3、喷砂处理至Sa2.5，表面粗糙度应大于70μm；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4、用扫、吹、吸等方法清除废砂及被粘接表面的残余物质；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5、被粘接表面要求干燥、清洁、坚实、粗糙；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6、刷涂预处理剂：使用防生锈预处理剂，防止喷砂后的表面二次氧化。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刷涂高分子复合材料防腐涂层，主要成分以高分子材料、金属微粒、陶瓷粉末和碳纤维材料组成的双组分复合材料防腐涂层，具有耐水性和耐磨性好，能有效抵抗磨损腐蚀。隔绝双金属腐蚀，耐受酸碱及相关溶剂腐蚀的高分子复合材料的防腐涂层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四、投标要求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1、投标单位具有相关的防腐资质。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2、能够提供类似受稀酸性腐蚀设备，防腐施工业绩证明。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3、针对此次招标防腐的烟囱具体情况，进行有效分析，提供更为科学的、合理解决方案。综合评标，择优选用。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4、施工结束后需跟踪烟囱防腐后的效果，质保期一年。</w:t>
      </w:r>
      <w:bookmarkStart w:id="0" w:name="_GoBack"/>
      <w:bookmarkEnd w:id="0"/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硫化事业部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2024年4月1日</w:t>
      </w:r>
    </w:p>
    <w:p>
      <w:pPr>
        <w:pStyle w:val="4"/>
        <w:numPr>
          <w:ilvl w:val="0"/>
          <w:numId w:val="0"/>
        </w:numPr>
        <w:spacing w:line="360" w:lineRule="auto"/>
        <w:ind w:leftChars="200" w:firstLine="420" w:firstLineChars="2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MTVkNmE4ZmM5YzQxZWE3YTc4OThhNWIzZTE4MjEifQ=="/>
  </w:docVars>
  <w:rsids>
    <w:rsidRoot w:val="00000000"/>
    <w:rsid w:val="05305D0E"/>
    <w:rsid w:val="468A79B1"/>
    <w:rsid w:val="72DD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table" w:customStyle="1" w:styleId="5">
    <w:name w:val="网格型浅色1"/>
    <w:basedOn w:val="2"/>
    <w:qFormat/>
    <w:uiPriority w:val="40"/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775</Words>
  <Characters>796</Characters>
  <Paragraphs>49</Paragraphs>
  <TotalTime>42</TotalTime>
  <ScaleCrop>false</ScaleCrop>
  <LinksUpToDate>false</LinksUpToDate>
  <CharactersWithSpaces>912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2024-03-29T16:03:00Z</dcterms:created>
  <dc:creator>Administrator</dc:creator>
  <cp:lastModifiedBy>♡岑屿</cp:lastModifiedBy>
  <cp:lastPrinted>2024-04-01T05:24:00Z</cp:lastPrinted>
  <dcterms:modified xsi:type="dcterms:W3CDTF">2024-04-02T07:55:44Z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A673F63726664F5EB7173F1A21056525_13</vt:lpwstr>
  </property>
</Properties>
</file>