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b/>
          <w:bCs/>
          <w:sz w:val="44"/>
          <w:szCs w:val="44"/>
          <w:lang w:eastAsia="zh-CN"/>
        </w:rPr>
      </w:pPr>
      <w:bookmarkStart w:id="0" w:name="_GoBack"/>
      <w:r>
        <w:rPr>
          <w:rFonts w:hint="eastAsia"/>
          <w:b/>
          <w:bCs/>
          <w:sz w:val="44"/>
          <w:szCs w:val="44"/>
          <w:lang w:eastAsia="zh-CN"/>
        </w:rPr>
        <w:t>普隆和十一化建的交叉作业安全管理协议</w:t>
      </w:r>
      <w:bookmarkEnd w:id="0"/>
    </w:p>
    <w:p>
      <w:r>
        <w:drawing>
          <wp:inline distT="0" distB="0" distL="114300" distR="114300">
            <wp:extent cx="5787390" cy="7495540"/>
            <wp:effectExtent l="0" t="0" r="3810" b="1016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87390" cy="749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871210" cy="8185785"/>
            <wp:effectExtent l="0" t="0" r="1524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71210" cy="8185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6187440" cy="8379460"/>
            <wp:effectExtent l="0" t="0" r="3810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87440" cy="837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drawing>
          <wp:inline distT="0" distB="0" distL="114300" distR="114300">
            <wp:extent cx="6185535" cy="7756525"/>
            <wp:effectExtent l="0" t="0" r="5715" b="158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5535" cy="775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EA3481E"/>
    <w:rsid w:val="4A850F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Office_11.1.0.11045_F1E327BC-269C-435d-A152-05C5408002CA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2021-09-14T01:26:00Z</dcterms:created>
  <dc:creator>Administrator</dc:creator>
  <cp:lastModifiedBy>吴昌兵</cp:lastModifiedBy>
  <dcterms:modified xsi:type="dcterms:W3CDTF">2021-11-16T09:16:44Z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2052-11.1.0.11045</vt:lpwstr>
  </property>
  <property fmtid="{D5CDD505-2E9C-101B-9397-08002B2CF9AE}" pid="3" name="ICV">
    <vt:lpwstr>DCC060F6A5844EEA9917DA7B003ADD66</vt:lpwstr>
  </property>
</Properties>
</file>