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21D9B">
      <w:pPr>
        <w:jc w:val="left"/>
        <w:rPr>
          <w:rFonts w:ascii="宋体" w:cs="仿宋_GB2312"/>
          <w:b/>
          <w:color w:val="auto"/>
          <w:sz w:val="28"/>
          <w:szCs w:val="28"/>
        </w:rPr>
      </w:pPr>
    </w:p>
    <w:p w14:paraId="328DA13C">
      <w:pPr>
        <w:jc w:val="left"/>
        <w:rPr>
          <w:rFonts w:ascii="宋体" w:cs="仿宋_GB2312"/>
          <w:b/>
          <w:color w:val="auto"/>
          <w:sz w:val="28"/>
          <w:szCs w:val="28"/>
        </w:rPr>
      </w:pPr>
    </w:p>
    <w:p w14:paraId="7D0E3E14">
      <w:pPr>
        <w:jc w:val="center"/>
        <w:rPr>
          <w:rFonts w:ascii="宋体" w:cs="仿宋_GB2312"/>
          <w:b/>
          <w:color w:val="auto"/>
          <w:sz w:val="28"/>
          <w:szCs w:val="28"/>
        </w:rPr>
      </w:pPr>
      <w:r>
        <w:rPr>
          <w:rFonts w:ascii="宋体" w:cs="仿宋_GB2312"/>
          <w:b/>
          <w:color w:val="auto"/>
          <w:sz w:val="28"/>
          <w:szCs w:val="28"/>
        </w:rPr>
        <w:pict>
          <v:shape id="_x0000_i1025" o:spt="75" alt="123.png" type="#_x0000_t75" style="height:27.75pt;width:58.5pt;" filled="f" o:preferrelative="t" stroked="f" coordsize="21600,21600">
            <v:path/>
            <v:fill on="f" focussize="0,0"/>
            <v:stroke on="f" joinstyle="miter"/>
            <v:imagedata r:id="rId4" o:title=""/>
            <o:lock v:ext="edit" aspectratio="t"/>
            <w10:wrap type="none"/>
            <w10:anchorlock/>
          </v:shape>
        </w:pict>
      </w:r>
      <w:r>
        <w:rPr>
          <w:rFonts w:hint="eastAsia" w:cs="仿宋_GB2312" w:asciiTheme="minorEastAsia" w:hAnsiTheme="minorEastAsia" w:eastAsiaTheme="minorEastAsia"/>
          <w:b/>
          <w:sz w:val="32"/>
          <w:szCs w:val="32"/>
        </w:rPr>
        <w:t>醋酸乙烯及EVA一体化项目部</w:t>
      </w:r>
      <w:bookmarkStart w:id="0" w:name="_GoBack"/>
      <w:bookmarkEnd w:id="0"/>
    </w:p>
    <w:p w14:paraId="38E07666">
      <w:pPr>
        <w:jc w:val="left"/>
        <w:rPr>
          <w:rFonts w:ascii="宋体" w:cs="仿宋_GB2312"/>
          <w:b/>
          <w:color w:val="auto"/>
          <w:sz w:val="28"/>
          <w:szCs w:val="28"/>
        </w:rPr>
      </w:pPr>
    </w:p>
    <w:p w14:paraId="604E27FF">
      <w:pPr>
        <w:jc w:val="left"/>
        <w:rPr>
          <w:rFonts w:ascii="宋体" w:cs="仿宋_GB2312"/>
          <w:b/>
          <w:color w:val="auto"/>
          <w:sz w:val="28"/>
          <w:szCs w:val="28"/>
        </w:rPr>
      </w:pPr>
    </w:p>
    <w:p w14:paraId="5E982195">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受</w:t>
      </w:r>
    </w:p>
    <w:p w14:paraId="0E52D153">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限</w:t>
      </w:r>
    </w:p>
    <w:p w14:paraId="64689030">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空</w:t>
      </w:r>
    </w:p>
    <w:p w14:paraId="3703C38D">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间</w:t>
      </w:r>
    </w:p>
    <w:p w14:paraId="785388FA">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安</w:t>
      </w:r>
    </w:p>
    <w:p w14:paraId="76AEE282">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全</w:t>
      </w:r>
    </w:p>
    <w:p w14:paraId="5DDF205A">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作</w:t>
      </w:r>
    </w:p>
    <w:p w14:paraId="0CC0B64A">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业</w:t>
      </w:r>
    </w:p>
    <w:p w14:paraId="48B7FE70">
      <w:pPr>
        <w:spacing w:line="1000" w:lineRule="exact"/>
        <w:jc w:val="center"/>
        <w:rPr>
          <w:rFonts w:ascii="黑体" w:hAnsi="黑体" w:eastAsia="黑体" w:cs="仿宋_GB2312"/>
          <w:b/>
          <w:color w:val="auto"/>
          <w:sz w:val="72"/>
          <w:szCs w:val="72"/>
        </w:rPr>
      </w:pPr>
      <w:r>
        <w:rPr>
          <w:rFonts w:hint="eastAsia" w:ascii="黑体" w:hAnsi="黑体" w:eastAsia="黑体" w:cs="仿宋_GB2312"/>
          <w:b/>
          <w:color w:val="auto"/>
          <w:sz w:val="72"/>
          <w:szCs w:val="72"/>
        </w:rPr>
        <w:t>证</w:t>
      </w:r>
    </w:p>
    <w:p w14:paraId="76079361">
      <w:pPr>
        <w:jc w:val="left"/>
        <w:rPr>
          <w:rFonts w:ascii="宋体" w:cs="仿宋_GB2312"/>
          <w:b/>
          <w:color w:val="auto"/>
          <w:sz w:val="28"/>
          <w:szCs w:val="28"/>
        </w:rPr>
      </w:pPr>
    </w:p>
    <w:p w14:paraId="5B4BFC9F">
      <w:pPr>
        <w:jc w:val="left"/>
        <w:rPr>
          <w:rFonts w:ascii="宋体" w:cs="仿宋_GB2312"/>
          <w:b/>
          <w:color w:val="auto"/>
          <w:sz w:val="28"/>
          <w:szCs w:val="28"/>
        </w:rPr>
      </w:pPr>
    </w:p>
    <w:p w14:paraId="021DF571">
      <w:pPr>
        <w:jc w:val="left"/>
        <w:rPr>
          <w:rFonts w:ascii="宋体" w:cs="仿宋_GB2312"/>
          <w:b/>
          <w:color w:val="auto"/>
          <w:sz w:val="28"/>
          <w:szCs w:val="28"/>
        </w:rPr>
      </w:pPr>
    </w:p>
    <w:p w14:paraId="4AE08D49">
      <w:pPr>
        <w:spacing w:line="360" w:lineRule="exact"/>
        <w:jc w:val="center"/>
        <w:rPr>
          <w:rFonts w:ascii="宋体" w:cs="黑体"/>
          <w:bCs/>
          <w:color w:val="auto"/>
          <w:szCs w:val="21"/>
        </w:rPr>
      </w:pPr>
      <w:r>
        <w:rPr>
          <w:rFonts w:hint="eastAsia" w:ascii="宋体" w:hAnsi="宋体" w:cs="黑体"/>
          <w:b/>
          <w:bCs/>
          <w:color w:val="auto"/>
          <w:sz w:val="28"/>
          <w:szCs w:val="28"/>
        </w:rPr>
        <w:t>工程建设受限空间作业管理规定</w:t>
      </w:r>
    </w:p>
    <w:p w14:paraId="70A0F143">
      <w:pPr>
        <w:spacing w:line="400" w:lineRule="exact"/>
        <w:jc w:val="left"/>
        <w:rPr>
          <w:rFonts w:ascii="宋体" w:cs="黑体"/>
          <w:bCs/>
          <w:color w:val="auto"/>
          <w:szCs w:val="21"/>
        </w:rPr>
      </w:pPr>
    </w:p>
    <w:p w14:paraId="06776564">
      <w:pPr>
        <w:spacing w:line="400" w:lineRule="exact"/>
        <w:ind w:firstLine="630"/>
        <w:jc w:val="left"/>
        <w:rPr>
          <w:rFonts w:ascii="宋体" w:cs="黑体"/>
          <w:b/>
          <w:bCs/>
          <w:color w:val="auto"/>
          <w:szCs w:val="21"/>
        </w:rPr>
      </w:pPr>
      <w:r>
        <w:rPr>
          <w:rFonts w:ascii="宋体" w:hAnsi="宋体" w:cs="黑体"/>
          <w:b/>
          <w:bCs/>
          <w:color w:val="auto"/>
          <w:szCs w:val="21"/>
        </w:rPr>
        <w:t>1</w:t>
      </w:r>
      <w:r>
        <w:rPr>
          <w:rFonts w:hint="eastAsia" w:ascii="宋体" w:hAnsi="宋体" w:cs="黑体"/>
          <w:b/>
          <w:bCs/>
          <w:color w:val="auto"/>
          <w:szCs w:val="21"/>
        </w:rPr>
        <w:t>、受限空间作业管理要求：</w:t>
      </w:r>
    </w:p>
    <w:p w14:paraId="496FB3CF">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w:t>
      </w:r>
      <w:r>
        <w:rPr>
          <w:rFonts w:hint="eastAsia" w:ascii="宋体" w:hAnsi="宋体" w:cs="仿宋_GB2312"/>
          <w:color w:val="auto"/>
          <w:szCs w:val="21"/>
        </w:rPr>
        <w:t>）受限作业内如有危险介质（包括吹扫用的氮气）必须做到有效隔绝，清洗置换彻底，分析合格后人员方可进入作业。</w:t>
      </w:r>
    </w:p>
    <w:p w14:paraId="38080B3D">
      <w:pPr>
        <w:pStyle w:val="2"/>
        <w:rPr>
          <w:rFonts w:hint="eastAsia" w:ascii="宋体" w:eastAsia="宋体" w:cs="仿宋_GB2312"/>
          <w:color w:val="auto"/>
          <w:szCs w:val="21"/>
          <w:lang w:eastAsia="zh-CN"/>
        </w:rPr>
      </w:pPr>
      <w:r>
        <w:rPr>
          <w:rFonts w:hint="eastAsia" w:ascii="宋体" w:hAnsi="宋体" w:cs="仿宋_GB2312"/>
          <w:color w:val="auto"/>
          <w:szCs w:val="21"/>
          <w:lang w:val="en-US" w:eastAsia="zh-CN"/>
        </w:rPr>
        <w:t xml:space="preserve">    </w:t>
      </w:r>
      <w:r>
        <w:rPr>
          <w:rFonts w:hint="eastAsia" w:ascii="宋体" w:hAnsi="宋体" w:cs="仿宋_GB2312"/>
          <w:color w:val="auto"/>
          <w:szCs w:val="21"/>
        </w:rPr>
        <w:t>（</w:t>
      </w:r>
      <w:r>
        <w:rPr>
          <w:rFonts w:ascii="宋体" w:hAnsi="宋体" w:cs="仿宋_GB2312"/>
          <w:color w:val="auto"/>
          <w:szCs w:val="21"/>
        </w:rPr>
        <w:t>2</w:t>
      </w:r>
      <w:r>
        <w:rPr>
          <w:rFonts w:hint="eastAsia" w:ascii="宋体" w:hAnsi="宋体" w:cs="仿宋_GB2312"/>
          <w:color w:val="auto"/>
          <w:szCs w:val="21"/>
        </w:rPr>
        <w:t>）作业前</w:t>
      </w:r>
      <w:r>
        <w:rPr>
          <w:rFonts w:ascii="宋体" w:hAnsi="宋体" w:cs="仿宋_GB2312"/>
          <w:color w:val="auto"/>
          <w:szCs w:val="21"/>
        </w:rPr>
        <w:t>30min</w:t>
      </w:r>
      <w:r>
        <w:rPr>
          <w:rFonts w:hint="eastAsia" w:ascii="宋体" w:hAnsi="宋体" w:cs="仿宋_GB2312"/>
          <w:color w:val="auto"/>
          <w:szCs w:val="21"/>
        </w:rPr>
        <w:t>内，应对受限空间进行气体分析，分析合格后方可进入，</w:t>
      </w:r>
      <w:r>
        <w:rPr>
          <w:rFonts w:hint="eastAsia"/>
          <w:color w:val="auto"/>
          <w:lang w:val="en-US" w:eastAsia="zh-CN"/>
        </w:rPr>
        <w:t>受限空间内</w:t>
      </w:r>
      <w:r>
        <w:rPr>
          <w:rFonts w:hint="eastAsia" w:ascii="宋体" w:hAnsi="宋体" w:cs="仿宋_GB2312"/>
          <w:color w:val="auto"/>
          <w:szCs w:val="21"/>
        </w:rPr>
        <w:t>氧含量</w:t>
      </w:r>
      <w:r>
        <w:rPr>
          <w:rFonts w:hint="eastAsia" w:ascii="宋体" w:hAnsi="宋体" w:cs="仿宋_GB2312"/>
          <w:color w:val="auto"/>
          <w:szCs w:val="21"/>
          <w:lang w:val="en-US" w:eastAsia="zh-CN"/>
        </w:rPr>
        <w:t>合格标准为</w:t>
      </w:r>
      <w:r>
        <w:rPr>
          <w:rFonts w:hint="eastAsia" w:ascii="宋体" w:hAnsi="宋体" w:cs="仿宋_GB2312"/>
          <w:color w:val="auto"/>
          <w:szCs w:val="21"/>
        </w:rPr>
        <w:t>1</w:t>
      </w:r>
      <w:r>
        <w:rPr>
          <w:rFonts w:hint="eastAsia" w:ascii="宋体" w:hAnsi="宋体" w:cs="仿宋_GB2312"/>
          <w:color w:val="auto"/>
          <w:szCs w:val="21"/>
          <w:lang w:val="en-US" w:eastAsia="zh-CN"/>
        </w:rPr>
        <w:t>9.5</w:t>
      </w:r>
      <w:r>
        <w:rPr>
          <w:rFonts w:hint="eastAsia" w:ascii="宋体" w:hAnsi="宋体" w:cs="仿宋_GB2312"/>
          <w:color w:val="auto"/>
          <w:szCs w:val="21"/>
        </w:rPr>
        <w:t>-21%</w:t>
      </w:r>
      <w:r>
        <w:rPr>
          <w:rFonts w:hint="eastAsia" w:ascii="宋体" w:hAnsi="宋体" w:cs="仿宋_GB2312"/>
          <w:color w:val="auto"/>
          <w:szCs w:val="21"/>
          <w:lang w:eastAsia="zh-CN"/>
        </w:rPr>
        <w:t>（</w:t>
      </w:r>
      <w:r>
        <w:rPr>
          <w:rFonts w:hint="eastAsia" w:ascii="宋体" w:hAnsi="宋体" w:cs="仿宋_GB2312"/>
          <w:color w:val="auto"/>
          <w:szCs w:val="21"/>
          <w:lang w:val="en-US" w:eastAsia="zh-CN"/>
        </w:rPr>
        <w:t>V/V</w:t>
      </w:r>
      <w:r>
        <w:rPr>
          <w:rFonts w:hint="eastAsia" w:ascii="宋体" w:hAnsi="宋体" w:cs="仿宋_GB2312"/>
          <w:color w:val="auto"/>
          <w:szCs w:val="21"/>
        </w:rPr>
        <w:t>）</w:t>
      </w:r>
      <w:r>
        <w:rPr>
          <w:rFonts w:hint="eastAsia" w:ascii="宋体" w:hAnsi="宋体" w:cs="仿宋_GB2312"/>
          <w:color w:val="auto"/>
          <w:szCs w:val="21"/>
          <w:lang w:eastAsia="zh-CN"/>
        </w:rPr>
        <w:t>。</w:t>
      </w:r>
    </w:p>
    <w:p w14:paraId="615D19A6">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3</w:t>
      </w:r>
      <w:r>
        <w:rPr>
          <w:rFonts w:hint="eastAsia" w:ascii="宋体" w:hAnsi="宋体" w:cs="仿宋_GB2312"/>
          <w:color w:val="auto"/>
          <w:szCs w:val="21"/>
        </w:rPr>
        <w:t>）受限空间</w:t>
      </w:r>
      <w:r>
        <w:rPr>
          <w:rFonts w:hint="eastAsia" w:ascii="宋体" w:hAnsi="宋体" w:cs="仿宋_GB2312"/>
          <w:color w:val="auto"/>
          <w:szCs w:val="21"/>
          <w:lang w:val="en-US" w:eastAsia="zh-CN"/>
        </w:rPr>
        <w:t>内有可能有</w:t>
      </w:r>
      <w:r>
        <w:rPr>
          <w:rFonts w:hint="eastAsia" w:ascii="宋体" w:hAnsi="宋体" w:cs="仿宋_GB2312"/>
          <w:color w:val="auto"/>
          <w:szCs w:val="21"/>
        </w:rPr>
        <w:t>易燃易爆、有毒有害介质的</w:t>
      </w:r>
      <w:r>
        <w:rPr>
          <w:rFonts w:hint="eastAsia" w:ascii="宋体" w:hAnsi="宋体" w:cs="仿宋_GB2312"/>
          <w:color w:val="auto"/>
          <w:szCs w:val="21"/>
          <w:lang w:eastAsia="zh-CN"/>
        </w:rPr>
        <w:t>，</w:t>
      </w:r>
      <w:r>
        <w:rPr>
          <w:rFonts w:hint="eastAsia" w:ascii="宋体" w:hAnsi="宋体" w:cs="仿宋_GB2312"/>
          <w:color w:val="auto"/>
          <w:szCs w:val="21"/>
        </w:rPr>
        <w:t>应由分析人员进行分析，合格后方可进行受限空间作业。</w:t>
      </w:r>
    </w:p>
    <w:p w14:paraId="47CD830C">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4</w:t>
      </w:r>
      <w:r>
        <w:rPr>
          <w:rFonts w:hint="eastAsia" w:ascii="宋体" w:hAnsi="宋体" w:cs="仿宋_GB2312"/>
          <w:color w:val="auto"/>
          <w:szCs w:val="21"/>
        </w:rPr>
        <w:t>）取样分析点应有代表性，容积较大的受限空间，应对上、中、下各部位进行取样分析。</w:t>
      </w:r>
    </w:p>
    <w:p w14:paraId="1DAFC9A8">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5</w:t>
      </w:r>
      <w:r>
        <w:rPr>
          <w:rFonts w:hint="eastAsia" w:ascii="宋体" w:hAnsi="宋体" w:cs="仿宋_GB2312"/>
          <w:color w:val="auto"/>
          <w:szCs w:val="21"/>
        </w:rPr>
        <w:t>）承包商应</w:t>
      </w:r>
      <w:r>
        <w:rPr>
          <w:rFonts w:hint="eastAsia" w:ascii="宋体" w:hAnsi="宋体" w:cs="仿宋_GB2312"/>
          <w:color w:val="auto"/>
          <w:szCs w:val="21"/>
          <w:lang w:val="en-US" w:eastAsia="zh-CN"/>
        </w:rPr>
        <w:t>每年对五合一气体检测</w:t>
      </w:r>
      <w:r>
        <w:rPr>
          <w:rFonts w:hint="eastAsia" w:ascii="宋体" w:hAnsi="宋体" w:cs="仿宋_GB2312"/>
          <w:color w:val="auto"/>
          <w:szCs w:val="21"/>
        </w:rPr>
        <w:t>报警仪进行</w:t>
      </w:r>
      <w:r>
        <w:rPr>
          <w:rFonts w:hint="eastAsia" w:ascii="宋体" w:hAnsi="宋体" w:cs="仿宋_GB2312"/>
          <w:color w:val="auto"/>
          <w:szCs w:val="21"/>
          <w:lang w:val="en-US" w:eastAsia="zh-CN"/>
        </w:rPr>
        <w:t>校验校准，</w:t>
      </w:r>
      <w:r>
        <w:rPr>
          <w:rFonts w:hint="eastAsia" w:ascii="宋体" w:hAnsi="宋体" w:cs="仿宋_GB2312"/>
          <w:color w:val="auto"/>
          <w:szCs w:val="21"/>
        </w:rPr>
        <w:t>保证其处于正常工作状态；在附近没有其它有毒有害介质扩散挥发的情况下，现场项目负责人或监护人可以使用</w:t>
      </w:r>
      <w:r>
        <w:rPr>
          <w:rFonts w:hint="eastAsia" w:ascii="宋体" w:hAnsi="宋体" w:cs="仿宋_GB2312"/>
          <w:color w:val="auto"/>
          <w:szCs w:val="21"/>
          <w:lang w:val="en-US" w:eastAsia="zh-CN"/>
        </w:rPr>
        <w:t>五合一气体检测</w:t>
      </w:r>
      <w:r>
        <w:rPr>
          <w:rFonts w:hint="eastAsia" w:ascii="宋体" w:hAnsi="宋体" w:cs="仿宋_GB2312"/>
          <w:color w:val="auto"/>
          <w:szCs w:val="21"/>
        </w:rPr>
        <w:t>报警仪</w:t>
      </w:r>
      <w:r>
        <w:rPr>
          <w:rFonts w:hint="eastAsia" w:ascii="宋体" w:hAnsi="宋体" w:cs="仿宋_GB2312"/>
          <w:color w:val="auto"/>
          <w:szCs w:val="21"/>
          <w:lang w:val="en-US" w:eastAsia="zh-CN"/>
        </w:rPr>
        <w:t>对</w:t>
      </w:r>
      <w:r>
        <w:rPr>
          <w:rFonts w:hint="eastAsia" w:ascii="宋体" w:hAnsi="宋体" w:cs="仿宋_GB2312"/>
          <w:color w:val="auto"/>
          <w:szCs w:val="21"/>
        </w:rPr>
        <w:t>受限空间</w:t>
      </w:r>
      <w:r>
        <w:rPr>
          <w:rFonts w:hint="eastAsia" w:ascii="宋体" w:hAnsi="宋体" w:cs="仿宋_GB2312"/>
          <w:color w:val="auto"/>
          <w:szCs w:val="21"/>
          <w:lang w:val="en-US" w:eastAsia="zh-CN"/>
        </w:rPr>
        <w:t>内</w:t>
      </w:r>
      <w:r>
        <w:rPr>
          <w:rFonts w:hint="eastAsia" w:ascii="宋体" w:hAnsi="宋体" w:cs="仿宋_GB2312"/>
          <w:color w:val="auto"/>
          <w:szCs w:val="21"/>
        </w:rPr>
        <w:t>氧气</w:t>
      </w:r>
      <w:r>
        <w:rPr>
          <w:rFonts w:hint="eastAsia" w:ascii="宋体" w:hAnsi="宋体" w:cs="仿宋_GB2312"/>
          <w:color w:val="auto"/>
          <w:szCs w:val="21"/>
          <w:lang w:val="en-US" w:eastAsia="zh-CN"/>
        </w:rPr>
        <w:t>等气体</w:t>
      </w:r>
      <w:r>
        <w:rPr>
          <w:rFonts w:hint="eastAsia" w:ascii="宋体" w:hAnsi="宋体" w:cs="仿宋_GB2312"/>
          <w:color w:val="auto"/>
          <w:szCs w:val="21"/>
        </w:rPr>
        <w:t>检测</w:t>
      </w:r>
      <w:r>
        <w:rPr>
          <w:rFonts w:hint="eastAsia" w:ascii="宋体" w:hAnsi="宋体" w:cs="仿宋_GB2312"/>
          <w:color w:val="auto"/>
          <w:szCs w:val="21"/>
          <w:lang w:eastAsia="zh-CN"/>
        </w:rPr>
        <w:t>，</w:t>
      </w:r>
      <w:r>
        <w:rPr>
          <w:rFonts w:hint="eastAsia" w:ascii="宋体" w:hAnsi="宋体" w:cs="仿宋_GB2312"/>
          <w:color w:val="auto"/>
          <w:szCs w:val="21"/>
        </w:rPr>
        <w:t>将氧含量</w:t>
      </w:r>
      <w:r>
        <w:rPr>
          <w:rFonts w:hint="eastAsia" w:ascii="宋体" w:hAnsi="宋体" w:cs="仿宋_GB2312"/>
          <w:color w:val="auto"/>
          <w:szCs w:val="21"/>
          <w:lang w:val="en-US" w:eastAsia="zh-CN"/>
        </w:rPr>
        <w:t>等</w:t>
      </w:r>
      <w:r>
        <w:rPr>
          <w:rFonts w:hint="eastAsia" w:ascii="宋体" w:hAnsi="宋体" w:cs="仿宋_GB2312"/>
          <w:color w:val="auto"/>
          <w:szCs w:val="21"/>
        </w:rPr>
        <w:t>填写在作业证上。</w:t>
      </w:r>
    </w:p>
    <w:p w14:paraId="25B3249A">
      <w:pPr>
        <w:spacing w:line="400" w:lineRule="exact"/>
        <w:ind w:firstLine="420" w:firstLineChars="200"/>
        <w:jc w:val="left"/>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6</w:t>
      </w:r>
      <w:r>
        <w:rPr>
          <w:rFonts w:hint="eastAsia" w:ascii="宋体" w:hAnsi="宋体" w:cs="仿宋_GB2312"/>
          <w:color w:val="auto"/>
          <w:szCs w:val="21"/>
        </w:rPr>
        <w:t>）作业时,作业现场应配置移动式气体检测报警仪,连续检测受限空间内可燃气体,有毒气体及氧气浓度,并2h记录1次;气体浓度超限报警时,应立即停止作业,撒离人员</w:t>
      </w:r>
      <w:r>
        <w:rPr>
          <w:rFonts w:hint="eastAsia" w:ascii="宋体" w:hAnsi="宋体" w:cs="仿宋_GB2312"/>
          <w:color w:val="auto"/>
          <w:szCs w:val="21"/>
          <w:lang w:eastAsia="zh-CN"/>
        </w:rPr>
        <w:t>、</w:t>
      </w:r>
      <w:r>
        <w:rPr>
          <w:rFonts w:hint="eastAsia" w:ascii="宋体" w:hAnsi="宋体" w:cs="仿宋_GB2312"/>
          <w:color w:val="auto"/>
          <w:szCs w:val="21"/>
        </w:rPr>
        <w:t>对现场进行处理,重新检测合格后方可恢复作业。</w:t>
      </w:r>
    </w:p>
    <w:p w14:paraId="4EBEE0DD">
      <w:pPr>
        <w:spacing w:line="400" w:lineRule="exact"/>
        <w:ind w:firstLine="420" w:firstLineChars="200"/>
        <w:rPr>
          <w:rFonts w:hint="eastAsia"/>
          <w:color w:val="auto"/>
          <w:lang w:val="en-US" w:eastAsia="zh-CN"/>
        </w:rPr>
      </w:pPr>
      <w:r>
        <w:rPr>
          <w:rFonts w:hint="eastAsia" w:ascii="宋体" w:hAnsi="宋体" w:cs="仿宋_GB2312"/>
          <w:color w:val="auto"/>
          <w:szCs w:val="21"/>
        </w:rPr>
        <w:t>（</w:t>
      </w:r>
      <w:r>
        <w:rPr>
          <w:rFonts w:ascii="宋体" w:hAnsi="宋体" w:cs="仿宋_GB2312"/>
          <w:color w:val="auto"/>
          <w:szCs w:val="21"/>
        </w:rPr>
        <w:t>7</w:t>
      </w:r>
      <w:r>
        <w:rPr>
          <w:rFonts w:hint="eastAsia" w:ascii="宋体" w:hAnsi="宋体" w:cs="仿宋_GB2312"/>
          <w:color w:val="auto"/>
          <w:szCs w:val="21"/>
        </w:rPr>
        <w:t>）工程建设前期，设备的备用孔要全部打开。工程建设后期，设备连接管道后，</w:t>
      </w:r>
      <w:r>
        <w:rPr>
          <w:rFonts w:hint="eastAsia"/>
          <w:color w:val="auto"/>
          <w:lang w:val="en-US" w:eastAsia="zh-CN"/>
        </w:rPr>
        <w:t>由属地负责办理受限空间作业，具体安全要求按照属地的规章制度执行。</w:t>
      </w:r>
    </w:p>
    <w:p w14:paraId="0874F242">
      <w:pPr>
        <w:pStyle w:val="2"/>
        <w:rPr>
          <w:rFonts w:ascii="宋体" w:cs="仿宋_GB2312"/>
          <w:color w:val="auto"/>
          <w:szCs w:val="21"/>
        </w:rPr>
      </w:pPr>
      <w:r>
        <w:rPr>
          <w:rFonts w:hint="eastAsia" w:ascii="宋体" w:hAnsi="宋体" w:cs="仿宋_GB2312"/>
          <w:color w:val="auto"/>
          <w:szCs w:val="21"/>
          <w:lang w:val="en-US" w:eastAsia="zh-CN"/>
        </w:rPr>
        <w:t xml:space="preserve">    </w:t>
      </w:r>
      <w:r>
        <w:rPr>
          <w:rFonts w:hint="eastAsia" w:ascii="宋体" w:hAnsi="宋体" w:cs="仿宋_GB2312"/>
          <w:color w:val="auto"/>
          <w:szCs w:val="21"/>
        </w:rPr>
        <w:t>（</w:t>
      </w:r>
      <w:r>
        <w:rPr>
          <w:rFonts w:ascii="宋体" w:hAnsi="宋体" w:cs="仿宋_GB2312"/>
          <w:color w:val="auto"/>
          <w:szCs w:val="21"/>
        </w:rPr>
        <w:t>8</w:t>
      </w:r>
      <w:r>
        <w:rPr>
          <w:rFonts w:hint="eastAsia" w:ascii="宋体" w:hAnsi="宋体" w:cs="仿宋_GB2312"/>
          <w:color w:val="auto"/>
          <w:szCs w:val="21"/>
        </w:rPr>
        <w:t>）承包商现场项目负责人、设备负责人，及工程监理总监、工程设备监理、工程安全监理等要对受限空间隔绝状态进行检查和确认，并在《工程建设项目受限空间隔绝状态检查确认票》上签名。</w:t>
      </w:r>
    </w:p>
    <w:p w14:paraId="1C41CAF1">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9</w:t>
      </w:r>
      <w:r>
        <w:rPr>
          <w:rFonts w:hint="eastAsia" w:ascii="宋体" w:hAnsi="宋体" w:cs="仿宋_GB2312"/>
          <w:color w:val="auto"/>
          <w:szCs w:val="21"/>
        </w:rPr>
        <w:t>）人员和工具进出受限空间时，项目负责人或监护人对人员和工具的数量进行检查确认，并填写《工程建设项目受限空间人员和工具进出检查表》。作业人员</w:t>
      </w:r>
      <w:r>
        <w:rPr>
          <w:rFonts w:hint="eastAsia" w:ascii="宋体" w:hAnsi="宋体" w:cs="仿宋_GB2312"/>
          <w:color w:val="auto"/>
          <w:szCs w:val="21"/>
          <w:lang w:val="en-US" w:eastAsia="zh-CN"/>
        </w:rPr>
        <w:t>必须</w:t>
      </w:r>
      <w:r>
        <w:rPr>
          <w:rFonts w:hint="eastAsia" w:ascii="宋体" w:hAnsi="宋体" w:cs="仿宋_GB2312"/>
          <w:color w:val="auto"/>
          <w:szCs w:val="21"/>
        </w:rPr>
        <w:t>在表上签名确认。</w:t>
      </w:r>
    </w:p>
    <w:p w14:paraId="0430B3F0">
      <w:pPr>
        <w:spacing w:line="400" w:lineRule="exact"/>
        <w:ind w:firstLine="420" w:firstLineChars="200"/>
        <w:jc w:val="left"/>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10</w:t>
      </w:r>
      <w:r>
        <w:rPr>
          <w:rFonts w:hint="eastAsia" w:ascii="宋体" w:hAnsi="宋体" w:cs="仿宋_GB2312"/>
          <w:color w:val="auto"/>
          <w:szCs w:val="21"/>
        </w:rPr>
        <w:t>）作业人员不应携带与作业无关的物品进入受限空间；如需将工具、材料运送至受限空间内部，必须采取有效措施，确保运送过程中工具、材料不会掉落，砸伤人员、设备。</w:t>
      </w:r>
    </w:p>
    <w:p w14:paraId="71488FF2">
      <w:pPr>
        <w:spacing w:line="400" w:lineRule="exact"/>
        <w:ind w:firstLine="420" w:firstLineChars="200"/>
        <w:jc w:val="left"/>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11</w:t>
      </w:r>
      <w:r>
        <w:rPr>
          <w:rFonts w:hint="eastAsia" w:ascii="宋体" w:hAnsi="宋体" w:cs="仿宋_GB2312"/>
          <w:color w:val="auto"/>
          <w:szCs w:val="21"/>
        </w:rPr>
        <w:t>）作业中不应抛掷材料、工器具等物品。</w:t>
      </w:r>
    </w:p>
    <w:p w14:paraId="3FB8C4C5">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12</w:t>
      </w:r>
      <w:r>
        <w:rPr>
          <w:rFonts w:hint="eastAsia" w:ascii="宋体" w:hAnsi="宋体" w:cs="仿宋_GB2312"/>
          <w:color w:val="auto"/>
          <w:szCs w:val="21"/>
        </w:rPr>
        <w:t>）作业过程中，要采取有效的通风措施。如设备较大，应采用鼓风机等措施进行强制通风。</w:t>
      </w:r>
    </w:p>
    <w:p w14:paraId="098F244A">
      <w:pPr>
        <w:spacing w:line="400" w:lineRule="exact"/>
        <w:ind w:firstLine="420" w:firstLineChars="200"/>
        <w:rPr>
          <w:rFonts w:hint="eastAsia" w:ascii="宋体" w:hAnsi="宋体" w:cs="仿宋_GB2312"/>
          <w:color w:val="auto"/>
          <w:szCs w:val="21"/>
          <w:lang w:eastAsia="zh-CN"/>
        </w:rPr>
      </w:pPr>
      <w:r>
        <w:rPr>
          <w:rFonts w:hint="eastAsia" w:ascii="宋体" w:hAnsi="宋体" w:cs="仿宋_GB2312"/>
          <w:color w:val="auto"/>
          <w:szCs w:val="21"/>
        </w:rPr>
        <w:t>（</w:t>
      </w:r>
      <w:r>
        <w:rPr>
          <w:rFonts w:ascii="宋体" w:hAnsi="宋体" w:cs="仿宋_GB2312"/>
          <w:color w:val="auto"/>
          <w:szCs w:val="21"/>
        </w:rPr>
        <w:t>13</w:t>
      </w:r>
      <w:r>
        <w:rPr>
          <w:rFonts w:hint="eastAsia" w:ascii="宋体" w:hAnsi="宋体" w:cs="仿宋_GB2312"/>
          <w:color w:val="auto"/>
          <w:szCs w:val="21"/>
        </w:rPr>
        <w:t>）监护人员要</w:t>
      </w:r>
      <w:r>
        <w:rPr>
          <w:rFonts w:hint="eastAsia" w:ascii="宋体" w:hAnsi="宋体" w:cs="仿宋_GB2312"/>
          <w:color w:val="auto"/>
          <w:szCs w:val="21"/>
          <w:lang w:val="en-US" w:eastAsia="zh-CN"/>
        </w:rPr>
        <w:t>随时</w:t>
      </w:r>
      <w:r>
        <w:rPr>
          <w:rFonts w:hint="eastAsia" w:ascii="宋体" w:hAnsi="宋体" w:cs="仿宋_GB2312"/>
          <w:color w:val="auto"/>
          <w:szCs w:val="21"/>
        </w:rPr>
        <w:t>与设备内作业人员保持联系</w:t>
      </w:r>
      <w:r>
        <w:rPr>
          <w:rFonts w:hint="eastAsia" w:ascii="宋体" w:hAnsi="宋体" w:cs="仿宋_GB2312"/>
          <w:color w:val="auto"/>
          <w:szCs w:val="21"/>
          <w:lang w:eastAsia="zh-CN"/>
        </w:rPr>
        <w:t>。</w:t>
      </w:r>
    </w:p>
    <w:p w14:paraId="3F4DBD1F">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14</w:t>
      </w:r>
      <w:r>
        <w:rPr>
          <w:rFonts w:hint="eastAsia" w:ascii="宋体" w:hAnsi="宋体" w:cs="仿宋_GB2312"/>
          <w:color w:val="auto"/>
          <w:szCs w:val="21"/>
        </w:rPr>
        <w:t>）</w:t>
      </w:r>
      <w:r>
        <w:rPr>
          <w:rFonts w:hint="eastAsia"/>
          <w:color w:val="auto"/>
          <w:lang w:val="en-US" w:eastAsia="zh-CN"/>
        </w:rPr>
        <w:t>难度大、劳动强度大、时间长、高温的受限空间作业应采取轮换作业方式，禁止</w:t>
      </w:r>
      <w:r>
        <w:rPr>
          <w:rFonts w:hint="eastAsia" w:ascii="宋体" w:hAnsi="宋体" w:cs="仿宋_GB2312"/>
          <w:color w:val="auto"/>
          <w:szCs w:val="21"/>
        </w:rPr>
        <w:t>疲劳作业。</w:t>
      </w:r>
    </w:p>
    <w:p w14:paraId="12888934">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15</w:t>
      </w:r>
      <w:r>
        <w:rPr>
          <w:rFonts w:hint="eastAsia" w:ascii="宋体" w:hAnsi="宋体" w:cs="仿宋_GB2312"/>
          <w:color w:val="auto"/>
          <w:szCs w:val="21"/>
        </w:rPr>
        <w:t>）作业结束后，受限空间所在单位和作业单位共同检查受限空间内外，确认无问题后方可封闭空间，并悬挂“今日作业结束，禁止人员进入”警示牌禁止人员进入。</w:t>
      </w:r>
    </w:p>
    <w:p w14:paraId="0502112C">
      <w:pPr>
        <w:spacing w:line="400" w:lineRule="exact"/>
        <w:ind w:firstLine="630"/>
        <w:jc w:val="left"/>
        <w:rPr>
          <w:rFonts w:ascii="宋体" w:cs="黑体"/>
          <w:b/>
          <w:bCs/>
          <w:color w:val="auto"/>
          <w:szCs w:val="21"/>
        </w:rPr>
      </w:pPr>
      <w:r>
        <w:rPr>
          <w:rFonts w:ascii="宋体" w:hAnsi="宋体" w:cs="黑体"/>
          <w:b/>
          <w:bCs/>
          <w:color w:val="auto"/>
          <w:szCs w:val="21"/>
        </w:rPr>
        <w:t>2</w:t>
      </w:r>
      <w:r>
        <w:rPr>
          <w:rFonts w:hint="eastAsia" w:ascii="宋体" w:hAnsi="宋体" w:cs="黑体"/>
          <w:b/>
          <w:bCs/>
          <w:color w:val="auto"/>
          <w:szCs w:val="21"/>
        </w:rPr>
        <w:t>、受限空间作业证办理、审批程序：</w:t>
      </w:r>
    </w:p>
    <w:p w14:paraId="7F498DF4">
      <w:pPr>
        <w:spacing w:line="400" w:lineRule="exact"/>
        <w:ind w:firstLine="630"/>
        <w:jc w:val="left"/>
        <w:rPr>
          <w:rFonts w:ascii="宋体" w:cs="黑体"/>
          <w:bCs/>
          <w:color w:val="auto"/>
          <w:szCs w:val="21"/>
        </w:rPr>
      </w:pPr>
      <w:r>
        <w:rPr>
          <w:rFonts w:hint="eastAsia" w:ascii="宋体" w:hAnsi="宋体" w:cs="黑体"/>
          <w:bCs/>
          <w:color w:val="auto"/>
          <w:szCs w:val="21"/>
        </w:rPr>
        <w:t>受限空间</w:t>
      </w:r>
      <w:r>
        <w:rPr>
          <w:rFonts w:hint="eastAsia" w:ascii="宋体" w:hAnsi="宋体" w:cs="黑体"/>
          <w:bCs/>
          <w:color w:val="auto"/>
          <w:szCs w:val="21"/>
          <w:lang w:val="en-US" w:eastAsia="zh-CN"/>
        </w:rPr>
        <w:t>作业票证</w:t>
      </w:r>
      <w:r>
        <w:rPr>
          <w:rFonts w:hint="eastAsia" w:ascii="宋体" w:hAnsi="宋体" w:cs="黑体"/>
          <w:bCs/>
          <w:color w:val="auto"/>
          <w:szCs w:val="21"/>
        </w:rPr>
        <w:t>由承包商现场项目负责人办理，承包商负责人或安全员</w:t>
      </w:r>
      <w:r>
        <w:rPr>
          <w:rFonts w:hint="eastAsia" w:ascii="宋体" w:hAnsi="宋体" w:cs="黑体"/>
          <w:bCs/>
          <w:color w:val="auto"/>
          <w:szCs w:val="21"/>
          <w:lang w:val="en-US" w:eastAsia="zh-CN"/>
        </w:rPr>
        <w:t>负责初审</w:t>
      </w:r>
      <w:r>
        <w:rPr>
          <w:rFonts w:hint="eastAsia" w:ascii="宋体" w:hAnsi="宋体" w:cs="黑体"/>
          <w:bCs/>
          <w:color w:val="auto"/>
          <w:szCs w:val="21"/>
          <w:lang w:eastAsia="zh-CN"/>
        </w:rPr>
        <w:t>，</w:t>
      </w:r>
      <w:r>
        <w:rPr>
          <w:rFonts w:hint="eastAsia" w:ascii="宋体" w:hAnsi="宋体" w:cs="黑体"/>
          <w:bCs/>
          <w:color w:val="auto"/>
          <w:szCs w:val="21"/>
          <w:lang w:val="en-US" w:eastAsia="zh-CN"/>
        </w:rPr>
        <w:t>工程总监</w:t>
      </w:r>
      <w:r>
        <w:rPr>
          <w:rFonts w:hint="eastAsia" w:ascii="宋体" w:hAnsi="宋体" w:cs="黑体"/>
          <w:bCs/>
          <w:color w:val="auto"/>
          <w:szCs w:val="21"/>
        </w:rPr>
        <w:t>或</w:t>
      </w:r>
      <w:r>
        <w:rPr>
          <w:rFonts w:hint="eastAsia" w:ascii="宋体" w:hAnsi="宋体" w:cs="黑体"/>
          <w:bCs/>
          <w:color w:val="auto"/>
          <w:szCs w:val="21"/>
          <w:lang w:val="en-US" w:eastAsia="zh-CN"/>
        </w:rPr>
        <w:t>安全监理负责终审</w:t>
      </w:r>
      <w:r>
        <w:rPr>
          <w:rFonts w:hint="eastAsia" w:ascii="宋体" w:hAnsi="宋体" w:cs="黑体"/>
          <w:bCs/>
          <w:color w:val="auto"/>
          <w:szCs w:val="21"/>
        </w:rPr>
        <w:t>。有效期</w:t>
      </w:r>
      <w:r>
        <w:rPr>
          <w:rFonts w:ascii="宋体" w:hAnsi="宋体" w:cs="黑体"/>
          <w:bCs/>
          <w:color w:val="auto"/>
          <w:szCs w:val="21"/>
        </w:rPr>
        <w:t>24</w:t>
      </w:r>
      <w:r>
        <w:rPr>
          <w:rFonts w:hint="eastAsia" w:ascii="宋体" w:hAnsi="宋体" w:cs="黑体"/>
          <w:bCs/>
          <w:color w:val="auto"/>
          <w:szCs w:val="21"/>
        </w:rPr>
        <w:t>小时。</w:t>
      </w:r>
    </w:p>
    <w:p w14:paraId="7DC4C681">
      <w:pPr>
        <w:jc w:val="center"/>
        <w:rPr>
          <w:rFonts w:hint="eastAsia" w:ascii="宋体" w:hAnsi="宋体" w:cs="仿宋_GB2312"/>
          <w:b/>
          <w:color w:val="auto"/>
          <w:sz w:val="28"/>
          <w:szCs w:val="28"/>
        </w:rPr>
      </w:pPr>
    </w:p>
    <w:p w14:paraId="696D5659">
      <w:pPr>
        <w:jc w:val="center"/>
        <w:rPr>
          <w:rFonts w:hint="eastAsia" w:ascii="宋体" w:hAnsi="宋体" w:cs="仿宋_GB2312"/>
          <w:b/>
          <w:color w:val="auto"/>
          <w:sz w:val="28"/>
          <w:szCs w:val="28"/>
        </w:rPr>
      </w:pPr>
    </w:p>
    <w:p w14:paraId="544B00F2">
      <w:pPr>
        <w:jc w:val="center"/>
        <w:rPr>
          <w:rFonts w:hint="eastAsia" w:ascii="宋体" w:hAnsi="宋体" w:cs="仿宋_GB2312"/>
          <w:b/>
          <w:color w:val="auto"/>
          <w:sz w:val="28"/>
          <w:szCs w:val="28"/>
        </w:rPr>
      </w:pPr>
    </w:p>
    <w:p w14:paraId="26998442">
      <w:pPr>
        <w:jc w:val="center"/>
        <w:rPr>
          <w:rFonts w:ascii="宋体" w:cs="仿宋_GB2312"/>
          <w:b/>
          <w:color w:val="auto"/>
          <w:sz w:val="28"/>
          <w:szCs w:val="28"/>
        </w:rPr>
      </w:pPr>
      <w:r>
        <w:rPr>
          <w:rFonts w:hint="eastAsia" w:ascii="宋体" w:hAnsi="宋体" w:cs="仿宋_GB2312"/>
          <w:b/>
          <w:color w:val="auto"/>
          <w:sz w:val="28"/>
          <w:szCs w:val="28"/>
        </w:rPr>
        <w:t>作业过程中常见危险危害因素辨识</w:t>
      </w:r>
    </w:p>
    <w:p w14:paraId="3D265801">
      <w:pPr>
        <w:spacing w:line="280" w:lineRule="exact"/>
        <w:rPr>
          <w:rFonts w:ascii="宋体" w:cs="仿宋_GB2312"/>
          <w:color w:val="auto"/>
          <w:szCs w:val="21"/>
        </w:rPr>
      </w:pPr>
    </w:p>
    <w:p w14:paraId="69898E18">
      <w:pPr>
        <w:spacing w:line="280" w:lineRule="exact"/>
        <w:rPr>
          <w:rFonts w:ascii="宋体" w:cs="仿宋_GB2312"/>
          <w:color w:val="auto"/>
          <w:szCs w:val="21"/>
        </w:rPr>
      </w:pPr>
    </w:p>
    <w:p w14:paraId="7837347C">
      <w:pPr>
        <w:spacing w:line="280" w:lineRule="exact"/>
        <w:rPr>
          <w:rFonts w:ascii="宋体" w:cs="仿宋_GB2312"/>
          <w:color w:val="auto"/>
          <w:szCs w:val="21"/>
        </w:rPr>
      </w:pPr>
      <w:r>
        <w:rPr>
          <w:rFonts w:hint="eastAsia" w:ascii="宋体" w:hAnsi="宋体" w:cs="仿宋_GB2312"/>
          <w:color w:val="auto"/>
          <w:szCs w:val="21"/>
        </w:rPr>
        <w:t>危险危害因素辨识依据：</w:t>
      </w:r>
      <w:r>
        <w:rPr>
          <w:rFonts w:hint="eastAsia" w:ascii="宋体" w:hAnsi="宋体" w:cs="仿宋_GB2312"/>
          <w:b/>
          <w:color w:val="auto"/>
          <w:szCs w:val="21"/>
        </w:rPr>
        <w:t>《企业职工伤亡事故分类标准》</w:t>
      </w:r>
      <w:r>
        <w:rPr>
          <w:rFonts w:ascii="宋体" w:hAnsi="宋体" w:cs="仿宋_GB2312"/>
          <w:b/>
          <w:color w:val="auto"/>
          <w:szCs w:val="21"/>
        </w:rPr>
        <w:t>GB641</w:t>
      </w:r>
      <w:r>
        <w:rPr>
          <w:rFonts w:hint="eastAsia" w:ascii="宋体" w:hAnsi="宋体" w:cs="仿宋_GB2312"/>
          <w:b/>
          <w:color w:val="auto"/>
          <w:szCs w:val="21"/>
        </w:rPr>
        <w:t>－</w:t>
      </w:r>
      <w:r>
        <w:rPr>
          <w:rFonts w:ascii="宋体" w:hAnsi="宋体" w:cs="仿宋_GB2312"/>
          <w:b/>
          <w:color w:val="auto"/>
          <w:szCs w:val="21"/>
        </w:rPr>
        <w:t>86</w:t>
      </w:r>
    </w:p>
    <w:p w14:paraId="472B863E">
      <w:pPr>
        <w:spacing w:line="280" w:lineRule="exact"/>
        <w:ind w:firstLine="420" w:firstLineChars="200"/>
        <w:rPr>
          <w:rFonts w:ascii="宋体" w:cs="仿宋_GB2312"/>
          <w:color w:val="auto"/>
          <w:szCs w:val="21"/>
        </w:rPr>
      </w:pPr>
      <w:r>
        <w:rPr>
          <w:rFonts w:ascii="宋体" w:hAnsi="宋体" w:cs="仿宋_GB2312"/>
          <w:color w:val="auto"/>
          <w:szCs w:val="21"/>
        </w:rPr>
        <w:t>01</w:t>
      </w:r>
      <w:r>
        <w:rPr>
          <w:rFonts w:hint="eastAsia" w:ascii="宋体" w:hAnsi="宋体" w:cs="仿宋_GB2312"/>
          <w:color w:val="auto"/>
          <w:szCs w:val="21"/>
        </w:rPr>
        <w:t>、物体打击　　　</w:t>
      </w:r>
      <w:r>
        <w:rPr>
          <w:rFonts w:ascii="宋体" w:hAnsi="宋体" w:cs="仿宋_GB2312"/>
          <w:color w:val="auto"/>
          <w:szCs w:val="21"/>
        </w:rPr>
        <w:t>02</w:t>
      </w:r>
      <w:r>
        <w:rPr>
          <w:rFonts w:hint="eastAsia" w:ascii="宋体" w:hAnsi="宋体" w:cs="仿宋_GB2312"/>
          <w:color w:val="auto"/>
          <w:szCs w:val="21"/>
        </w:rPr>
        <w:t>、车辆伤害　　　</w:t>
      </w:r>
      <w:r>
        <w:rPr>
          <w:rFonts w:ascii="宋体" w:hAnsi="宋体" w:cs="仿宋_GB2312"/>
          <w:color w:val="auto"/>
          <w:szCs w:val="21"/>
        </w:rPr>
        <w:t>03</w:t>
      </w:r>
      <w:r>
        <w:rPr>
          <w:rFonts w:hint="eastAsia" w:ascii="宋体" w:hAnsi="宋体" w:cs="仿宋_GB2312"/>
          <w:color w:val="auto"/>
          <w:szCs w:val="21"/>
        </w:rPr>
        <w:t>、机械伤害　　</w:t>
      </w:r>
      <w:r>
        <w:rPr>
          <w:rFonts w:ascii="宋体" w:hAnsi="宋体" w:cs="仿宋_GB2312"/>
          <w:color w:val="auto"/>
          <w:szCs w:val="21"/>
        </w:rPr>
        <w:t xml:space="preserve">   04</w:t>
      </w:r>
      <w:r>
        <w:rPr>
          <w:rFonts w:hint="eastAsia" w:ascii="宋体" w:hAnsi="宋体" w:cs="仿宋_GB2312"/>
          <w:color w:val="auto"/>
          <w:szCs w:val="21"/>
        </w:rPr>
        <w:t>、起重伤害</w:t>
      </w:r>
    </w:p>
    <w:p w14:paraId="58C10B7A">
      <w:pPr>
        <w:spacing w:line="280" w:lineRule="exact"/>
        <w:ind w:firstLine="420" w:firstLineChars="200"/>
        <w:rPr>
          <w:rFonts w:ascii="宋体" w:cs="仿宋_GB2312"/>
          <w:color w:val="auto"/>
          <w:szCs w:val="21"/>
        </w:rPr>
      </w:pPr>
      <w:r>
        <w:rPr>
          <w:rFonts w:ascii="宋体" w:hAnsi="宋体" w:cs="仿宋_GB2312"/>
          <w:color w:val="auto"/>
          <w:szCs w:val="21"/>
        </w:rPr>
        <w:t>05</w:t>
      </w:r>
      <w:r>
        <w:rPr>
          <w:rFonts w:hint="eastAsia" w:ascii="宋体" w:hAnsi="宋体" w:cs="仿宋_GB2312"/>
          <w:color w:val="auto"/>
          <w:szCs w:val="21"/>
        </w:rPr>
        <w:t>、触电　　　　　</w:t>
      </w:r>
      <w:r>
        <w:rPr>
          <w:rFonts w:ascii="宋体" w:hAnsi="宋体" w:cs="仿宋_GB2312"/>
          <w:color w:val="auto"/>
          <w:szCs w:val="21"/>
        </w:rPr>
        <w:t>06</w:t>
      </w:r>
      <w:r>
        <w:rPr>
          <w:rFonts w:hint="eastAsia" w:ascii="宋体" w:hAnsi="宋体" w:cs="仿宋_GB2312"/>
          <w:color w:val="auto"/>
          <w:szCs w:val="21"/>
        </w:rPr>
        <w:t>、淹溺　　　　　</w:t>
      </w:r>
      <w:r>
        <w:rPr>
          <w:rFonts w:ascii="宋体" w:hAnsi="宋体" w:cs="仿宋_GB2312"/>
          <w:color w:val="auto"/>
          <w:szCs w:val="21"/>
        </w:rPr>
        <w:t>07</w:t>
      </w:r>
      <w:r>
        <w:rPr>
          <w:rFonts w:hint="eastAsia" w:ascii="宋体" w:hAnsi="宋体" w:cs="仿宋_GB2312"/>
          <w:color w:val="auto"/>
          <w:szCs w:val="21"/>
        </w:rPr>
        <w:t>、灼烫　　　　　</w:t>
      </w:r>
      <w:r>
        <w:rPr>
          <w:rFonts w:ascii="宋体" w:hAnsi="宋体" w:cs="仿宋_GB2312"/>
          <w:color w:val="auto"/>
          <w:szCs w:val="21"/>
        </w:rPr>
        <w:t xml:space="preserve"> 08</w:t>
      </w:r>
      <w:r>
        <w:rPr>
          <w:rFonts w:hint="eastAsia" w:ascii="宋体" w:hAnsi="宋体" w:cs="仿宋_GB2312"/>
          <w:color w:val="auto"/>
          <w:szCs w:val="21"/>
        </w:rPr>
        <w:t>、火灾</w:t>
      </w:r>
    </w:p>
    <w:p w14:paraId="1D3F76FE">
      <w:pPr>
        <w:spacing w:line="280" w:lineRule="exact"/>
        <w:ind w:firstLine="420" w:firstLineChars="200"/>
        <w:rPr>
          <w:rFonts w:ascii="宋体" w:cs="仿宋_GB2312"/>
          <w:color w:val="auto"/>
          <w:szCs w:val="21"/>
        </w:rPr>
      </w:pPr>
      <w:r>
        <w:rPr>
          <w:rFonts w:ascii="宋体" w:hAnsi="宋体" w:cs="仿宋_GB2312"/>
          <w:color w:val="auto"/>
          <w:szCs w:val="21"/>
        </w:rPr>
        <w:t>09</w:t>
      </w:r>
      <w:r>
        <w:rPr>
          <w:rFonts w:hint="eastAsia" w:ascii="宋体" w:hAnsi="宋体" w:cs="仿宋_GB2312"/>
          <w:color w:val="auto"/>
          <w:szCs w:val="21"/>
        </w:rPr>
        <w:t>、高处坠落　　　</w:t>
      </w:r>
      <w:r>
        <w:rPr>
          <w:rFonts w:ascii="宋体" w:hAnsi="宋体" w:cs="仿宋_GB2312"/>
          <w:color w:val="auto"/>
          <w:szCs w:val="21"/>
        </w:rPr>
        <w:t>010</w:t>
      </w:r>
      <w:r>
        <w:rPr>
          <w:rFonts w:hint="eastAsia" w:ascii="宋体" w:hAnsi="宋体" w:cs="仿宋_GB2312"/>
          <w:color w:val="auto"/>
          <w:szCs w:val="21"/>
        </w:rPr>
        <w:t>、坍塌　</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011</w:t>
      </w:r>
      <w:r>
        <w:rPr>
          <w:rFonts w:hint="eastAsia" w:ascii="宋体" w:hAnsi="宋体" w:cs="仿宋_GB2312"/>
          <w:color w:val="auto"/>
          <w:szCs w:val="21"/>
        </w:rPr>
        <w:t>、冒顶片帮　　　</w:t>
      </w:r>
      <w:r>
        <w:rPr>
          <w:rFonts w:ascii="宋体" w:hAnsi="宋体" w:cs="仿宋_GB2312"/>
          <w:color w:val="auto"/>
          <w:szCs w:val="21"/>
        </w:rPr>
        <w:t>012</w:t>
      </w:r>
      <w:r>
        <w:rPr>
          <w:rFonts w:hint="eastAsia" w:ascii="宋体" w:hAnsi="宋体" w:cs="仿宋_GB2312"/>
          <w:color w:val="auto"/>
          <w:szCs w:val="21"/>
        </w:rPr>
        <w:t>、透水</w:t>
      </w:r>
    </w:p>
    <w:p w14:paraId="16194D3C">
      <w:pPr>
        <w:spacing w:line="280" w:lineRule="exact"/>
        <w:ind w:firstLine="420" w:firstLineChars="200"/>
        <w:rPr>
          <w:rFonts w:ascii="宋体" w:cs="仿宋_GB2312"/>
          <w:color w:val="auto"/>
          <w:szCs w:val="21"/>
        </w:rPr>
      </w:pPr>
      <w:r>
        <w:rPr>
          <w:rFonts w:ascii="宋体" w:hAnsi="宋体" w:cs="仿宋_GB2312"/>
          <w:color w:val="auto"/>
          <w:szCs w:val="21"/>
        </w:rPr>
        <w:t>013</w:t>
      </w:r>
      <w:r>
        <w:rPr>
          <w:rFonts w:hint="eastAsia" w:ascii="宋体" w:hAnsi="宋体" w:cs="仿宋_GB2312"/>
          <w:color w:val="auto"/>
          <w:szCs w:val="21"/>
        </w:rPr>
        <w:t>、放炮　　　</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014</w:t>
      </w:r>
      <w:r>
        <w:rPr>
          <w:rFonts w:hint="eastAsia" w:ascii="宋体" w:hAnsi="宋体" w:cs="仿宋_GB2312"/>
          <w:color w:val="auto"/>
          <w:szCs w:val="21"/>
        </w:rPr>
        <w:t>、火药爆炸　</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015</w:t>
      </w:r>
      <w:r>
        <w:rPr>
          <w:rFonts w:hint="eastAsia" w:ascii="宋体" w:hAnsi="宋体" w:cs="仿宋_GB2312"/>
          <w:color w:val="auto"/>
          <w:szCs w:val="21"/>
        </w:rPr>
        <w:t>、瓦斯爆炸　　　</w:t>
      </w:r>
      <w:r>
        <w:rPr>
          <w:rFonts w:ascii="宋体" w:hAnsi="宋体" w:cs="仿宋_GB2312"/>
          <w:color w:val="auto"/>
          <w:szCs w:val="21"/>
        </w:rPr>
        <w:t>016</w:t>
      </w:r>
      <w:r>
        <w:rPr>
          <w:rFonts w:hint="eastAsia" w:ascii="宋体" w:hAnsi="宋体" w:cs="仿宋_GB2312"/>
          <w:color w:val="auto"/>
          <w:szCs w:val="21"/>
        </w:rPr>
        <w:t>、锅炉爆炸</w:t>
      </w:r>
    </w:p>
    <w:p w14:paraId="6884ED10">
      <w:pPr>
        <w:spacing w:line="280" w:lineRule="exact"/>
        <w:ind w:firstLine="420" w:firstLineChars="200"/>
        <w:rPr>
          <w:rFonts w:ascii="宋体" w:cs="仿宋_GB2312"/>
          <w:color w:val="auto"/>
          <w:szCs w:val="21"/>
        </w:rPr>
      </w:pPr>
      <w:r>
        <w:rPr>
          <w:rFonts w:ascii="宋体" w:hAnsi="宋体" w:cs="仿宋_GB2312"/>
          <w:color w:val="auto"/>
          <w:szCs w:val="21"/>
        </w:rPr>
        <w:t>017</w:t>
      </w:r>
      <w:r>
        <w:rPr>
          <w:rFonts w:hint="eastAsia" w:ascii="宋体" w:hAnsi="宋体" w:cs="仿宋_GB2312"/>
          <w:color w:val="auto"/>
          <w:szCs w:val="21"/>
        </w:rPr>
        <w:t>、容器爆炸　</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018</w:t>
      </w:r>
      <w:r>
        <w:rPr>
          <w:rFonts w:hint="eastAsia" w:ascii="宋体" w:hAnsi="宋体" w:cs="仿宋_GB2312"/>
          <w:color w:val="auto"/>
          <w:szCs w:val="21"/>
        </w:rPr>
        <w:t>、其它爆炸　　</w:t>
      </w:r>
      <w:r>
        <w:rPr>
          <w:rFonts w:ascii="宋体" w:hAnsi="宋体" w:cs="仿宋_GB2312"/>
          <w:color w:val="auto"/>
          <w:szCs w:val="21"/>
        </w:rPr>
        <w:t xml:space="preserve"> 019</w:t>
      </w:r>
      <w:r>
        <w:rPr>
          <w:rFonts w:hint="eastAsia" w:ascii="宋体" w:hAnsi="宋体" w:cs="仿宋_GB2312"/>
          <w:color w:val="auto"/>
          <w:szCs w:val="21"/>
        </w:rPr>
        <w:t>、中毒和室息</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 xml:space="preserve"> 020</w:t>
      </w:r>
      <w:r>
        <w:rPr>
          <w:rFonts w:hint="eastAsia" w:ascii="宋体" w:hAnsi="宋体" w:cs="仿宋_GB2312"/>
          <w:color w:val="auto"/>
          <w:szCs w:val="21"/>
        </w:rPr>
        <w:t>、其它伤害</w:t>
      </w:r>
    </w:p>
    <w:p w14:paraId="7BCA706E">
      <w:pPr>
        <w:spacing w:line="280" w:lineRule="exact"/>
        <w:rPr>
          <w:rFonts w:ascii="宋体" w:cs="仿宋_GB2312"/>
          <w:color w:val="auto"/>
          <w:szCs w:val="21"/>
        </w:rPr>
      </w:pPr>
    </w:p>
    <w:p w14:paraId="4CC45C0F">
      <w:pPr>
        <w:spacing w:line="280" w:lineRule="exact"/>
        <w:rPr>
          <w:rFonts w:ascii="宋体" w:cs="仿宋_GB2312"/>
          <w:b/>
          <w:color w:val="auto"/>
          <w:szCs w:val="21"/>
        </w:rPr>
      </w:pPr>
      <w:r>
        <w:rPr>
          <w:rFonts w:hint="eastAsia" w:ascii="宋体" w:hAnsi="宋体" w:cs="仿宋_GB2312"/>
          <w:b/>
          <w:color w:val="auto"/>
          <w:szCs w:val="21"/>
        </w:rPr>
        <w:t>一、动火作业：</w:t>
      </w:r>
    </w:p>
    <w:p w14:paraId="412F43BA">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、火灾　　　　</w:t>
      </w:r>
      <w:r>
        <w:rPr>
          <w:rFonts w:ascii="宋体" w:hAnsi="宋体" w:cs="仿宋_GB2312"/>
          <w:color w:val="auto"/>
          <w:szCs w:val="21"/>
        </w:rPr>
        <w:t>2</w:t>
      </w:r>
      <w:r>
        <w:rPr>
          <w:rFonts w:hint="eastAsia" w:ascii="宋体" w:hAnsi="宋体" w:cs="仿宋_GB2312"/>
          <w:color w:val="auto"/>
          <w:szCs w:val="21"/>
        </w:rPr>
        <w:t>、其它爆炸</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3</w:t>
      </w:r>
      <w:r>
        <w:rPr>
          <w:rFonts w:hint="eastAsia" w:ascii="宋体" w:hAnsi="宋体" w:cs="仿宋_GB2312"/>
          <w:color w:val="auto"/>
          <w:szCs w:val="21"/>
        </w:rPr>
        <w:t>、中毒和窒息</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4</w:t>
      </w:r>
      <w:r>
        <w:rPr>
          <w:rFonts w:hint="eastAsia" w:ascii="宋体" w:hAnsi="宋体" w:cs="仿宋_GB2312"/>
          <w:color w:val="auto"/>
          <w:szCs w:val="21"/>
        </w:rPr>
        <w:t>、触电　</w:t>
      </w:r>
      <w:r>
        <w:rPr>
          <w:rFonts w:ascii="宋体" w:hAnsi="宋体" w:cs="仿宋_GB2312"/>
          <w:color w:val="auto"/>
          <w:szCs w:val="21"/>
        </w:rPr>
        <w:t xml:space="preserve"> 5</w:t>
      </w:r>
      <w:r>
        <w:rPr>
          <w:rFonts w:hint="eastAsia" w:ascii="宋体" w:hAnsi="宋体" w:cs="仿宋_GB2312"/>
          <w:color w:val="auto"/>
          <w:szCs w:val="21"/>
        </w:rPr>
        <w:t>、高处坠落</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6</w:t>
      </w:r>
      <w:r>
        <w:rPr>
          <w:rFonts w:hint="eastAsia" w:ascii="宋体" w:hAnsi="宋体" w:cs="仿宋_GB2312"/>
          <w:color w:val="auto"/>
          <w:szCs w:val="21"/>
        </w:rPr>
        <w:t>、灼烫</w:t>
      </w:r>
    </w:p>
    <w:p w14:paraId="7071ADE8">
      <w:pPr>
        <w:spacing w:line="280" w:lineRule="exact"/>
        <w:rPr>
          <w:rFonts w:ascii="宋体" w:cs="仿宋_GB2312"/>
          <w:color w:val="auto"/>
          <w:szCs w:val="21"/>
        </w:rPr>
      </w:pPr>
      <w:r>
        <w:rPr>
          <w:rFonts w:ascii="宋体" w:hAnsi="宋体" w:cs="仿宋_GB2312"/>
          <w:color w:val="auto"/>
          <w:szCs w:val="21"/>
        </w:rPr>
        <w:t>7</w:t>
      </w:r>
      <w:r>
        <w:rPr>
          <w:rFonts w:hint="eastAsia" w:ascii="宋体" w:hAnsi="宋体" w:cs="仿宋_GB2312"/>
          <w:color w:val="auto"/>
          <w:szCs w:val="21"/>
        </w:rPr>
        <w:t>、机械伤害　　</w:t>
      </w:r>
      <w:r>
        <w:rPr>
          <w:rFonts w:ascii="宋体" w:hAnsi="宋体" w:cs="仿宋_GB2312"/>
          <w:color w:val="auto"/>
          <w:szCs w:val="21"/>
        </w:rPr>
        <w:t>8</w:t>
      </w:r>
      <w:r>
        <w:rPr>
          <w:rFonts w:hint="eastAsia" w:ascii="宋体" w:hAnsi="宋体" w:cs="仿宋_GB2312"/>
          <w:color w:val="auto"/>
          <w:szCs w:val="21"/>
        </w:rPr>
        <w:t>、物体打击　</w:t>
      </w:r>
      <w:r>
        <w:rPr>
          <w:rFonts w:ascii="宋体" w:hAnsi="宋体" w:cs="仿宋_GB2312"/>
          <w:color w:val="auto"/>
          <w:szCs w:val="21"/>
        </w:rPr>
        <w:t xml:space="preserve"> 9</w:t>
      </w:r>
      <w:r>
        <w:rPr>
          <w:rFonts w:hint="eastAsia" w:ascii="宋体" w:hAnsi="宋体" w:cs="仿宋_GB2312"/>
          <w:color w:val="auto"/>
          <w:szCs w:val="21"/>
        </w:rPr>
        <w:t>、其它伤害</w:t>
      </w:r>
    </w:p>
    <w:p w14:paraId="43B74951">
      <w:pPr>
        <w:spacing w:line="280" w:lineRule="exact"/>
        <w:rPr>
          <w:rFonts w:ascii="宋体" w:cs="仿宋_GB2312"/>
          <w:b/>
          <w:color w:val="auto"/>
          <w:szCs w:val="21"/>
        </w:rPr>
      </w:pPr>
      <w:r>
        <w:rPr>
          <w:rFonts w:hint="eastAsia" w:ascii="宋体" w:hAnsi="宋体" w:cs="仿宋_GB2312"/>
          <w:b/>
          <w:color w:val="auto"/>
          <w:szCs w:val="21"/>
        </w:rPr>
        <w:t>二、高处作业：</w:t>
      </w:r>
    </w:p>
    <w:p w14:paraId="4638C8F5">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、高处坠落　</w:t>
      </w:r>
      <w:r>
        <w:rPr>
          <w:rFonts w:ascii="宋体" w:hAnsi="宋体" w:cs="仿宋_GB2312"/>
          <w:color w:val="auto"/>
          <w:szCs w:val="21"/>
        </w:rPr>
        <w:t xml:space="preserve">  2</w:t>
      </w:r>
      <w:r>
        <w:rPr>
          <w:rFonts w:hint="eastAsia" w:ascii="宋体" w:hAnsi="宋体" w:cs="仿宋_GB2312"/>
          <w:color w:val="auto"/>
          <w:szCs w:val="21"/>
        </w:rPr>
        <w:t>、中毒和室息　</w:t>
      </w:r>
      <w:r>
        <w:rPr>
          <w:rFonts w:ascii="宋体" w:hAnsi="宋体" w:cs="仿宋_GB2312"/>
          <w:color w:val="auto"/>
          <w:szCs w:val="21"/>
        </w:rPr>
        <w:t>3</w:t>
      </w:r>
      <w:r>
        <w:rPr>
          <w:rFonts w:hint="eastAsia" w:ascii="宋体" w:hAnsi="宋体" w:cs="仿宋_GB2312"/>
          <w:color w:val="auto"/>
          <w:szCs w:val="21"/>
        </w:rPr>
        <w:t>、灼烫　</w:t>
      </w:r>
      <w:r>
        <w:rPr>
          <w:rFonts w:ascii="宋体" w:hAnsi="宋体" w:cs="仿宋_GB2312"/>
          <w:color w:val="auto"/>
          <w:szCs w:val="21"/>
        </w:rPr>
        <w:t xml:space="preserve">     4</w:t>
      </w:r>
      <w:r>
        <w:rPr>
          <w:rFonts w:hint="eastAsia" w:ascii="宋体" w:hAnsi="宋体" w:cs="仿宋_GB2312"/>
          <w:color w:val="auto"/>
          <w:szCs w:val="21"/>
        </w:rPr>
        <w:t>触电　</w:t>
      </w:r>
      <w:r>
        <w:rPr>
          <w:rFonts w:ascii="宋体" w:hAnsi="宋体" w:cs="仿宋_GB2312"/>
          <w:color w:val="auto"/>
          <w:szCs w:val="21"/>
        </w:rPr>
        <w:t xml:space="preserve">   5</w:t>
      </w:r>
      <w:r>
        <w:rPr>
          <w:rFonts w:hint="eastAsia" w:ascii="宋体" w:hAnsi="宋体" w:cs="仿宋_GB2312"/>
          <w:color w:val="auto"/>
          <w:szCs w:val="21"/>
        </w:rPr>
        <w:t>、物体打击　</w:t>
      </w:r>
      <w:r>
        <w:rPr>
          <w:rFonts w:ascii="宋体" w:hAnsi="宋体" w:cs="仿宋_GB2312"/>
          <w:color w:val="auto"/>
          <w:szCs w:val="21"/>
        </w:rPr>
        <w:t xml:space="preserve"> 6</w:t>
      </w:r>
      <w:r>
        <w:rPr>
          <w:rFonts w:hint="eastAsia" w:ascii="宋体" w:hAnsi="宋体" w:cs="仿宋_GB2312"/>
          <w:color w:val="auto"/>
          <w:szCs w:val="21"/>
        </w:rPr>
        <w:t>、其它伤害</w:t>
      </w:r>
    </w:p>
    <w:p w14:paraId="18DFDB64">
      <w:pPr>
        <w:spacing w:line="280" w:lineRule="exact"/>
        <w:rPr>
          <w:rFonts w:ascii="宋体" w:cs="仿宋_GB2312"/>
          <w:b/>
          <w:color w:val="auto"/>
          <w:szCs w:val="21"/>
        </w:rPr>
      </w:pPr>
      <w:r>
        <w:rPr>
          <w:rFonts w:hint="eastAsia" w:ascii="宋体" w:hAnsi="宋体" w:cs="仿宋_GB2312"/>
          <w:b/>
          <w:color w:val="auto"/>
          <w:szCs w:val="21"/>
        </w:rPr>
        <w:t>三、受限空间作业：</w:t>
      </w:r>
    </w:p>
    <w:p w14:paraId="6FE83DE4">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、中毒和室息　</w:t>
      </w:r>
      <w:r>
        <w:rPr>
          <w:rFonts w:ascii="宋体" w:hAnsi="宋体" w:cs="仿宋_GB2312"/>
          <w:color w:val="auto"/>
          <w:szCs w:val="21"/>
        </w:rPr>
        <w:t>2</w:t>
      </w:r>
      <w:r>
        <w:rPr>
          <w:rFonts w:hint="eastAsia" w:ascii="宋体" w:hAnsi="宋体" w:cs="仿宋_GB2312"/>
          <w:color w:val="auto"/>
          <w:szCs w:val="21"/>
        </w:rPr>
        <w:t>、触电　</w:t>
      </w:r>
      <w:r>
        <w:rPr>
          <w:rFonts w:ascii="宋体" w:hAnsi="宋体" w:cs="仿宋_GB2312"/>
          <w:color w:val="auto"/>
          <w:szCs w:val="21"/>
        </w:rPr>
        <w:t xml:space="preserve">     3</w:t>
      </w:r>
      <w:r>
        <w:rPr>
          <w:rFonts w:hint="eastAsia" w:ascii="宋体" w:hAnsi="宋体" w:cs="仿宋_GB2312"/>
          <w:color w:val="auto"/>
          <w:szCs w:val="21"/>
        </w:rPr>
        <w:t>、高处坠落　</w:t>
      </w:r>
      <w:r>
        <w:rPr>
          <w:rFonts w:ascii="宋体" w:hAnsi="宋体" w:cs="仿宋_GB2312"/>
          <w:color w:val="auto"/>
          <w:szCs w:val="21"/>
        </w:rPr>
        <w:t xml:space="preserve">  4</w:t>
      </w:r>
      <w:r>
        <w:rPr>
          <w:rFonts w:hint="eastAsia" w:ascii="宋体" w:hAnsi="宋体" w:cs="仿宋_GB2312"/>
          <w:color w:val="auto"/>
          <w:szCs w:val="21"/>
        </w:rPr>
        <w:t>、物体打击</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5</w:t>
      </w:r>
      <w:r>
        <w:rPr>
          <w:rFonts w:hint="eastAsia" w:ascii="宋体" w:hAnsi="宋体" w:cs="仿宋_GB2312"/>
          <w:color w:val="auto"/>
          <w:szCs w:val="21"/>
        </w:rPr>
        <w:t>、机械伤害　</w:t>
      </w:r>
      <w:r>
        <w:rPr>
          <w:rFonts w:ascii="宋体" w:hAnsi="宋体" w:cs="仿宋_GB2312"/>
          <w:color w:val="auto"/>
          <w:szCs w:val="21"/>
        </w:rPr>
        <w:t xml:space="preserve">  6</w:t>
      </w:r>
      <w:r>
        <w:rPr>
          <w:rFonts w:hint="eastAsia" w:ascii="宋体" w:hAnsi="宋体" w:cs="仿宋_GB2312"/>
          <w:color w:val="auto"/>
          <w:szCs w:val="21"/>
        </w:rPr>
        <w:t>、火灾</w:t>
      </w:r>
    </w:p>
    <w:p w14:paraId="329C4C8E">
      <w:pPr>
        <w:spacing w:line="280" w:lineRule="exact"/>
        <w:rPr>
          <w:rFonts w:ascii="宋体" w:cs="仿宋_GB2312"/>
          <w:color w:val="auto"/>
          <w:szCs w:val="21"/>
        </w:rPr>
      </w:pPr>
      <w:r>
        <w:rPr>
          <w:rFonts w:ascii="宋体" w:hAnsi="宋体" w:cs="仿宋_GB2312"/>
          <w:color w:val="auto"/>
          <w:szCs w:val="21"/>
        </w:rPr>
        <w:t>7</w:t>
      </w:r>
      <w:r>
        <w:rPr>
          <w:rFonts w:hint="eastAsia" w:ascii="宋体" w:hAnsi="宋体" w:cs="仿宋_GB2312"/>
          <w:color w:val="auto"/>
          <w:szCs w:val="21"/>
        </w:rPr>
        <w:t>、灼烫</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8</w:t>
      </w:r>
      <w:r>
        <w:rPr>
          <w:rFonts w:hint="eastAsia" w:ascii="宋体" w:hAnsi="宋体" w:cs="仿宋_GB2312"/>
          <w:color w:val="auto"/>
          <w:szCs w:val="21"/>
        </w:rPr>
        <w:t>、其它爆炸</w:t>
      </w:r>
      <w:r>
        <w:rPr>
          <w:rFonts w:ascii="宋体" w:hAnsi="宋体" w:cs="仿宋_GB2312"/>
          <w:color w:val="auto"/>
          <w:szCs w:val="21"/>
        </w:rPr>
        <w:t xml:space="preserve">   9</w:t>
      </w:r>
      <w:r>
        <w:rPr>
          <w:rFonts w:hint="eastAsia" w:ascii="宋体" w:hAnsi="宋体" w:cs="仿宋_GB2312"/>
          <w:color w:val="auto"/>
          <w:szCs w:val="21"/>
        </w:rPr>
        <w:t>、淹溺　</w:t>
      </w:r>
      <w:r>
        <w:rPr>
          <w:rFonts w:ascii="宋体" w:hAnsi="宋体" w:cs="仿宋_GB2312"/>
          <w:color w:val="auto"/>
          <w:szCs w:val="21"/>
        </w:rPr>
        <w:t xml:space="preserve">      10</w:t>
      </w:r>
      <w:r>
        <w:rPr>
          <w:rFonts w:hint="eastAsia" w:ascii="宋体" w:hAnsi="宋体" w:cs="仿宋_GB2312"/>
          <w:color w:val="auto"/>
          <w:szCs w:val="21"/>
        </w:rPr>
        <w:t>、其它伤害</w:t>
      </w:r>
    </w:p>
    <w:p w14:paraId="7DC971B1">
      <w:pPr>
        <w:spacing w:line="280" w:lineRule="exact"/>
        <w:rPr>
          <w:rFonts w:ascii="宋体" w:cs="仿宋_GB2312"/>
          <w:b/>
          <w:color w:val="auto"/>
          <w:szCs w:val="21"/>
        </w:rPr>
      </w:pPr>
      <w:r>
        <w:rPr>
          <w:rFonts w:hint="eastAsia" w:ascii="宋体" w:hAnsi="宋体" w:cs="仿宋_GB2312"/>
          <w:b/>
          <w:color w:val="auto"/>
          <w:szCs w:val="21"/>
        </w:rPr>
        <w:t>四、吊装作业：</w:t>
      </w:r>
    </w:p>
    <w:p w14:paraId="397E82BE">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、起重伤害</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2</w:t>
      </w:r>
      <w:r>
        <w:rPr>
          <w:rFonts w:hint="eastAsia" w:ascii="宋体" w:hAnsi="宋体" w:cs="仿宋_GB2312"/>
          <w:color w:val="auto"/>
          <w:szCs w:val="21"/>
        </w:rPr>
        <w:t>、触电　</w:t>
      </w:r>
      <w:r>
        <w:rPr>
          <w:rFonts w:ascii="宋体" w:hAnsi="宋体" w:cs="仿宋_GB2312"/>
          <w:color w:val="auto"/>
          <w:szCs w:val="21"/>
        </w:rPr>
        <w:t xml:space="preserve">     3</w:t>
      </w:r>
      <w:r>
        <w:rPr>
          <w:rFonts w:hint="eastAsia" w:ascii="宋体" w:hAnsi="宋体" w:cs="仿宋_GB2312"/>
          <w:color w:val="auto"/>
          <w:szCs w:val="21"/>
        </w:rPr>
        <w:t>、其它伤害</w:t>
      </w:r>
    </w:p>
    <w:p w14:paraId="77625D28">
      <w:pPr>
        <w:spacing w:line="280" w:lineRule="exact"/>
        <w:rPr>
          <w:rFonts w:ascii="宋体" w:cs="仿宋_GB2312"/>
          <w:b/>
          <w:color w:val="auto"/>
          <w:szCs w:val="21"/>
        </w:rPr>
      </w:pPr>
      <w:r>
        <w:rPr>
          <w:rFonts w:hint="eastAsia" w:ascii="宋体" w:hAnsi="宋体" w:cs="仿宋_GB2312"/>
          <w:b/>
          <w:color w:val="auto"/>
          <w:szCs w:val="21"/>
        </w:rPr>
        <w:t>五、动土作业：</w:t>
      </w:r>
    </w:p>
    <w:p w14:paraId="303C79DE">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、坍塌　</w:t>
      </w:r>
      <w:r>
        <w:rPr>
          <w:rFonts w:ascii="宋体" w:hAnsi="宋体" w:cs="仿宋_GB2312"/>
          <w:color w:val="auto"/>
          <w:szCs w:val="21"/>
        </w:rPr>
        <w:t xml:space="preserve">      2</w:t>
      </w:r>
      <w:r>
        <w:rPr>
          <w:rFonts w:hint="eastAsia" w:ascii="宋体" w:hAnsi="宋体" w:cs="仿宋_GB2312"/>
          <w:color w:val="auto"/>
          <w:szCs w:val="21"/>
        </w:rPr>
        <w:t>、触电　</w:t>
      </w:r>
      <w:r>
        <w:rPr>
          <w:rFonts w:ascii="宋体" w:hAnsi="宋体" w:cs="仿宋_GB2312"/>
          <w:color w:val="auto"/>
          <w:szCs w:val="21"/>
        </w:rPr>
        <w:t xml:space="preserve">     3</w:t>
      </w:r>
      <w:r>
        <w:rPr>
          <w:rFonts w:hint="eastAsia" w:ascii="宋体" w:hAnsi="宋体" w:cs="仿宋_GB2312"/>
          <w:color w:val="auto"/>
          <w:szCs w:val="21"/>
        </w:rPr>
        <w:t>、高处坠落　</w:t>
      </w:r>
      <w:r>
        <w:rPr>
          <w:rFonts w:ascii="宋体" w:hAnsi="宋体" w:cs="仿宋_GB2312"/>
          <w:color w:val="auto"/>
          <w:szCs w:val="21"/>
        </w:rPr>
        <w:t xml:space="preserve">  4</w:t>
      </w:r>
      <w:r>
        <w:rPr>
          <w:rFonts w:hint="eastAsia" w:ascii="宋体" w:hAnsi="宋体" w:cs="仿宋_GB2312"/>
          <w:color w:val="auto"/>
          <w:szCs w:val="21"/>
        </w:rPr>
        <w:t>、机械伤害　</w:t>
      </w:r>
      <w:r>
        <w:rPr>
          <w:rFonts w:ascii="宋体" w:hAnsi="宋体" w:cs="仿宋_GB2312"/>
          <w:color w:val="auto"/>
          <w:szCs w:val="21"/>
        </w:rPr>
        <w:t xml:space="preserve">  5</w:t>
      </w:r>
      <w:r>
        <w:rPr>
          <w:rFonts w:hint="eastAsia" w:ascii="宋体" w:hAnsi="宋体" w:cs="仿宋_GB2312"/>
          <w:color w:val="auto"/>
          <w:szCs w:val="21"/>
        </w:rPr>
        <w:t>、物体打击</w:t>
      </w:r>
      <w:r>
        <w:rPr>
          <w:rFonts w:ascii="宋体" w:hAnsi="宋体" w:cs="仿宋_GB2312"/>
          <w:color w:val="auto"/>
          <w:szCs w:val="21"/>
        </w:rPr>
        <w:t xml:space="preserve">    6</w:t>
      </w:r>
      <w:r>
        <w:rPr>
          <w:rFonts w:hint="eastAsia" w:ascii="宋体" w:hAnsi="宋体" w:cs="仿宋_GB2312"/>
          <w:color w:val="auto"/>
          <w:szCs w:val="21"/>
        </w:rPr>
        <w:t>、灼烫</w:t>
      </w:r>
    </w:p>
    <w:p w14:paraId="3D2481AA">
      <w:pPr>
        <w:spacing w:line="280" w:lineRule="exact"/>
        <w:rPr>
          <w:rFonts w:ascii="宋体" w:cs="仿宋_GB2312"/>
          <w:color w:val="auto"/>
          <w:szCs w:val="21"/>
        </w:rPr>
      </w:pPr>
      <w:r>
        <w:rPr>
          <w:rFonts w:ascii="宋体" w:hAnsi="宋体" w:cs="仿宋_GB2312"/>
          <w:color w:val="auto"/>
          <w:szCs w:val="21"/>
        </w:rPr>
        <w:t>7</w:t>
      </w:r>
      <w:r>
        <w:rPr>
          <w:rFonts w:hint="eastAsia" w:ascii="宋体" w:hAnsi="宋体" w:cs="仿宋_GB2312"/>
          <w:color w:val="auto"/>
          <w:szCs w:val="21"/>
        </w:rPr>
        <w:t>、其它爆炸</w:t>
      </w:r>
      <w:r>
        <w:rPr>
          <w:rFonts w:ascii="宋体" w:hAnsi="宋体" w:cs="仿宋_GB2312"/>
          <w:color w:val="auto"/>
          <w:szCs w:val="21"/>
        </w:rPr>
        <w:t xml:space="preserve">    8</w:t>
      </w:r>
      <w:r>
        <w:rPr>
          <w:rFonts w:hint="eastAsia" w:ascii="宋体" w:hAnsi="宋体" w:cs="仿宋_GB2312"/>
          <w:color w:val="auto"/>
          <w:szCs w:val="21"/>
        </w:rPr>
        <w:t>、其它伤害</w:t>
      </w:r>
    </w:p>
    <w:p w14:paraId="369FF874">
      <w:pPr>
        <w:spacing w:line="280" w:lineRule="exact"/>
        <w:rPr>
          <w:rFonts w:ascii="宋体" w:cs="仿宋_GB2312"/>
          <w:b/>
          <w:color w:val="auto"/>
          <w:szCs w:val="21"/>
        </w:rPr>
      </w:pPr>
      <w:r>
        <w:rPr>
          <w:rFonts w:hint="eastAsia" w:ascii="宋体" w:hAnsi="宋体" w:cs="仿宋_GB2312"/>
          <w:b/>
          <w:color w:val="auto"/>
          <w:szCs w:val="21"/>
        </w:rPr>
        <w:t>六、断路作业：</w:t>
      </w:r>
    </w:p>
    <w:p w14:paraId="10F0F072">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、车辆伤害</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2</w:t>
      </w:r>
      <w:r>
        <w:rPr>
          <w:rFonts w:hint="eastAsia" w:ascii="宋体" w:hAnsi="宋体" w:cs="仿宋_GB2312"/>
          <w:color w:val="auto"/>
          <w:szCs w:val="21"/>
        </w:rPr>
        <w:t>、其它伤害</w:t>
      </w:r>
    </w:p>
    <w:p w14:paraId="45538694">
      <w:pPr>
        <w:spacing w:line="280" w:lineRule="exact"/>
        <w:rPr>
          <w:rFonts w:ascii="宋体" w:cs="仿宋_GB2312"/>
          <w:b/>
          <w:color w:val="auto"/>
          <w:szCs w:val="21"/>
        </w:rPr>
      </w:pPr>
      <w:r>
        <w:rPr>
          <w:rFonts w:hint="eastAsia" w:ascii="宋体" w:hAnsi="宋体" w:cs="仿宋_GB2312"/>
          <w:b/>
          <w:color w:val="auto"/>
          <w:szCs w:val="21"/>
        </w:rPr>
        <w:t>七、临时用电作业</w:t>
      </w:r>
    </w:p>
    <w:p w14:paraId="50B54AF1">
      <w:pPr>
        <w:spacing w:line="280" w:lineRule="exact"/>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、触电　　</w:t>
      </w:r>
      <w:r>
        <w:rPr>
          <w:rFonts w:ascii="宋体" w:hAnsi="宋体" w:cs="仿宋_GB2312"/>
          <w:color w:val="auto"/>
          <w:szCs w:val="21"/>
        </w:rPr>
        <w:t xml:space="preserve">    2</w:t>
      </w:r>
      <w:r>
        <w:rPr>
          <w:rFonts w:hint="eastAsia" w:ascii="宋体" w:hAnsi="宋体" w:cs="仿宋_GB2312"/>
          <w:color w:val="auto"/>
          <w:szCs w:val="21"/>
        </w:rPr>
        <w:t>、火灾</w:t>
      </w:r>
      <w:r>
        <w:rPr>
          <w:rFonts w:ascii="宋体" w:hAnsi="宋体" w:cs="仿宋_GB2312"/>
          <w:color w:val="auto"/>
          <w:szCs w:val="21"/>
        </w:rPr>
        <w:t xml:space="preserve">       3</w:t>
      </w:r>
      <w:r>
        <w:rPr>
          <w:rFonts w:hint="eastAsia" w:ascii="宋体" w:hAnsi="宋体" w:cs="仿宋_GB2312"/>
          <w:color w:val="auto"/>
          <w:szCs w:val="21"/>
        </w:rPr>
        <w:t>、灼烫</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4</w:t>
      </w:r>
      <w:r>
        <w:rPr>
          <w:rFonts w:hint="eastAsia" w:ascii="宋体" w:hAnsi="宋体" w:cs="仿宋_GB2312"/>
          <w:color w:val="auto"/>
          <w:szCs w:val="21"/>
        </w:rPr>
        <w:t>、其它爆炸</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5</w:t>
      </w:r>
      <w:r>
        <w:rPr>
          <w:rFonts w:hint="eastAsia" w:ascii="宋体" w:hAnsi="宋体" w:cs="仿宋_GB2312"/>
          <w:color w:val="auto"/>
          <w:szCs w:val="21"/>
        </w:rPr>
        <w:t>、高处坠落</w:t>
      </w:r>
      <w:r>
        <w:rPr>
          <w:rFonts w:ascii="宋体" w:hAnsi="宋体" w:cs="仿宋_GB2312"/>
          <w:color w:val="auto"/>
          <w:szCs w:val="21"/>
        </w:rPr>
        <w:t xml:space="preserve"> </w:t>
      </w:r>
      <w:r>
        <w:rPr>
          <w:rFonts w:hint="eastAsia" w:ascii="宋体" w:hAnsi="宋体" w:cs="仿宋_GB2312"/>
          <w:color w:val="auto"/>
          <w:szCs w:val="21"/>
        </w:rPr>
        <w:t>　</w:t>
      </w:r>
      <w:r>
        <w:rPr>
          <w:rFonts w:ascii="宋体" w:hAnsi="宋体" w:cs="仿宋_GB2312"/>
          <w:color w:val="auto"/>
          <w:szCs w:val="21"/>
        </w:rPr>
        <w:t>6</w:t>
      </w:r>
      <w:r>
        <w:rPr>
          <w:rFonts w:hint="eastAsia" w:ascii="宋体" w:hAnsi="宋体" w:cs="仿宋_GB2312"/>
          <w:color w:val="auto"/>
          <w:szCs w:val="21"/>
        </w:rPr>
        <w:t>、其它伤害</w:t>
      </w:r>
    </w:p>
    <w:p w14:paraId="0DB3C57C">
      <w:pPr>
        <w:spacing w:line="280" w:lineRule="exact"/>
        <w:rPr>
          <w:color w:val="auto"/>
        </w:rPr>
      </w:pPr>
    </w:p>
    <w:p w14:paraId="36C028A4">
      <w:pPr>
        <w:spacing w:line="280" w:lineRule="exact"/>
        <w:rPr>
          <w:color w:val="auto"/>
        </w:rPr>
      </w:pPr>
    </w:p>
    <w:p w14:paraId="733DD721">
      <w:pPr>
        <w:spacing w:line="280" w:lineRule="exact"/>
        <w:jc w:val="center"/>
        <w:rPr>
          <w:rFonts w:ascii="宋体" w:cs="黑体"/>
          <w:b/>
          <w:bCs/>
          <w:color w:val="auto"/>
          <w:sz w:val="28"/>
          <w:szCs w:val="28"/>
        </w:rPr>
      </w:pPr>
      <w:r>
        <w:rPr>
          <w:rFonts w:hint="eastAsia" w:ascii="宋体" w:hAnsi="宋体" w:cs="黑体"/>
          <w:b/>
          <w:bCs/>
          <w:color w:val="auto"/>
          <w:sz w:val="28"/>
          <w:szCs w:val="28"/>
        </w:rPr>
        <w:t>工程建设受限空间作业主要补充安全措施</w:t>
      </w:r>
    </w:p>
    <w:p w14:paraId="4E65AA72">
      <w:pPr>
        <w:spacing w:line="280" w:lineRule="exact"/>
        <w:rPr>
          <w:color w:val="auto"/>
          <w:sz w:val="24"/>
          <w:szCs w:val="24"/>
        </w:rPr>
      </w:pPr>
    </w:p>
    <w:p w14:paraId="319FC970">
      <w:pPr>
        <w:spacing w:line="280" w:lineRule="exact"/>
        <w:jc w:val="center"/>
        <w:rPr>
          <w:color w:val="auto"/>
          <w:sz w:val="24"/>
          <w:szCs w:val="24"/>
        </w:rPr>
      </w:pPr>
      <w:r>
        <w:rPr>
          <w:rFonts w:hint="eastAsia" w:ascii="宋体" w:hAnsi="宋体" w:cs="黑体"/>
          <w:b/>
          <w:bCs/>
          <w:color w:val="auto"/>
          <w:szCs w:val="21"/>
        </w:rPr>
        <w:t>（办理受限空间作业证时根据现场情况选择是否需要补充）</w:t>
      </w:r>
    </w:p>
    <w:p w14:paraId="73C9D663">
      <w:pPr>
        <w:spacing w:line="280" w:lineRule="exact"/>
        <w:rPr>
          <w:color w:val="auto"/>
          <w:sz w:val="24"/>
          <w:szCs w:val="24"/>
        </w:rPr>
      </w:pPr>
    </w:p>
    <w:p w14:paraId="0680D2D5">
      <w:pPr>
        <w:spacing w:line="320" w:lineRule="exact"/>
        <w:ind w:firstLine="424" w:firstLineChars="202"/>
        <w:rPr>
          <w:rFonts w:ascii="宋体" w:cs="仿宋_GB2312"/>
          <w:color w:val="auto"/>
          <w:szCs w:val="21"/>
        </w:rPr>
      </w:pPr>
      <w:r>
        <w:rPr>
          <w:rFonts w:ascii="宋体" w:hAnsi="宋体" w:cs="仿宋_GB2312"/>
          <w:color w:val="auto"/>
          <w:szCs w:val="21"/>
        </w:rPr>
        <w:t>1</w:t>
      </w:r>
      <w:r>
        <w:rPr>
          <w:rFonts w:hint="eastAsia" w:ascii="宋体" w:hAnsi="宋体" w:cs="仿宋_GB2312"/>
          <w:color w:val="auto"/>
          <w:szCs w:val="21"/>
        </w:rPr>
        <w:t>、受限空间内的气体浓度的监测要求</w:t>
      </w:r>
    </w:p>
    <w:p w14:paraId="1F8C992C">
      <w:pPr>
        <w:spacing w:line="400" w:lineRule="exact"/>
        <w:ind w:firstLine="420" w:firstLineChars="200"/>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1</w:t>
      </w:r>
      <w:r>
        <w:rPr>
          <w:rFonts w:hint="eastAsia" w:ascii="宋体" w:hAnsi="宋体" w:cs="仿宋_GB2312"/>
          <w:color w:val="auto"/>
          <w:szCs w:val="21"/>
        </w:rPr>
        <w:t>）取样分析点应有代表性，容积较大的受限空间，应对上、中、下各部位进行取样分析。</w:t>
      </w:r>
    </w:p>
    <w:p w14:paraId="24D9D77F">
      <w:pPr>
        <w:spacing w:line="320" w:lineRule="exact"/>
        <w:ind w:firstLine="424" w:firstLineChars="202"/>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2</w:t>
      </w:r>
      <w:r>
        <w:rPr>
          <w:rFonts w:hint="eastAsia" w:ascii="宋体" w:hAnsi="宋体" w:cs="仿宋_GB2312"/>
          <w:color w:val="auto"/>
          <w:szCs w:val="21"/>
        </w:rPr>
        <w:t>）分析仪器应在校验有效期内，使用前应保证其处于正常工作状态；在附近没有其它有毒有害介质扩散挥发的情况下，可以使用完好的氧气报警仪检测受限空间内的氧气浓度是否符合要求。</w:t>
      </w:r>
    </w:p>
    <w:p w14:paraId="1828685E">
      <w:pPr>
        <w:spacing w:line="320" w:lineRule="exact"/>
        <w:ind w:firstLine="420" w:firstLineChars="200"/>
        <w:jc w:val="left"/>
        <w:rPr>
          <w:rFonts w:ascii="宋体" w:cs="仿宋_GB2312"/>
          <w:color w:val="auto"/>
          <w:szCs w:val="21"/>
        </w:rPr>
      </w:pPr>
      <w:r>
        <w:rPr>
          <w:rFonts w:hint="eastAsia" w:ascii="宋体" w:hAnsi="宋体" w:cs="仿宋_GB2312"/>
          <w:color w:val="auto"/>
          <w:szCs w:val="21"/>
        </w:rPr>
        <w:t>（</w:t>
      </w:r>
      <w:r>
        <w:rPr>
          <w:rFonts w:ascii="宋体" w:hAnsi="宋体" w:cs="仿宋_GB2312"/>
          <w:color w:val="auto"/>
          <w:szCs w:val="21"/>
        </w:rPr>
        <w:t>3</w:t>
      </w:r>
      <w:r>
        <w:rPr>
          <w:rFonts w:hint="eastAsia" w:ascii="宋体" w:hAnsi="宋体" w:cs="仿宋_GB2312"/>
          <w:color w:val="auto"/>
          <w:szCs w:val="21"/>
        </w:rPr>
        <w:t>）作业中应定时监测，每</w:t>
      </w:r>
      <w:r>
        <w:rPr>
          <w:rFonts w:ascii="宋体" w:hAnsi="宋体" w:cs="仿宋_GB2312"/>
          <w:color w:val="auto"/>
          <w:szCs w:val="21"/>
        </w:rPr>
        <w:t>2h</w:t>
      </w:r>
      <w:r>
        <w:rPr>
          <w:rFonts w:hint="eastAsia" w:ascii="宋体" w:hAnsi="宋体" w:cs="仿宋_GB2312"/>
          <w:color w:val="auto"/>
          <w:szCs w:val="21"/>
        </w:rPr>
        <w:t>监测一次，如监测分析结果有明显变化，应立即停止作业，撤离人员，对现场进行处理，分析合格后方可恢复作业。</w:t>
      </w:r>
    </w:p>
    <w:p w14:paraId="0ADC414A">
      <w:pPr>
        <w:spacing w:line="320" w:lineRule="exact"/>
        <w:ind w:firstLine="420" w:firstLineChars="200"/>
        <w:jc w:val="left"/>
        <w:rPr>
          <w:rFonts w:ascii="宋体" w:cs="仿宋_GB2312"/>
          <w:color w:val="auto"/>
          <w:szCs w:val="21"/>
        </w:rPr>
      </w:pPr>
      <w:r>
        <w:rPr>
          <w:rFonts w:ascii="宋体" w:hAnsi="宋体" w:cs="仿宋_GB2312"/>
          <w:color w:val="auto"/>
          <w:szCs w:val="21"/>
        </w:rPr>
        <w:t>2</w:t>
      </w:r>
      <w:r>
        <w:rPr>
          <w:rFonts w:hint="eastAsia" w:ascii="宋体" w:hAnsi="宋体" w:cs="仿宋_GB2312"/>
          <w:color w:val="auto"/>
          <w:szCs w:val="21"/>
        </w:rPr>
        <w:t>、作业人员不应携带与作业无关的物品进入受限空间；如需将工具、材料运送至受限空间内部，必须采取有效措施，确保运送过程中工具、材料不会掉落，砸伤人员、设备。</w:t>
      </w:r>
    </w:p>
    <w:p w14:paraId="6220D4D4">
      <w:pPr>
        <w:spacing w:line="320" w:lineRule="exact"/>
        <w:ind w:firstLine="420" w:firstLineChars="200"/>
        <w:jc w:val="left"/>
        <w:rPr>
          <w:rFonts w:ascii="宋体" w:cs="仿宋_GB2312"/>
          <w:color w:val="auto"/>
          <w:szCs w:val="21"/>
        </w:rPr>
      </w:pPr>
      <w:r>
        <w:rPr>
          <w:rFonts w:ascii="宋体" w:hAnsi="宋体" w:cs="仿宋_GB2312"/>
          <w:color w:val="auto"/>
          <w:szCs w:val="21"/>
        </w:rPr>
        <w:t>3</w:t>
      </w:r>
      <w:r>
        <w:rPr>
          <w:rFonts w:hint="eastAsia" w:ascii="宋体" w:hAnsi="宋体" w:cs="仿宋_GB2312"/>
          <w:color w:val="auto"/>
          <w:szCs w:val="21"/>
        </w:rPr>
        <w:t>、作业中不应抛掷材料、工器具等物品。</w:t>
      </w:r>
    </w:p>
    <w:p w14:paraId="5E5334FE">
      <w:pPr>
        <w:spacing w:line="320" w:lineRule="exact"/>
        <w:ind w:firstLine="420" w:firstLineChars="200"/>
        <w:jc w:val="left"/>
        <w:rPr>
          <w:rFonts w:ascii="宋体" w:cs="仿宋_GB2312"/>
          <w:color w:val="auto"/>
          <w:szCs w:val="21"/>
        </w:rPr>
      </w:pPr>
      <w:r>
        <w:rPr>
          <w:rFonts w:ascii="宋体" w:hAnsi="宋体" w:cs="仿宋_GB2312"/>
          <w:color w:val="auto"/>
          <w:szCs w:val="21"/>
        </w:rPr>
        <w:t>4</w:t>
      </w:r>
      <w:r>
        <w:rPr>
          <w:rFonts w:hint="eastAsia" w:ascii="宋体" w:hAnsi="宋体" w:cs="仿宋_GB2312"/>
          <w:color w:val="auto"/>
          <w:szCs w:val="21"/>
        </w:rPr>
        <w:t>、禁止疲劳作业。</w:t>
      </w:r>
    </w:p>
    <w:p w14:paraId="57CB5E9D">
      <w:pPr>
        <w:spacing w:line="320" w:lineRule="exact"/>
        <w:ind w:firstLine="420" w:firstLineChars="200"/>
        <w:jc w:val="left"/>
        <w:rPr>
          <w:rFonts w:ascii="宋体" w:cs="仿宋_GB2312"/>
          <w:color w:val="auto"/>
          <w:szCs w:val="21"/>
        </w:rPr>
      </w:pPr>
      <w:r>
        <w:rPr>
          <w:rFonts w:ascii="宋体" w:hAnsi="宋体" w:cs="仿宋_GB2312"/>
          <w:color w:val="auto"/>
          <w:szCs w:val="21"/>
        </w:rPr>
        <w:t>5</w:t>
      </w:r>
      <w:r>
        <w:rPr>
          <w:rFonts w:hint="eastAsia" w:ascii="宋体" w:hAnsi="宋体" w:cs="仿宋_GB2312"/>
          <w:color w:val="auto"/>
          <w:szCs w:val="21"/>
        </w:rPr>
        <w:t>、夏季高温季节，做好受限空间内部降温措施，如在底部加冰块通风降温，防止中暑。</w:t>
      </w:r>
    </w:p>
    <w:p w14:paraId="16AF5DE5">
      <w:pPr>
        <w:spacing w:line="320" w:lineRule="exact"/>
        <w:ind w:firstLine="420" w:firstLineChars="200"/>
        <w:rPr>
          <w:rFonts w:hint="eastAsia" w:ascii="宋体" w:hAnsi="宋体" w:cs="仿宋_GB2312"/>
          <w:color w:val="auto"/>
          <w:szCs w:val="21"/>
        </w:rPr>
      </w:pPr>
      <w:r>
        <w:rPr>
          <w:rFonts w:ascii="宋体" w:hAnsi="宋体" w:cs="仿宋_GB2312"/>
          <w:color w:val="auto"/>
          <w:szCs w:val="21"/>
        </w:rPr>
        <w:t>6</w:t>
      </w:r>
      <w:r>
        <w:rPr>
          <w:rFonts w:hint="eastAsia" w:ascii="宋体" w:hAnsi="宋体" w:cs="仿宋_GB2312"/>
          <w:color w:val="auto"/>
          <w:szCs w:val="21"/>
        </w:rPr>
        <w:t>、作业结束后，受限空间所在单位和作业单位共同检查受限空间内外，确认无问题后方可封闭空间，并悬挂“今日作业结束，禁止人员进入”警示牌禁止人员进入。</w:t>
      </w:r>
    </w:p>
    <w:p w14:paraId="4079EF90">
      <w:pPr>
        <w:spacing w:line="320" w:lineRule="exact"/>
        <w:ind w:firstLine="420" w:firstLineChars="200"/>
        <w:rPr>
          <w:rFonts w:hint="eastAsia" w:ascii="宋体" w:hAnsi="宋体" w:cs="仿宋_GB2312"/>
          <w:color w:val="auto"/>
          <w:szCs w:val="21"/>
        </w:rPr>
      </w:pPr>
    </w:p>
    <w:p w14:paraId="480EB71A">
      <w:pPr>
        <w:jc w:val="center"/>
        <w:rPr>
          <w:b/>
          <w:color w:val="auto"/>
          <w:sz w:val="24"/>
          <w:szCs w:val="24"/>
        </w:rPr>
      </w:pPr>
      <w:r>
        <w:rPr>
          <w:b/>
          <w:color w:val="auto"/>
          <w:sz w:val="24"/>
          <w:szCs w:val="24"/>
        </w:rPr>
        <w:pict>
          <v:shape id="_x0000_i1026" o:spt="75" alt="321.png" type="#_x0000_t75" style="height:24.75pt;width:57.75pt;" filled="f" o:preferrelative="t" stroked="f" coordsize="21600,21600">
            <v:path/>
            <v:fill on="f" focussize="0,0"/>
            <v:stroke on="f" joinstyle="miter"/>
            <v:imagedata r:id="rId5" o:title=""/>
            <o:lock v:ext="edit" aspectratio="t"/>
            <w10:wrap type="none"/>
            <w10:anchorlock/>
          </v:shape>
        </w:pict>
      </w:r>
      <w:r>
        <w:rPr>
          <w:rFonts w:hint="eastAsia"/>
          <w:b/>
          <w:color w:val="auto"/>
          <w:sz w:val="30"/>
          <w:szCs w:val="30"/>
        </w:rPr>
        <w:t>醋酸乙烯及EVA一体化项目受限空间安全作业证</w:t>
      </w:r>
    </w:p>
    <w:p w14:paraId="6B64347A">
      <w:pPr>
        <w:spacing w:line="200" w:lineRule="exact"/>
        <w:rPr>
          <w:b/>
          <w:color w:val="auto"/>
          <w:sz w:val="24"/>
          <w:szCs w:val="24"/>
        </w:rPr>
      </w:pPr>
    </w:p>
    <w:p w14:paraId="2966F351">
      <w:pPr>
        <w:jc w:val="center"/>
        <w:rPr>
          <w:b/>
          <w:color w:val="auto"/>
          <w:sz w:val="24"/>
          <w:szCs w:val="24"/>
        </w:rPr>
      </w:pPr>
      <w:r>
        <w:rPr>
          <w:rFonts w:hint="eastAsia"/>
          <w:color w:val="auto"/>
          <w:szCs w:val="21"/>
        </w:rPr>
        <w:t>　　　　　　　　　　　　　　　　　　　　　　　　　　　　编号：</w:t>
      </w:r>
    </w:p>
    <w:tbl>
      <w:tblPr>
        <w:tblStyle w:val="6"/>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36"/>
        <w:gridCol w:w="1650"/>
        <w:gridCol w:w="1070"/>
        <w:gridCol w:w="765"/>
        <w:gridCol w:w="515"/>
        <w:gridCol w:w="1740"/>
        <w:gridCol w:w="153"/>
        <w:gridCol w:w="1307"/>
        <w:gridCol w:w="878"/>
      </w:tblGrid>
      <w:tr w14:paraId="3875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1855463B">
            <w:pPr>
              <w:jc w:val="center"/>
              <w:rPr>
                <w:color w:val="auto"/>
                <w:szCs w:val="21"/>
              </w:rPr>
            </w:pPr>
            <w:r>
              <w:rPr>
                <w:rFonts w:hint="eastAsia"/>
                <w:color w:val="auto"/>
                <w:szCs w:val="21"/>
              </w:rPr>
              <w:t>作业单位</w:t>
            </w:r>
          </w:p>
        </w:tc>
        <w:tc>
          <w:tcPr>
            <w:tcW w:w="3485" w:type="dxa"/>
            <w:gridSpan w:val="3"/>
          </w:tcPr>
          <w:p w14:paraId="2462D049">
            <w:pPr>
              <w:jc w:val="center"/>
              <w:rPr>
                <w:color w:val="auto"/>
                <w:szCs w:val="21"/>
              </w:rPr>
            </w:pPr>
          </w:p>
        </w:tc>
        <w:tc>
          <w:tcPr>
            <w:tcW w:w="2255" w:type="dxa"/>
            <w:gridSpan w:val="2"/>
            <w:vAlign w:val="center"/>
          </w:tcPr>
          <w:p w14:paraId="2ED3391D">
            <w:pPr>
              <w:jc w:val="center"/>
              <w:rPr>
                <w:rFonts w:hint="eastAsia"/>
                <w:color w:val="auto"/>
                <w:szCs w:val="21"/>
              </w:rPr>
            </w:pPr>
            <w:r>
              <w:rPr>
                <w:rFonts w:hint="eastAsia"/>
                <w:color w:val="auto"/>
                <w:szCs w:val="21"/>
              </w:rPr>
              <w:t>受限空间名称</w:t>
            </w:r>
          </w:p>
        </w:tc>
        <w:tc>
          <w:tcPr>
            <w:tcW w:w="2338" w:type="dxa"/>
            <w:gridSpan w:val="3"/>
          </w:tcPr>
          <w:p w14:paraId="1AF81EA9">
            <w:pPr>
              <w:rPr>
                <w:color w:val="auto"/>
                <w:szCs w:val="21"/>
              </w:rPr>
            </w:pPr>
          </w:p>
        </w:tc>
      </w:tr>
      <w:tr w14:paraId="6EAA1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24DB49D5">
            <w:pPr>
              <w:jc w:val="center"/>
              <w:rPr>
                <w:color w:val="auto"/>
                <w:szCs w:val="21"/>
              </w:rPr>
            </w:pPr>
            <w:r>
              <w:rPr>
                <w:rFonts w:hint="eastAsia"/>
                <w:color w:val="auto"/>
                <w:szCs w:val="21"/>
              </w:rPr>
              <w:t>作业内容</w:t>
            </w:r>
          </w:p>
        </w:tc>
        <w:tc>
          <w:tcPr>
            <w:tcW w:w="3485" w:type="dxa"/>
            <w:gridSpan w:val="3"/>
          </w:tcPr>
          <w:p w14:paraId="6C46D186">
            <w:pPr>
              <w:jc w:val="center"/>
              <w:rPr>
                <w:color w:val="auto"/>
                <w:szCs w:val="21"/>
              </w:rPr>
            </w:pPr>
          </w:p>
        </w:tc>
        <w:tc>
          <w:tcPr>
            <w:tcW w:w="2255" w:type="dxa"/>
            <w:gridSpan w:val="2"/>
            <w:vAlign w:val="center"/>
          </w:tcPr>
          <w:p w14:paraId="57ECCFB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rPr>
            </w:pPr>
            <w:r>
              <w:rPr>
                <w:rFonts w:hint="eastAsia"/>
                <w:color w:val="auto"/>
                <w:szCs w:val="21"/>
              </w:rPr>
              <w:t>受限空间</w:t>
            </w:r>
          </w:p>
          <w:p w14:paraId="01ED67C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rPr>
            </w:pPr>
            <w:r>
              <w:rPr>
                <w:rFonts w:hint="eastAsia"/>
                <w:color w:val="auto"/>
                <w:szCs w:val="21"/>
              </w:rPr>
              <w:t>现有介质名称</w:t>
            </w:r>
          </w:p>
        </w:tc>
        <w:tc>
          <w:tcPr>
            <w:tcW w:w="2338" w:type="dxa"/>
            <w:gridSpan w:val="3"/>
          </w:tcPr>
          <w:p w14:paraId="64CAA598">
            <w:pPr>
              <w:rPr>
                <w:color w:val="auto"/>
                <w:szCs w:val="21"/>
              </w:rPr>
            </w:pPr>
          </w:p>
        </w:tc>
      </w:tr>
      <w:tr w14:paraId="7D30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0A7129DD">
            <w:pPr>
              <w:jc w:val="center"/>
              <w:rPr>
                <w:color w:val="auto"/>
                <w:szCs w:val="21"/>
              </w:rPr>
            </w:pPr>
            <w:r>
              <w:rPr>
                <w:rFonts w:hint="eastAsia"/>
                <w:color w:val="auto"/>
                <w:szCs w:val="21"/>
              </w:rPr>
              <w:t>作业</w:t>
            </w:r>
            <w:r>
              <w:rPr>
                <w:rFonts w:hint="eastAsia"/>
                <w:color w:val="auto"/>
                <w:szCs w:val="21"/>
                <w:lang w:val="en-US" w:eastAsia="zh-CN"/>
              </w:rPr>
              <w:t>实施</w:t>
            </w:r>
            <w:r>
              <w:rPr>
                <w:rFonts w:hint="eastAsia"/>
                <w:color w:val="auto"/>
                <w:szCs w:val="21"/>
              </w:rPr>
              <w:t>时间</w:t>
            </w:r>
          </w:p>
        </w:tc>
        <w:tc>
          <w:tcPr>
            <w:tcW w:w="8078" w:type="dxa"/>
            <w:gridSpan w:val="8"/>
          </w:tcPr>
          <w:p w14:paraId="64FD091A">
            <w:pPr>
              <w:jc w:val="center"/>
              <w:rPr>
                <w:color w:val="auto"/>
                <w:szCs w:val="21"/>
              </w:rPr>
            </w:pPr>
            <w:r>
              <w:rPr>
                <w:rFonts w:hint="eastAsia"/>
                <w:color w:val="auto"/>
                <w:szCs w:val="21"/>
              </w:rPr>
              <w:t>自　</w:t>
            </w:r>
            <w:r>
              <w:rPr>
                <w:color w:val="auto"/>
                <w:szCs w:val="21"/>
              </w:rPr>
              <w:t xml:space="preserve">   </w:t>
            </w:r>
            <w:r>
              <w:rPr>
                <w:rFonts w:hint="eastAsia"/>
                <w:color w:val="auto"/>
                <w:szCs w:val="21"/>
              </w:rPr>
              <w:t>年　</w:t>
            </w:r>
            <w:r>
              <w:rPr>
                <w:color w:val="auto"/>
                <w:szCs w:val="21"/>
              </w:rPr>
              <w:t xml:space="preserve">  </w:t>
            </w:r>
            <w:r>
              <w:rPr>
                <w:rFonts w:hint="eastAsia"/>
                <w:color w:val="auto"/>
                <w:szCs w:val="21"/>
              </w:rPr>
              <w:t>月　</w:t>
            </w:r>
            <w:r>
              <w:rPr>
                <w:color w:val="auto"/>
                <w:szCs w:val="21"/>
              </w:rPr>
              <w:t xml:space="preserve">  </w:t>
            </w:r>
            <w:r>
              <w:rPr>
                <w:rFonts w:hint="eastAsia"/>
                <w:color w:val="auto"/>
                <w:szCs w:val="21"/>
              </w:rPr>
              <w:t>日　</w:t>
            </w:r>
            <w:r>
              <w:rPr>
                <w:color w:val="auto"/>
                <w:szCs w:val="21"/>
              </w:rPr>
              <w:t xml:space="preserve">  </w:t>
            </w:r>
            <w:r>
              <w:rPr>
                <w:rFonts w:hint="eastAsia"/>
                <w:color w:val="auto"/>
                <w:szCs w:val="21"/>
              </w:rPr>
              <w:t>时</w:t>
            </w:r>
            <w:r>
              <w:rPr>
                <w:color w:val="auto"/>
                <w:szCs w:val="21"/>
              </w:rPr>
              <w:t xml:space="preserve"> </w:t>
            </w:r>
            <w:r>
              <w:rPr>
                <w:rFonts w:hint="eastAsia"/>
                <w:color w:val="auto"/>
                <w:szCs w:val="21"/>
              </w:rPr>
              <w:t>　</w:t>
            </w:r>
            <w:r>
              <w:rPr>
                <w:color w:val="auto"/>
                <w:szCs w:val="21"/>
              </w:rPr>
              <w:t xml:space="preserve"> </w:t>
            </w:r>
            <w:r>
              <w:rPr>
                <w:rFonts w:hint="eastAsia"/>
                <w:color w:val="auto"/>
                <w:szCs w:val="21"/>
              </w:rPr>
              <w:t>分</w:t>
            </w:r>
            <w:r>
              <w:rPr>
                <w:color w:val="auto"/>
                <w:szCs w:val="21"/>
              </w:rPr>
              <w:t xml:space="preserve"> </w:t>
            </w:r>
            <w:r>
              <w:rPr>
                <w:rFonts w:hint="eastAsia"/>
                <w:color w:val="auto"/>
                <w:szCs w:val="21"/>
              </w:rPr>
              <w:t>至　</w:t>
            </w:r>
            <w:r>
              <w:rPr>
                <w:color w:val="auto"/>
                <w:szCs w:val="21"/>
              </w:rPr>
              <w:t xml:space="preserve">   </w:t>
            </w:r>
            <w:r>
              <w:rPr>
                <w:rFonts w:hint="eastAsia"/>
                <w:color w:val="auto"/>
                <w:szCs w:val="21"/>
              </w:rPr>
              <w:t>年　</w:t>
            </w:r>
            <w:r>
              <w:rPr>
                <w:color w:val="auto"/>
                <w:szCs w:val="21"/>
              </w:rPr>
              <w:t xml:space="preserve">  </w:t>
            </w:r>
            <w:r>
              <w:rPr>
                <w:rFonts w:hint="eastAsia"/>
                <w:color w:val="auto"/>
                <w:szCs w:val="21"/>
              </w:rPr>
              <w:t>月　</w:t>
            </w:r>
            <w:r>
              <w:rPr>
                <w:color w:val="auto"/>
                <w:szCs w:val="21"/>
              </w:rPr>
              <w:t xml:space="preserve">  </w:t>
            </w:r>
            <w:r>
              <w:rPr>
                <w:rFonts w:hint="eastAsia"/>
                <w:color w:val="auto"/>
                <w:szCs w:val="21"/>
              </w:rPr>
              <w:t>日　</w:t>
            </w:r>
            <w:r>
              <w:rPr>
                <w:color w:val="auto"/>
                <w:szCs w:val="21"/>
              </w:rPr>
              <w:t xml:space="preserve">  </w:t>
            </w:r>
            <w:r>
              <w:rPr>
                <w:rFonts w:hint="eastAsia"/>
                <w:color w:val="auto"/>
                <w:szCs w:val="21"/>
              </w:rPr>
              <w:t>时　</w:t>
            </w:r>
            <w:r>
              <w:rPr>
                <w:color w:val="auto"/>
                <w:szCs w:val="21"/>
              </w:rPr>
              <w:t xml:space="preserve">  </w:t>
            </w:r>
            <w:r>
              <w:rPr>
                <w:rFonts w:hint="eastAsia"/>
                <w:color w:val="auto"/>
                <w:szCs w:val="21"/>
              </w:rPr>
              <w:t>分</w:t>
            </w:r>
          </w:p>
        </w:tc>
      </w:tr>
      <w:tr w14:paraId="1892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48FF35EF">
            <w:pPr>
              <w:jc w:val="center"/>
              <w:rPr>
                <w:color w:val="auto"/>
                <w:szCs w:val="21"/>
              </w:rPr>
            </w:pPr>
            <w:r>
              <w:rPr>
                <w:rFonts w:hint="eastAsia"/>
                <w:color w:val="auto"/>
                <w:szCs w:val="21"/>
              </w:rPr>
              <w:t>作业人</w:t>
            </w:r>
          </w:p>
        </w:tc>
        <w:tc>
          <w:tcPr>
            <w:tcW w:w="8078" w:type="dxa"/>
            <w:gridSpan w:val="8"/>
          </w:tcPr>
          <w:p w14:paraId="377C89D2">
            <w:pPr>
              <w:rPr>
                <w:color w:val="auto"/>
                <w:szCs w:val="21"/>
              </w:rPr>
            </w:pPr>
          </w:p>
        </w:tc>
      </w:tr>
      <w:tr w14:paraId="2D31D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3C774EED">
            <w:pPr>
              <w:jc w:val="center"/>
              <w:rPr>
                <w:color w:val="auto"/>
                <w:szCs w:val="21"/>
              </w:rPr>
            </w:pPr>
            <w:r>
              <w:rPr>
                <w:rFonts w:hint="eastAsia"/>
                <w:color w:val="auto"/>
                <w:szCs w:val="21"/>
              </w:rPr>
              <w:t>监护人</w:t>
            </w:r>
            <w:r>
              <w:rPr>
                <w:rFonts w:hint="eastAsia"/>
                <w:color w:val="auto"/>
                <w:szCs w:val="21"/>
                <w:lang w:val="en-US" w:eastAsia="zh-CN"/>
              </w:rPr>
              <w:t>/证号</w:t>
            </w:r>
          </w:p>
        </w:tc>
        <w:tc>
          <w:tcPr>
            <w:tcW w:w="3485" w:type="dxa"/>
            <w:gridSpan w:val="3"/>
          </w:tcPr>
          <w:p w14:paraId="406ABBA0">
            <w:pPr>
              <w:rPr>
                <w:color w:val="auto"/>
                <w:szCs w:val="21"/>
              </w:rPr>
            </w:pPr>
          </w:p>
        </w:tc>
        <w:tc>
          <w:tcPr>
            <w:tcW w:w="2255" w:type="dxa"/>
            <w:gridSpan w:val="2"/>
          </w:tcPr>
          <w:p w14:paraId="04DEF8BE">
            <w:pPr>
              <w:rPr>
                <w:color w:val="auto"/>
                <w:szCs w:val="21"/>
              </w:rPr>
            </w:pPr>
            <w:r>
              <w:rPr>
                <w:rFonts w:hint="eastAsia"/>
                <w:color w:val="auto"/>
                <w:szCs w:val="21"/>
              </w:rPr>
              <w:t>涉及的其他特殊作业</w:t>
            </w:r>
          </w:p>
        </w:tc>
        <w:tc>
          <w:tcPr>
            <w:tcW w:w="2338" w:type="dxa"/>
            <w:gridSpan w:val="3"/>
          </w:tcPr>
          <w:p w14:paraId="41DA84B5">
            <w:pPr>
              <w:rPr>
                <w:color w:val="auto"/>
                <w:szCs w:val="21"/>
              </w:rPr>
            </w:pPr>
          </w:p>
        </w:tc>
      </w:tr>
      <w:tr w14:paraId="0B9C3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vAlign w:val="center"/>
          </w:tcPr>
          <w:p w14:paraId="718DCF43">
            <w:pPr>
              <w:jc w:val="center"/>
              <w:rPr>
                <w:color w:val="auto"/>
                <w:szCs w:val="21"/>
              </w:rPr>
            </w:pPr>
            <w:r>
              <w:rPr>
                <w:rFonts w:hint="eastAsia"/>
                <w:color w:val="auto"/>
                <w:szCs w:val="21"/>
              </w:rPr>
              <w:t>危害辨识</w:t>
            </w:r>
          </w:p>
        </w:tc>
        <w:tc>
          <w:tcPr>
            <w:tcW w:w="8078" w:type="dxa"/>
            <w:gridSpan w:val="8"/>
          </w:tcPr>
          <w:p w14:paraId="08A0454D">
            <w:pPr>
              <w:rPr>
                <w:color w:val="auto"/>
                <w:szCs w:val="21"/>
              </w:rPr>
            </w:pPr>
          </w:p>
        </w:tc>
      </w:tr>
      <w:tr w14:paraId="3F181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restart"/>
            <w:vAlign w:val="center"/>
          </w:tcPr>
          <w:p w14:paraId="41EC4332">
            <w:pPr>
              <w:jc w:val="center"/>
              <w:rPr>
                <w:rFonts w:hint="eastAsia" w:eastAsia="宋体"/>
                <w:color w:val="auto"/>
                <w:szCs w:val="21"/>
                <w:lang w:val="en-US" w:eastAsia="zh-CN"/>
              </w:rPr>
            </w:pPr>
            <w:r>
              <w:rPr>
                <w:rFonts w:hint="eastAsia"/>
                <w:color w:val="auto"/>
                <w:szCs w:val="21"/>
                <w:lang w:val="en-US" w:eastAsia="zh-CN"/>
              </w:rPr>
              <w:t>气体分析</w:t>
            </w:r>
          </w:p>
        </w:tc>
        <w:tc>
          <w:tcPr>
            <w:tcW w:w="1136" w:type="dxa"/>
            <w:vMerge w:val="restart"/>
            <w:vAlign w:val="center"/>
          </w:tcPr>
          <w:p w14:paraId="58C9EA50">
            <w:pPr>
              <w:jc w:val="center"/>
              <w:rPr>
                <w:color w:val="auto"/>
                <w:szCs w:val="21"/>
              </w:rPr>
            </w:pPr>
            <w:r>
              <w:rPr>
                <w:rFonts w:hint="eastAsia"/>
                <w:color w:val="auto"/>
                <w:szCs w:val="21"/>
              </w:rPr>
              <w:t>分析项目</w:t>
            </w:r>
          </w:p>
        </w:tc>
        <w:tc>
          <w:tcPr>
            <w:tcW w:w="1650" w:type="dxa"/>
            <w:vAlign w:val="center"/>
          </w:tcPr>
          <w:p w14:paraId="56BBACFB">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rPr>
            </w:pPr>
            <w:r>
              <w:rPr>
                <w:rFonts w:hint="eastAsia"/>
                <w:color w:val="auto"/>
                <w:szCs w:val="21"/>
              </w:rPr>
              <w:t>有毒有害</w:t>
            </w:r>
          </w:p>
          <w:p w14:paraId="46B70F0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rPr>
            </w:pPr>
            <w:r>
              <w:rPr>
                <w:rFonts w:hint="eastAsia"/>
                <w:color w:val="auto"/>
                <w:szCs w:val="21"/>
                <w:lang w:val="en-US" w:eastAsia="zh-CN"/>
              </w:rPr>
              <w:t>气体名称</w:t>
            </w:r>
          </w:p>
        </w:tc>
        <w:tc>
          <w:tcPr>
            <w:tcW w:w="1835" w:type="dxa"/>
            <w:gridSpan w:val="2"/>
            <w:vAlign w:val="center"/>
          </w:tcPr>
          <w:p w14:paraId="67B23F3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lang w:val="en-US" w:eastAsia="zh-CN"/>
              </w:rPr>
            </w:pPr>
            <w:r>
              <w:rPr>
                <w:rFonts w:hint="eastAsia"/>
                <w:color w:val="auto"/>
                <w:szCs w:val="21"/>
              </w:rPr>
              <w:t>可燃</w:t>
            </w:r>
            <w:r>
              <w:rPr>
                <w:rFonts w:hint="eastAsia"/>
                <w:color w:val="auto"/>
                <w:szCs w:val="21"/>
                <w:lang w:val="en-US" w:eastAsia="zh-CN"/>
              </w:rPr>
              <w:t>气体</w:t>
            </w:r>
          </w:p>
          <w:p w14:paraId="6FC46CA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color w:val="auto"/>
                <w:szCs w:val="21"/>
              </w:rPr>
            </w:pPr>
            <w:r>
              <w:rPr>
                <w:rFonts w:hint="eastAsia"/>
                <w:color w:val="auto"/>
                <w:szCs w:val="21"/>
                <w:lang w:val="en-US" w:eastAsia="zh-CN"/>
              </w:rPr>
              <w:t>名称</w:t>
            </w:r>
          </w:p>
        </w:tc>
        <w:tc>
          <w:tcPr>
            <w:tcW w:w="515" w:type="dxa"/>
            <w:vMerge w:val="restart"/>
            <w:vAlign w:val="center"/>
          </w:tcPr>
          <w:p w14:paraId="2FD76C8C">
            <w:pPr>
              <w:jc w:val="center"/>
              <w:rPr>
                <w:rFonts w:hint="eastAsia" w:eastAsia="宋体"/>
                <w:color w:val="auto"/>
                <w:szCs w:val="21"/>
                <w:lang w:val="en-US" w:eastAsia="zh-CN"/>
              </w:rPr>
            </w:pPr>
            <w:r>
              <w:rPr>
                <w:rFonts w:hint="eastAsia"/>
                <w:color w:val="auto"/>
                <w:szCs w:val="21"/>
              </w:rPr>
              <w:t>氧含量</w:t>
            </w:r>
          </w:p>
        </w:tc>
        <w:tc>
          <w:tcPr>
            <w:tcW w:w="1740" w:type="dxa"/>
            <w:vMerge w:val="restart"/>
            <w:vAlign w:val="center"/>
          </w:tcPr>
          <w:p w14:paraId="1EE8D80A">
            <w:pPr>
              <w:jc w:val="center"/>
              <w:rPr>
                <w:rFonts w:hint="eastAsia" w:eastAsia="宋体"/>
                <w:color w:val="auto"/>
                <w:szCs w:val="21"/>
                <w:lang w:val="en-US" w:eastAsia="zh-CN"/>
              </w:rPr>
            </w:pPr>
            <w:r>
              <w:rPr>
                <w:rFonts w:hint="eastAsia"/>
                <w:color w:val="auto"/>
                <w:szCs w:val="21"/>
                <w:lang w:val="en-US" w:eastAsia="zh-CN"/>
              </w:rPr>
              <w:t>取样时间</w:t>
            </w:r>
          </w:p>
        </w:tc>
        <w:tc>
          <w:tcPr>
            <w:tcW w:w="1460" w:type="dxa"/>
            <w:gridSpan w:val="2"/>
            <w:vMerge w:val="restart"/>
            <w:vAlign w:val="center"/>
          </w:tcPr>
          <w:p w14:paraId="3CBAD213">
            <w:pPr>
              <w:jc w:val="center"/>
              <w:rPr>
                <w:rFonts w:hint="eastAsia" w:eastAsia="宋体"/>
                <w:color w:val="auto"/>
                <w:szCs w:val="21"/>
                <w:lang w:val="en-US" w:eastAsia="zh-CN"/>
              </w:rPr>
            </w:pPr>
            <w:r>
              <w:rPr>
                <w:rFonts w:hint="eastAsia"/>
                <w:color w:val="auto"/>
                <w:szCs w:val="21"/>
                <w:lang w:val="en-US" w:eastAsia="zh-CN"/>
              </w:rPr>
              <w:t>分析部位</w:t>
            </w:r>
          </w:p>
        </w:tc>
        <w:tc>
          <w:tcPr>
            <w:tcW w:w="878" w:type="dxa"/>
            <w:vMerge w:val="restart"/>
            <w:vAlign w:val="center"/>
          </w:tcPr>
          <w:p w14:paraId="29EC9E7A">
            <w:pPr>
              <w:jc w:val="center"/>
              <w:rPr>
                <w:color w:val="auto"/>
                <w:szCs w:val="21"/>
              </w:rPr>
            </w:pPr>
            <w:r>
              <w:rPr>
                <w:rFonts w:hint="eastAsia"/>
                <w:color w:val="auto"/>
                <w:szCs w:val="21"/>
              </w:rPr>
              <w:t>分析人</w:t>
            </w:r>
          </w:p>
        </w:tc>
      </w:tr>
      <w:tr w14:paraId="5086B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0CB14EA7">
            <w:pPr>
              <w:jc w:val="center"/>
              <w:rPr>
                <w:color w:val="auto"/>
                <w:szCs w:val="21"/>
              </w:rPr>
            </w:pPr>
          </w:p>
        </w:tc>
        <w:tc>
          <w:tcPr>
            <w:tcW w:w="1136" w:type="dxa"/>
            <w:vMerge w:val="continue"/>
            <w:vAlign w:val="center"/>
          </w:tcPr>
          <w:p w14:paraId="0002F3B2">
            <w:pPr>
              <w:rPr>
                <w:color w:val="auto"/>
                <w:szCs w:val="21"/>
              </w:rPr>
            </w:pPr>
          </w:p>
        </w:tc>
        <w:tc>
          <w:tcPr>
            <w:tcW w:w="1650" w:type="dxa"/>
            <w:vAlign w:val="center"/>
          </w:tcPr>
          <w:p w14:paraId="6ACEF1B4">
            <w:pPr>
              <w:rPr>
                <w:color w:val="auto"/>
                <w:szCs w:val="21"/>
              </w:rPr>
            </w:pPr>
          </w:p>
        </w:tc>
        <w:tc>
          <w:tcPr>
            <w:tcW w:w="1835" w:type="dxa"/>
            <w:gridSpan w:val="2"/>
            <w:vAlign w:val="center"/>
          </w:tcPr>
          <w:p w14:paraId="3746CB2D">
            <w:pPr>
              <w:rPr>
                <w:color w:val="auto"/>
                <w:szCs w:val="21"/>
              </w:rPr>
            </w:pPr>
          </w:p>
        </w:tc>
        <w:tc>
          <w:tcPr>
            <w:tcW w:w="515" w:type="dxa"/>
            <w:vMerge w:val="continue"/>
            <w:vAlign w:val="center"/>
          </w:tcPr>
          <w:p w14:paraId="3C1CF73A">
            <w:pPr>
              <w:jc w:val="center"/>
              <w:rPr>
                <w:color w:val="auto"/>
                <w:szCs w:val="21"/>
              </w:rPr>
            </w:pPr>
          </w:p>
        </w:tc>
        <w:tc>
          <w:tcPr>
            <w:tcW w:w="1740" w:type="dxa"/>
            <w:vMerge w:val="continue"/>
          </w:tcPr>
          <w:p w14:paraId="446D52CE">
            <w:pPr>
              <w:rPr>
                <w:color w:val="auto"/>
                <w:szCs w:val="21"/>
              </w:rPr>
            </w:pPr>
          </w:p>
        </w:tc>
        <w:tc>
          <w:tcPr>
            <w:tcW w:w="1460" w:type="dxa"/>
            <w:gridSpan w:val="2"/>
            <w:vMerge w:val="continue"/>
          </w:tcPr>
          <w:p w14:paraId="1369C737">
            <w:pPr>
              <w:rPr>
                <w:color w:val="auto"/>
                <w:szCs w:val="21"/>
              </w:rPr>
            </w:pPr>
          </w:p>
        </w:tc>
        <w:tc>
          <w:tcPr>
            <w:tcW w:w="878" w:type="dxa"/>
            <w:vMerge w:val="continue"/>
          </w:tcPr>
          <w:p w14:paraId="0818E535">
            <w:pPr>
              <w:rPr>
                <w:color w:val="auto"/>
                <w:szCs w:val="21"/>
              </w:rPr>
            </w:pPr>
          </w:p>
        </w:tc>
      </w:tr>
      <w:tr w14:paraId="5123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3CD89871">
            <w:pPr>
              <w:jc w:val="center"/>
              <w:rPr>
                <w:color w:val="auto"/>
                <w:szCs w:val="21"/>
              </w:rPr>
            </w:pPr>
          </w:p>
        </w:tc>
        <w:tc>
          <w:tcPr>
            <w:tcW w:w="1136" w:type="dxa"/>
            <w:vMerge w:val="restart"/>
            <w:vAlign w:val="center"/>
          </w:tcPr>
          <w:p w14:paraId="04FF2D62">
            <w:pPr>
              <w:jc w:val="center"/>
              <w:rPr>
                <w:color w:val="auto"/>
                <w:szCs w:val="21"/>
              </w:rPr>
            </w:pPr>
            <w:r>
              <w:rPr>
                <w:rFonts w:hint="eastAsia"/>
                <w:color w:val="auto"/>
                <w:szCs w:val="21"/>
              </w:rPr>
              <w:t>分析数据</w:t>
            </w:r>
          </w:p>
        </w:tc>
        <w:tc>
          <w:tcPr>
            <w:tcW w:w="1650" w:type="dxa"/>
            <w:vAlign w:val="center"/>
          </w:tcPr>
          <w:p w14:paraId="1FCAE02B">
            <w:pPr>
              <w:ind w:firstLine="420" w:firstLineChars="200"/>
              <w:rPr>
                <w:color w:val="auto"/>
                <w:szCs w:val="21"/>
              </w:rPr>
            </w:pPr>
          </w:p>
        </w:tc>
        <w:tc>
          <w:tcPr>
            <w:tcW w:w="1835" w:type="dxa"/>
            <w:gridSpan w:val="2"/>
            <w:vAlign w:val="center"/>
          </w:tcPr>
          <w:p w14:paraId="45B1ED6B">
            <w:pPr>
              <w:ind w:firstLine="420" w:firstLineChars="200"/>
              <w:rPr>
                <w:color w:val="auto"/>
                <w:szCs w:val="21"/>
              </w:rPr>
            </w:pPr>
          </w:p>
        </w:tc>
        <w:tc>
          <w:tcPr>
            <w:tcW w:w="515" w:type="dxa"/>
          </w:tcPr>
          <w:p w14:paraId="74CAED4C">
            <w:pPr>
              <w:rPr>
                <w:color w:val="auto"/>
                <w:szCs w:val="21"/>
              </w:rPr>
            </w:pPr>
          </w:p>
        </w:tc>
        <w:tc>
          <w:tcPr>
            <w:tcW w:w="1740" w:type="dxa"/>
          </w:tcPr>
          <w:p w14:paraId="7A9CA84D">
            <w:pPr>
              <w:rPr>
                <w:color w:val="auto"/>
                <w:szCs w:val="21"/>
              </w:rPr>
            </w:pPr>
          </w:p>
        </w:tc>
        <w:tc>
          <w:tcPr>
            <w:tcW w:w="1460" w:type="dxa"/>
            <w:gridSpan w:val="2"/>
          </w:tcPr>
          <w:p w14:paraId="7521E07B">
            <w:pPr>
              <w:rPr>
                <w:color w:val="auto"/>
                <w:szCs w:val="21"/>
              </w:rPr>
            </w:pPr>
          </w:p>
        </w:tc>
        <w:tc>
          <w:tcPr>
            <w:tcW w:w="878" w:type="dxa"/>
          </w:tcPr>
          <w:p w14:paraId="31B14DDE">
            <w:pPr>
              <w:rPr>
                <w:color w:val="auto"/>
                <w:szCs w:val="21"/>
              </w:rPr>
            </w:pPr>
          </w:p>
        </w:tc>
      </w:tr>
      <w:tr w14:paraId="561C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72E7B5D9">
            <w:pPr>
              <w:jc w:val="center"/>
              <w:rPr>
                <w:color w:val="auto"/>
                <w:szCs w:val="21"/>
              </w:rPr>
            </w:pPr>
          </w:p>
        </w:tc>
        <w:tc>
          <w:tcPr>
            <w:tcW w:w="1136" w:type="dxa"/>
            <w:vMerge w:val="continue"/>
            <w:vAlign w:val="center"/>
          </w:tcPr>
          <w:p w14:paraId="43AF8795">
            <w:pPr>
              <w:ind w:firstLine="420" w:firstLineChars="200"/>
              <w:rPr>
                <w:color w:val="auto"/>
                <w:szCs w:val="21"/>
              </w:rPr>
            </w:pPr>
          </w:p>
        </w:tc>
        <w:tc>
          <w:tcPr>
            <w:tcW w:w="1650" w:type="dxa"/>
            <w:vAlign w:val="center"/>
          </w:tcPr>
          <w:p w14:paraId="76D11114">
            <w:pPr>
              <w:ind w:firstLine="420" w:firstLineChars="200"/>
              <w:rPr>
                <w:color w:val="auto"/>
                <w:szCs w:val="21"/>
              </w:rPr>
            </w:pPr>
          </w:p>
        </w:tc>
        <w:tc>
          <w:tcPr>
            <w:tcW w:w="1835" w:type="dxa"/>
            <w:gridSpan w:val="2"/>
            <w:vAlign w:val="center"/>
          </w:tcPr>
          <w:p w14:paraId="4B119FFE">
            <w:pPr>
              <w:ind w:firstLine="420" w:firstLineChars="200"/>
              <w:rPr>
                <w:color w:val="auto"/>
                <w:szCs w:val="21"/>
              </w:rPr>
            </w:pPr>
          </w:p>
        </w:tc>
        <w:tc>
          <w:tcPr>
            <w:tcW w:w="515" w:type="dxa"/>
          </w:tcPr>
          <w:p w14:paraId="718280EC">
            <w:pPr>
              <w:rPr>
                <w:color w:val="auto"/>
                <w:szCs w:val="21"/>
              </w:rPr>
            </w:pPr>
          </w:p>
        </w:tc>
        <w:tc>
          <w:tcPr>
            <w:tcW w:w="1740" w:type="dxa"/>
          </w:tcPr>
          <w:p w14:paraId="1A67E94D">
            <w:pPr>
              <w:rPr>
                <w:color w:val="auto"/>
                <w:szCs w:val="21"/>
              </w:rPr>
            </w:pPr>
          </w:p>
        </w:tc>
        <w:tc>
          <w:tcPr>
            <w:tcW w:w="1460" w:type="dxa"/>
            <w:gridSpan w:val="2"/>
          </w:tcPr>
          <w:p w14:paraId="578C48BC">
            <w:pPr>
              <w:rPr>
                <w:color w:val="auto"/>
                <w:szCs w:val="21"/>
              </w:rPr>
            </w:pPr>
          </w:p>
        </w:tc>
        <w:tc>
          <w:tcPr>
            <w:tcW w:w="878" w:type="dxa"/>
          </w:tcPr>
          <w:p w14:paraId="33576D8C">
            <w:pPr>
              <w:rPr>
                <w:color w:val="auto"/>
                <w:szCs w:val="21"/>
              </w:rPr>
            </w:pPr>
          </w:p>
        </w:tc>
      </w:tr>
      <w:tr w14:paraId="6443C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0285C2BE">
            <w:pPr>
              <w:jc w:val="center"/>
              <w:rPr>
                <w:color w:val="auto"/>
                <w:szCs w:val="21"/>
              </w:rPr>
            </w:pPr>
          </w:p>
        </w:tc>
        <w:tc>
          <w:tcPr>
            <w:tcW w:w="1136" w:type="dxa"/>
            <w:vMerge w:val="continue"/>
            <w:vAlign w:val="center"/>
          </w:tcPr>
          <w:p w14:paraId="03EDF944">
            <w:pPr>
              <w:ind w:firstLine="420" w:firstLineChars="200"/>
              <w:rPr>
                <w:color w:val="auto"/>
                <w:szCs w:val="21"/>
              </w:rPr>
            </w:pPr>
          </w:p>
        </w:tc>
        <w:tc>
          <w:tcPr>
            <w:tcW w:w="1650" w:type="dxa"/>
            <w:vAlign w:val="center"/>
          </w:tcPr>
          <w:p w14:paraId="01AA998B">
            <w:pPr>
              <w:ind w:firstLine="420" w:firstLineChars="200"/>
              <w:rPr>
                <w:color w:val="auto"/>
                <w:szCs w:val="21"/>
              </w:rPr>
            </w:pPr>
          </w:p>
        </w:tc>
        <w:tc>
          <w:tcPr>
            <w:tcW w:w="1835" w:type="dxa"/>
            <w:gridSpan w:val="2"/>
            <w:vAlign w:val="center"/>
          </w:tcPr>
          <w:p w14:paraId="36C67BA3">
            <w:pPr>
              <w:ind w:firstLine="420" w:firstLineChars="200"/>
              <w:rPr>
                <w:color w:val="auto"/>
                <w:szCs w:val="21"/>
              </w:rPr>
            </w:pPr>
          </w:p>
        </w:tc>
        <w:tc>
          <w:tcPr>
            <w:tcW w:w="515" w:type="dxa"/>
          </w:tcPr>
          <w:p w14:paraId="33F41B94">
            <w:pPr>
              <w:rPr>
                <w:color w:val="auto"/>
                <w:szCs w:val="21"/>
              </w:rPr>
            </w:pPr>
          </w:p>
        </w:tc>
        <w:tc>
          <w:tcPr>
            <w:tcW w:w="1740" w:type="dxa"/>
          </w:tcPr>
          <w:p w14:paraId="304F7DB8">
            <w:pPr>
              <w:rPr>
                <w:color w:val="auto"/>
                <w:szCs w:val="21"/>
              </w:rPr>
            </w:pPr>
          </w:p>
        </w:tc>
        <w:tc>
          <w:tcPr>
            <w:tcW w:w="1460" w:type="dxa"/>
            <w:gridSpan w:val="2"/>
          </w:tcPr>
          <w:p w14:paraId="17902394">
            <w:pPr>
              <w:rPr>
                <w:color w:val="auto"/>
                <w:szCs w:val="21"/>
              </w:rPr>
            </w:pPr>
          </w:p>
        </w:tc>
        <w:tc>
          <w:tcPr>
            <w:tcW w:w="878" w:type="dxa"/>
          </w:tcPr>
          <w:p w14:paraId="3F331CAF">
            <w:pPr>
              <w:rPr>
                <w:color w:val="auto"/>
                <w:szCs w:val="21"/>
              </w:rPr>
            </w:pPr>
          </w:p>
        </w:tc>
      </w:tr>
      <w:tr w14:paraId="61B3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3B209913">
            <w:pPr>
              <w:jc w:val="center"/>
              <w:rPr>
                <w:color w:val="auto"/>
                <w:szCs w:val="21"/>
              </w:rPr>
            </w:pPr>
          </w:p>
        </w:tc>
        <w:tc>
          <w:tcPr>
            <w:tcW w:w="1136" w:type="dxa"/>
            <w:vMerge w:val="continue"/>
            <w:vAlign w:val="center"/>
          </w:tcPr>
          <w:p w14:paraId="77C469F8">
            <w:pPr>
              <w:ind w:firstLine="420" w:firstLineChars="200"/>
              <w:rPr>
                <w:color w:val="auto"/>
                <w:szCs w:val="21"/>
              </w:rPr>
            </w:pPr>
          </w:p>
        </w:tc>
        <w:tc>
          <w:tcPr>
            <w:tcW w:w="1650" w:type="dxa"/>
            <w:vAlign w:val="center"/>
          </w:tcPr>
          <w:p w14:paraId="5A417655">
            <w:pPr>
              <w:ind w:firstLine="420" w:firstLineChars="200"/>
              <w:rPr>
                <w:color w:val="auto"/>
                <w:szCs w:val="21"/>
              </w:rPr>
            </w:pPr>
          </w:p>
        </w:tc>
        <w:tc>
          <w:tcPr>
            <w:tcW w:w="1835" w:type="dxa"/>
            <w:gridSpan w:val="2"/>
            <w:vAlign w:val="center"/>
          </w:tcPr>
          <w:p w14:paraId="676F7F9A">
            <w:pPr>
              <w:ind w:firstLine="420" w:firstLineChars="200"/>
              <w:rPr>
                <w:color w:val="auto"/>
                <w:szCs w:val="21"/>
              </w:rPr>
            </w:pPr>
          </w:p>
        </w:tc>
        <w:tc>
          <w:tcPr>
            <w:tcW w:w="515" w:type="dxa"/>
          </w:tcPr>
          <w:p w14:paraId="4E2AC7E0">
            <w:pPr>
              <w:rPr>
                <w:color w:val="auto"/>
                <w:szCs w:val="21"/>
              </w:rPr>
            </w:pPr>
          </w:p>
        </w:tc>
        <w:tc>
          <w:tcPr>
            <w:tcW w:w="1740" w:type="dxa"/>
          </w:tcPr>
          <w:p w14:paraId="5BF90C21">
            <w:pPr>
              <w:rPr>
                <w:color w:val="auto"/>
                <w:szCs w:val="21"/>
              </w:rPr>
            </w:pPr>
          </w:p>
        </w:tc>
        <w:tc>
          <w:tcPr>
            <w:tcW w:w="1460" w:type="dxa"/>
            <w:gridSpan w:val="2"/>
          </w:tcPr>
          <w:p w14:paraId="2772D41D">
            <w:pPr>
              <w:rPr>
                <w:color w:val="auto"/>
                <w:szCs w:val="21"/>
              </w:rPr>
            </w:pPr>
          </w:p>
        </w:tc>
        <w:tc>
          <w:tcPr>
            <w:tcW w:w="878" w:type="dxa"/>
          </w:tcPr>
          <w:p w14:paraId="0A2381F4">
            <w:pPr>
              <w:rPr>
                <w:color w:val="auto"/>
                <w:szCs w:val="21"/>
              </w:rPr>
            </w:pPr>
          </w:p>
        </w:tc>
      </w:tr>
      <w:tr w14:paraId="08001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Merge w:val="continue"/>
            <w:vAlign w:val="center"/>
          </w:tcPr>
          <w:p w14:paraId="623E6EA6">
            <w:pPr>
              <w:jc w:val="center"/>
              <w:rPr>
                <w:color w:val="auto"/>
                <w:szCs w:val="21"/>
              </w:rPr>
            </w:pPr>
          </w:p>
        </w:tc>
        <w:tc>
          <w:tcPr>
            <w:tcW w:w="1136" w:type="dxa"/>
            <w:vMerge w:val="continue"/>
            <w:vAlign w:val="center"/>
          </w:tcPr>
          <w:p w14:paraId="4D841EB1">
            <w:pPr>
              <w:ind w:firstLine="420" w:firstLineChars="200"/>
              <w:rPr>
                <w:color w:val="auto"/>
                <w:szCs w:val="21"/>
              </w:rPr>
            </w:pPr>
          </w:p>
        </w:tc>
        <w:tc>
          <w:tcPr>
            <w:tcW w:w="1650" w:type="dxa"/>
            <w:vAlign w:val="center"/>
          </w:tcPr>
          <w:p w14:paraId="11DAFCA2">
            <w:pPr>
              <w:ind w:firstLine="420" w:firstLineChars="200"/>
              <w:rPr>
                <w:color w:val="auto"/>
                <w:szCs w:val="21"/>
              </w:rPr>
            </w:pPr>
          </w:p>
        </w:tc>
        <w:tc>
          <w:tcPr>
            <w:tcW w:w="1835" w:type="dxa"/>
            <w:gridSpan w:val="2"/>
            <w:vAlign w:val="center"/>
          </w:tcPr>
          <w:p w14:paraId="7932967F">
            <w:pPr>
              <w:ind w:firstLine="420" w:firstLineChars="200"/>
              <w:rPr>
                <w:color w:val="auto"/>
                <w:szCs w:val="21"/>
              </w:rPr>
            </w:pPr>
          </w:p>
        </w:tc>
        <w:tc>
          <w:tcPr>
            <w:tcW w:w="515" w:type="dxa"/>
          </w:tcPr>
          <w:p w14:paraId="766315ED">
            <w:pPr>
              <w:rPr>
                <w:color w:val="auto"/>
                <w:szCs w:val="21"/>
              </w:rPr>
            </w:pPr>
          </w:p>
        </w:tc>
        <w:tc>
          <w:tcPr>
            <w:tcW w:w="1740" w:type="dxa"/>
          </w:tcPr>
          <w:p w14:paraId="305813B7">
            <w:pPr>
              <w:rPr>
                <w:color w:val="auto"/>
                <w:szCs w:val="21"/>
              </w:rPr>
            </w:pPr>
          </w:p>
        </w:tc>
        <w:tc>
          <w:tcPr>
            <w:tcW w:w="1460" w:type="dxa"/>
            <w:gridSpan w:val="2"/>
          </w:tcPr>
          <w:p w14:paraId="19392DB6">
            <w:pPr>
              <w:rPr>
                <w:color w:val="auto"/>
                <w:szCs w:val="21"/>
              </w:rPr>
            </w:pPr>
          </w:p>
        </w:tc>
        <w:tc>
          <w:tcPr>
            <w:tcW w:w="878" w:type="dxa"/>
          </w:tcPr>
          <w:p w14:paraId="11A6FD0B">
            <w:pPr>
              <w:rPr>
                <w:color w:val="auto"/>
                <w:szCs w:val="21"/>
              </w:rPr>
            </w:pPr>
          </w:p>
        </w:tc>
      </w:tr>
      <w:tr w14:paraId="5FEA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78C0336F">
            <w:pPr>
              <w:jc w:val="center"/>
              <w:rPr>
                <w:color w:val="auto"/>
                <w:szCs w:val="21"/>
              </w:rPr>
            </w:pPr>
            <w:r>
              <w:rPr>
                <w:rFonts w:hint="eastAsia"/>
                <w:color w:val="auto"/>
                <w:szCs w:val="21"/>
              </w:rPr>
              <w:t>序号</w:t>
            </w:r>
          </w:p>
        </w:tc>
        <w:tc>
          <w:tcPr>
            <w:tcW w:w="7029" w:type="dxa"/>
            <w:gridSpan w:val="7"/>
            <w:vAlign w:val="center"/>
          </w:tcPr>
          <w:p w14:paraId="7117A235">
            <w:pPr>
              <w:jc w:val="center"/>
              <w:rPr>
                <w:color w:val="auto"/>
                <w:szCs w:val="21"/>
              </w:rPr>
            </w:pPr>
            <w:r>
              <w:rPr>
                <w:rFonts w:hint="eastAsia"/>
                <w:color w:val="auto"/>
                <w:szCs w:val="21"/>
              </w:rPr>
              <w:t>安全措施</w:t>
            </w:r>
          </w:p>
        </w:tc>
        <w:tc>
          <w:tcPr>
            <w:tcW w:w="1307" w:type="dxa"/>
          </w:tcPr>
          <w:p w14:paraId="724A9B77">
            <w:pPr>
              <w:jc w:val="center"/>
              <w:rPr>
                <w:rFonts w:hint="eastAsia" w:eastAsia="宋体"/>
                <w:color w:val="auto"/>
                <w:szCs w:val="21"/>
                <w:lang w:val="en-US" w:eastAsia="zh-CN"/>
              </w:rPr>
            </w:pPr>
            <w:r>
              <w:rPr>
                <w:rFonts w:hint="eastAsia"/>
                <w:color w:val="auto"/>
                <w:szCs w:val="21"/>
                <w:lang w:val="en-US" w:eastAsia="zh-CN"/>
              </w:rPr>
              <w:t>是否涉及</w:t>
            </w:r>
          </w:p>
        </w:tc>
        <w:tc>
          <w:tcPr>
            <w:tcW w:w="878" w:type="dxa"/>
          </w:tcPr>
          <w:p w14:paraId="5ABAD001">
            <w:pPr>
              <w:jc w:val="center"/>
              <w:rPr>
                <w:rFonts w:hint="eastAsia" w:eastAsia="宋体"/>
                <w:color w:val="auto"/>
                <w:szCs w:val="21"/>
                <w:lang w:val="en-US" w:eastAsia="zh-CN"/>
              </w:rPr>
            </w:pPr>
            <w:r>
              <w:rPr>
                <w:rFonts w:hint="eastAsia"/>
                <w:color w:val="auto"/>
                <w:szCs w:val="21"/>
              </w:rPr>
              <w:t>确认</w:t>
            </w:r>
            <w:r>
              <w:rPr>
                <w:rFonts w:hint="eastAsia"/>
                <w:color w:val="auto"/>
                <w:szCs w:val="21"/>
                <w:lang w:val="en-US" w:eastAsia="zh-CN"/>
              </w:rPr>
              <w:t>人</w:t>
            </w:r>
          </w:p>
        </w:tc>
      </w:tr>
      <w:tr w14:paraId="035A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66667F64">
            <w:pPr>
              <w:jc w:val="center"/>
              <w:rPr>
                <w:color w:val="auto"/>
                <w:szCs w:val="21"/>
              </w:rPr>
            </w:pPr>
            <w:r>
              <w:rPr>
                <w:color w:val="auto"/>
                <w:szCs w:val="21"/>
              </w:rPr>
              <w:t>1</w:t>
            </w:r>
          </w:p>
        </w:tc>
        <w:tc>
          <w:tcPr>
            <w:tcW w:w="7029" w:type="dxa"/>
            <w:gridSpan w:val="7"/>
            <w:vAlign w:val="center"/>
          </w:tcPr>
          <w:p w14:paraId="1786499D">
            <w:pPr>
              <w:rPr>
                <w:color w:val="auto"/>
              </w:rPr>
            </w:pPr>
            <w:r>
              <w:rPr>
                <w:rFonts w:hint="eastAsia"/>
                <w:color w:val="auto"/>
              </w:rPr>
              <w:t>尽可能打开设备全部备用孔，如设备连接管道系统较大，尽可能采取单设备隔离和断开的措施。</w:t>
            </w:r>
          </w:p>
        </w:tc>
        <w:tc>
          <w:tcPr>
            <w:tcW w:w="1307" w:type="dxa"/>
          </w:tcPr>
          <w:p w14:paraId="5BDCCB40">
            <w:pPr>
              <w:jc w:val="center"/>
              <w:rPr>
                <w:color w:val="auto"/>
                <w:szCs w:val="21"/>
              </w:rPr>
            </w:pPr>
          </w:p>
        </w:tc>
        <w:tc>
          <w:tcPr>
            <w:tcW w:w="878" w:type="dxa"/>
          </w:tcPr>
          <w:p w14:paraId="68740E60">
            <w:pPr>
              <w:jc w:val="center"/>
              <w:rPr>
                <w:color w:val="auto"/>
                <w:szCs w:val="21"/>
              </w:rPr>
            </w:pPr>
          </w:p>
        </w:tc>
      </w:tr>
      <w:tr w14:paraId="0335B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5FFCB3EE">
            <w:pPr>
              <w:jc w:val="center"/>
              <w:rPr>
                <w:color w:val="auto"/>
                <w:szCs w:val="21"/>
              </w:rPr>
            </w:pPr>
            <w:r>
              <w:rPr>
                <w:color w:val="auto"/>
                <w:szCs w:val="21"/>
              </w:rPr>
              <w:t>2</w:t>
            </w:r>
          </w:p>
        </w:tc>
        <w:tc>
          <w:tcPr>
            <w:tcW w:w="7029" w:type="dxa"/>
            <w:gridSpan w:val="7"/>
            <w:vAlign w:val="center"/>
          </w:tcPr>
          <w:p w14:paraId="21A2B1CF">
            <w:pPr>
              <w:rPr>
                <w:color w:val="auto"/>
                <w:szCs w:val="21"/>
              </w:rPr>
            </w:pPr>
            <w:r>
              <w:rPr>
                <w:rFonts w:hint="eastAsia"/>
                <w:color w:val="auto"/>
                <w:szCs w:val="21"/>
              </w:rPr>
              <w:t>作业过程中，要采取有效的通风措施。如设备较大，应采用鼓风机等措施进行强制通风；不能用通氧气或富氧空气的方法补充氧。</w:t>
            </w:r>
          </w:p>
        </w:tc>
        <w:tc>
          <w:tcPr>
            <w:tcW w:w="1307" w:type="dxa"/>
          </w:tcPr>
          <w:p w14:paraId="282BAB07">
            <w:pPr>
              <w:rPr>
                <w:color w:val="auto"/>
                <w:szCs w:val="21"/>
              </w:rPr>
            </w:pPr>
          </w:p>
        </w:tc>
        <w:tc>
          <w:tcPr>
            <w:tcW w:w="878" w:type="dxa"/>
          </w:tcPr>
          <w:p w14:paraId="2409F33E">
            <w:pPr>
              <w:rPr>
                <w:color w:val="auto"/>
                <w:szCs w:val="21"/>
              </w:rPr>
            </w:pPr>
          </w:p>
        </w:tc>
      </w:tr>
      <w:tr w14:paraId="5375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7876AD2E">
            <w:pPr>
              <w:jc w:val="center"/>
              <w:rPr>
                <w:color w:val="auto"/>
                <w:szCs w:val="21"/>
              </w:rPr>
            </w:pPr>
            <w:r>
              <w:rPr>
                <w:color w:val="auto"/>
                <w:szCs w:val="21"/>
              </w:rPr>
              <w:t>3</w:t>
            </w:r>
          </w:p>
        </w:tc>
        <w:tc>
          <w:tcPr>
            <w:tcW w:w="7029" w:type="dxa"/>
            <w:gridSpan w:val="7"/>
            <w:vAlign w:val="center"/>
          </w:tcPr>
          <w:p w14:paraId="365CEA83">
            <w:pPr>
              <w:rPr>
                <w:color w:val="auto"/>
                <w:szCs w:val="21"/>
              </w:rPr>
            </w:pPr>
            <w:r>
              <w:rPr>
                <w:rFonts w:hint="eastAsia"/>
                <w:color w:val="auto"/>
                <w:szCs w:val="21"/>
              </w:rPr>
              <w:t>带搅拌机的设备已切断电源，电源开关处加锁或挂“禁止合闸”标志牌，设专人监护。</w:t>
            </w:r>
          </w:p>
        </w:tc>
        <w:tc>
          <w:tcPr>
            <w:tcW w:w="1307" w:type="dxa"/>
          </w:tcPr>
          <w:p w14:paraId="3FDDF74F">
            <w:pPr>
              <w:rPr>
                <w:color w:val="auto"/>
                <w:szCs w:val="21"/>
              </w:rPr>
            </w:pPr>
          </w:p>
        </w:tc>
        <w:tc>
          <w:tcPr>
            <w:tcW w:w="878" w:type="dxa"/>
          </w:tcPr>
          <w:p w14:paraId="5DD1CAAA">
            <w:pPr>
              <w:rPr>
                <w:color w:val="auto"/>
                <w:szCs w:val="21"/>
              </w:rPr>
            </w:pPr>
          </w:p>
        </w:tc>
      </w:tr>
      <w:tr w14:paraId="77E1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490D5A93">
            <w:pPr>
              <w:jc w:val="center"/>
              <w:rPr>
                <w:color w:val="auto"/>
                <w:szCs w:val="21"/>
              </w:rPr>
            </w:pPr>
            <w:r>
              <w:rPr>
                <w:color w:val="auto"/>
                <w:szCs w:val="21"/>
              </w:rPr>
              <w:t>4</w:t>
            </w:r>
          </w:p>
        </w:tc>
        <w:tc>
          <w:tcPr>
            <w:tcW w:w="7029" w:type="dxa"/>
            <w:gridSpan w:val="7"/>
            <w:vAlign w:val="center"/>
          </w:tcPr>
          <w:p w14:paraId="330FD818">
            <w:pPr>
              <w:rPr>
                <w:color w:val="auto"/>
                <w:szCs w:val="21"/>
              </w:rPr>
            </w:pPr>
            <w:r>
              <w:rPr>
                <w:rFonts w:hint="eastAsia"/>
                <w:color w:val="auto"/>
                <w:szCs w:val="21"/>
              </w:rPr>
              <w:t>受限空间进出口通道，无阻碍人员进出的障碍物。</w:t>
            </w:r>
          </w:p>
        </w:tc>
        <w:tc>
          <w:tcPr>
            <w:tcW w:w="1307" w:type="dxa"/>
          </w:tcPr>
          <w:p w14:paraId="45E40565">
            <w:pPr>
              <w:rPr>
                <w:color w:val="auto"/>
                <w:szCs w:val="21"/>
              </w:rPr>
            </w:pPr>
          </w:p>
        </w:tc>
        <w:tc>
          <w:tcPr>
            <w:tcW w:w="878" w:type="dxa"/>
          </w:tcPr>
          <w:p w14:paraId="5F6BAF20">
            <w:pPr>
              <w:rPr>
                <w:color w:val="auto"/>
                <w:szCs w:val="21"/>
              </w:rPr>
            </w:pPr>
          </w:p>
        </w:tc>
      </w:tr>
      <w:tr w14:paraId="3978B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2F804AAB">
            <w:pPr>
              <w:jc w:val="center"/>
              <w:rPr>
                <w:color w:val="auto"/>
                <w:szCs w:val="21"/>
              </w:rPr>
            </w:pPr>
            <w:r>
              <w:rPr>
                <w:color w:val="auto"/>
                <w:szCs w:val="21"/>
              </w:rPr>
              <w:t>5</w:t>
            </w:r>
          </w:p>
        </w:tc>
        <w:tc>
          <w:tcPr>
            <w:tcW w:w="7029" w:type="dxa"/>
            <w:gridSpan w:val="7"/>
            <w:vAlign w:val="center"/>
          </w:tcPr>
          <w:p w14:paraId="620D92A4">
            <w:pPr>
              <w:rPr>
                <w:color w:val="auto"/>
                <w:szCs w:val="21"/>
              </w:rPr>
            </w:pPr>
            <w:r>
              <w:rPr>
                <w:rFonts w:hint="eastAsia"/>
                <w:color w:val="auto"/>
                <w:szCs w:val="21"/>
              </w:rPr>
              <w:t>作业人员清楚受限空间内存在的其他危险因素，如内部附件等。</w:t>
            </w:r>
          </w:p>
        </w:tc>
        <w:tc>
          <w:tcPr>
            <w:tcW w:w="1307" w:type="dxa"/>
          </w:tcPr>
          <w:p w14:paraId="3B25DC97">
            <w:pPr>
              <w:rPr>
                <w:color w:val="auto"/>
                <w:szCs w:val="21"/>
              </w:rPr>
            </w:pPr>
          </w:p>
        </w:tc>
        <w:tc>
          <w:tcPr>
            <w:tcW w:w="878" w:type="dxa"/>
          </w:tcPr>
          <w:p w14:paraId="5DF63203">
            <w:pPr>
              <w:rPr>
                <w:color w:val="auto"/>
                <w:szCs w:val="21"/>
              </w:rPr>
            </w:pPr>
          </w:p>
        </w:tc>
      </w:tr>
      <w:tr w14:paraId="2E2A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2057A243">
            <w:pPr>
              <w:jc w:val="center"/>
              <w:rPr>
                <w:color w:val="auto"/>
                <w:szCs w:val="21"/>
              </w:rPr>
            </w:pPr>
            <w:r>
              <w:rPr>
                <w:color w:val="auto"/>
                <w:szCs w:val="21"/>
              </w:rPr>
              <w:t>6</w:t>
            </w:r>
          </w:p>
        </w:tc>
        <w:tc>
          <w:tcPr>
            <w:tcW w:w="7029" w:type="dxa"/>
            <w:gridSpan w:val="7"/>
            <w:vAlign w:val="center"/>
          </w:tcPr>
          <w:p w14:paraId="5796A60F">
            <w:pPr>
              <w:rPr>
                <w:color w:val="auto"/>
                <w:szCs w:val="21"/>
              </w:rPr>
            </w:pPr>
            <w:r>
              <w:rPr>
                <w:rFonts w:hint="eastAsia"/>
                <w:color w:val="auto"/>
                <w:szCs w:val="21"/>
              </w:rPr>
              <w:t>作业人员携带的氧气报警仪完好。</w:t>
            </w:r>
          </w:p>
        </w:tc>
        <w:tc>
          <w:tcPr>
            <w:tcW w:w="1307" w:type="dxa"/>
          </w:tcPr>
          <w:p w14:paraId="479E49AC">
            <w:pPr>
              <w:rPr>
                <w:color w:val="auto"/>
                <w:szCs w:val="21"/>
              </w:rPr>
            </w:pPr>
          </w:p>
        </w:tc>
        <w:tc>
          <w:tcPr>
            <w:tcW w:w="878" w:type="dxa"/>
          </w:tcPr>
          <w:p w14:paraId="19B7CCC7">
            <w:pPr>
              <w:rPr>
                <w:color w:val="auto"/>
                <w:szCs w:val="21"/>
              </w:rPr>
            </w:pPr>
          </w:p>
        </w:tc>
      </w:tr>
      <w:tr w14:paraId="06E5B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4EC610EA">
            <w:pPr>
              <w:jc w:val="center"/>
              <w:rPr>
                <w:color w:val="auto"/>
                <w:szCs w:val="21"/>
              </w:rPr>
            </w:pPr>
            <w:r>
              <w:rPr>
                <w:color w:val="auto"/>
                <w:szCs w:val="21"/>
              </w:rPr>
              <w:t>7</w:t>
            </w:r>
          </w:p>
        </w:tc>
        <w:tc>
          <w:tcPr>
            <w:tcW w:w="7029" w:type="dxa"/>
            <w:gridSpan w:val="7"/>
            <w:vAlign w:val="center"/>
          </w:tcPr>
          <w:p w14:paraId="3061E0F9">
            <w:pPr>
              <w:rPr>
                <w:color w:val="auto"/>
                <w:szCs w:val="21"/>
              </w:rPr>
            </w:pPr>
            <w:r>
              <w:rPr>
                <w:rFonts w:hint="eastAsia"/>
                <w:color w:val="auto"/>
                <w:szCs w:val="21"/>
              </w:rPr>
              <w:t>照明灯具亮度够，符合</w:t>
            </w:r>
            <w:r>
              <w:rPr>
                <w:rFonts w:hint="eastAsia" w:ascii="宋体" w:hAnsi="宋体" w:cs="宋体"/>
                <w:color w:val="auto"/>
                <w:kern w:val="0"/>
                <w:szCs w:val="21"/>
              </w:rPr>
              <w:t>防爆要求，电压不大于</w:t>
            </w:r>
            <w:r>
              <w:rPr>
                <w:rFonts w:ascii="宋体" w:hAnsi="宋体" w:cs="宋体"/>
                <w:color w:val="auto"/>
                <w:kern w:val="0"/>
                <w:szCs w:val="21"/>
              </w:rPr>
              <w:t>36V</w:t>
            </w:r>
            <w:r>
              <w:rPr>
                <w:rFonts w:hint="eastAsia" w:ascii="宋体" w:hAnsi="宋体" w:cs="宋体"/>
                <w:color w:val="auto"/>
                <w:kern w:val="0"/>
                <w:szCs w:val="21"/>
              </w:rPr>
              <w:t>，潮湿环境下不大于</w:t>
            </w:r>
            <w:r>
              <w:rPr>
                <w:rFonts w:ascii="宋体" w:hAnsi="宋体" w:cs="宋体"/>
                <w:color w:val="auto"/>
                <w:kern w:val="0"/>
                <w:szCs w:val="21"/>
              </w:rPr>
              <w:t>12 V</w:t>
            </w:r>
            <w:r>
              <w:rPr>
                <w:rFonts w:hint="eastAsia"/>
                <w:color w:val="auto"/>
                <w:szCs w:val="21"/>
              </w:rPr>
              <w:t>。</w:t>
            </w:r>
          </w:p>
        </w:tc>
        <w:tc>
          <w:tcPr>
            <w:tcW w:w="1307" w:type="dxa"/>
          </w:tcPr>
          <w:p w14:paraId="4D319F7E">
            <w:pPr>
              <w:rPr>
                <w:color w:val="auto"/>
                <w:szCs w:val="21"/>
              </w:rPr>
            </w:pPr>
          </w:p>
        </w:tc>
        <w:tc>
          <w:tcPr>
            <w:tcW w:w="878" w:type="dxa"/>
          </w:tcPr>
          <w:p w14:paraId="488C67C9">
            <w:pPr>
              <w:rPr>
                <w:color w:val="auto"/>
                <w:szCs w:val="21"/>
              </w:rPr>
            </w:pPr>
          </w:p>
        </w:tc>
      </w:tr>
      <w:tr w14:paraId="4009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11577A2D">
            <w:pPr>
              <w:jc w:val="center"/>
              <w:rPr>
                <w:color w:val="auto"/>
                <w:szCs w:val="21"/>
              </w:rPr>
            </w:pPr>
            <w:r>
              <w:rPr>
                <w:color w:val="auto"/>
                <w:szCs w:val="21"/>
              </w:rPr>
              <w:t>8</w:t>
            </w:r>
          </w:p>
        </w:tc>
        <w:tc>
          <w:tcPr>
            <w:tcW w:w="7029" w:type="dxa"/>
            <w:gridSpan w:val="7"/>
            <w:vAlign w:val="center"/>
          </w:tcPr>
          <w:p w14:paraId="2C45AC49">
            <w:pPr>
              <w:rPr>
                <w:color w:val="auto"/>
                <w:szCs w:val="21"/>
              </w:rPr>
            </w:pPr>
            <w:r>
              <w:rPr>
                <w:rFonts w:hint="eastAsia"/>
                <w:color w:val="auto"/>
                <w:szCs w:val="21"/>
              </w:rPr>
              <w:t>人员和工具进出受限空间时，项目负责人或监护人对人员和工具的数量进行检查确认，并填写《受限空间人员和工具进出检查表》。作业人员也须在表上签名确认。</w:t>
            </w:r>
          </w:p>
        </w:tc>
        <w:tc>
          <w:tcPr>
            <w:tcW w:w="1307" w:type="dxa"/>
          </w:tcPr>
          <w:p w14:paraId="3BBF1E67">
            <w:pPr>
              <w:rPr>
                <w:color w:val="auto"/>
                <w:szCs w:val="21"/>
              </w:rPr>
            </w:pPr>
          </w:p>
        </w:tc>
        <w:tc>
          <w:tcPr>
            <w:tcW w:w="878" w:type="dxa"/>
          </w:tcPr>
          <w:p w14:paraId="518F5811">
            <w:pPr>
              <w:rPr>
                <w:color w:val="auto"/>
                <w:szCs w:val="21"/>
              </w:rPr>
            </w:pPr>
          </w:p>
        </w:tc>
      </w:tr>
      <w:tr w14:paraId="7F37B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14:paraId="777D1290">
            <w:pPr>
              <w:jc w:val="center"/>
              <w:rPr>
                <w:color w:val="auto"/>
                <w:szCs w:val="21"/>
              </w:rPr>
            </w:pPr>
            <w:r>
              <w:rPr>
                <w:color w:val="auto"/>
                <w:szCs w:val="21"/>
              </w:rPr>
              <w:t>9</w:t>
            </w:r>
          </w:p>
        </w:tc>
        <w:tc>
          <w:tcPr>
            <w:tcW w:w="7029" w:type="dxa"/>
            <w:gridSpan w:val="7"/>
            <w:vAlign w:val="center"/>
          </w:tcPr>
          <w:p w14:paraId="5667D174">
            <w:pPr>
              <w:rPr>
                <w:color w:val="auto"/>
                <w:szCs w:val="21"/>
              </w:rPr>
            </w:pPr>
            <w:r>
              <w:rPr>
                <w:rFonts w:hint="eastAsia"/>
                <w:color w:val="auto"/>
                <w:szCs w:val="21"/>
              </w:rPr>
              <w:t>作业监护措施：消防器材（</w:t>
            </w:r>
            <w:r>
              <w:rPr>
                <w:color w:val="auto"/>
                <w:szCs w:val="21"/>
              </w:rPr>
              <w:t xml:space="preserve">    </w:t>
            </w:r>
            <w:r>
              <w:rPr>
                <w:rFonts w:hint="eastAsia"/>
                <w:color w:val="auto"/>
                <w:szCs w:val="21"/>
              </w:rPr>
              <w:t>）、救生绳（</w:t>
            </w:r>
            <w:r>
              <w:rPr>
                <w:color w:val="auto"/>
                <w:szCs w:val="21"/>
              </w:rPr>
              <w:t xml:space="preserve">    </w:t>
            </w:r>
            <w:r>
              <w:rPr>
                <w:rFonts w:hint="eastAsia"/>
                <w:color w:val="auto"/>
                <w:szCs w:val="21"/>
              </w:rPr>
              <w:t>）、医用吸氧器（　　）。</w:t>
            </w:r>
          </w:p>
        </w:tc>
        <w:tc>
          <w:tcPr>
            <w:tcW w:w="1307" w:type="dxa"/>
          </w:tcPr>
          <w:p w14:paraId="7E314A06">
            <w:pPr>
              <w:rPr>
                <w:color w:val="auto"/>
                <w:szCs w:val="21"/>
              </w:rPr>
            </w:pPr>
          </w:p>
        </w:tc>
        <w:tc>
          <w:tcPr>
            <w:tcW w:w="878" w:type="dxa"/>
          </w:tcPr>
          <w:p w14:paraId="65C7A0FA">
            <w:pPr>
              <w:rPr>
                <w:color w:val="auto"/>
                <w:szCs w:val="21"/>
              </w:rPr>
            </w:pPr>
          </w:p>
        </w:tc>
      </w:tr>
      <w:tr w14:paraId="1604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0" w:type="dxa"/>
            <w:vAlign w:val="center"/>
          </w:tcPr>
          <w:p w14:paraId="755600C4">
            <w:pPr>
              <w:jc w:val="center"/>
              <w:rPr>
                <w:color w:val="auto"/>
                <w:szCs w:val="21"/>
              </w:rPr>
            </w:pPr>
            <w:r>
              <w:rPr>
                <w:color w:val="auto"/>
                <w:szCs w:val="21"/>
              </w:rPr>
              <w:t>10</w:t>
            </w:r>
          </w:p>
        </w:tc>
        <w:tc>
          <w:tcPr>
            <w:tcW w:w="9214" w:type="dxa"/>
            <w:gridSpan w:val="9"/>
            <w:vAlign w:val="center"/>
          </w:tcPr>
          <w:p w14:paraId="6D7966F3">
            <w:pPr>
              <w:rPr>
                <w:color w:val="auto"/>
                <w:szCs w:val="21"/>
              </w:rPr>
            </w:pPr>
            <w:r>
              <w:rPr>
                <w:rFonts w:hint="eastAsia"/>
                <w:color w:val="auto"/>
                <w:szCs w:val="21"/>
              </w:rPr>
              <w:t>其他安全措施：</w:t>
            </w:r>
          </w:p>
          <w:p w14:paraId="7AD470FB">
            <w:pPr>
              <w:rPr>
                <w:color w:val="auto"/>
                <w:szCs w:val="21"/>
              </w:rPr>
            </w:pPr>
            <w:r>
              <w:rPr>
                <w:rFonts w:hint="eastAsia"/>
                <w:color w:val="auto"/>
                <w:szCs w:val="21"/>
              </w:rPr>
              <w:t>　　　　　　　　　　　　　　　　　　　　　　　　　编制：</w:t>
            </w:r>
            <w:r>
              <w:rPr>
                <w:color w:val="auto"/>
                <w:szCs w:val="21"/>
              </w:rPr>
              <w:t xml:space="preserve">      </w:t>
            </w:r>
            <w:r>
              <w:rPr>
                <w:rFonts w:hint="eastAsia"/>
                <w:color w:val="auto"/>
                <w:szCs w:val="21"/>
              </w:rPr>
              <w:t>　　　　</w:t>
            </w:r>
          </w:p>
        </w:tc>
      </w:tr>
      <w:tr w14:paraId="3A08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6" w:type="dxa"/>
            <w:gridSpan w:val="3"/>
            <w:vAlign w:val="center"/>
          </w:tcPr>
          <w:p w14:paraId="4D972FED">
            <w:pPr>
              <w:rPr>
                <w:color w:val="auto"/>
                <w:szCs w:val="21"/>
              </w:rPr>
            </w:pPr>
            <w:r>
              <w:rPr>
                <w:rFonts w:hint="eastAsia"/>
                <w:color w:val="auto"/>
              </w:rPr>
              <w:t>受限空间作业负责人（安全交底人）</w:t>
            </w:r>
          </w:p>
        </w:tc>
        <w:tc>
          <w:tcPr>
            <w:tcW w:w="1070" w:type="dxa"/>
            <w:vAlign w:val="center"/>
          </w:tcPr>
          <w:p w14:paraId="11047023">
            <w:pPr>
              <w:rPr>
                <w:color w:val="auto"/>
                <w:szCs w:val="21"/>
              </w:rPr>
            </w:pPr>
          </w:p>
        </w:tc>
        <w:tc>
          <w:tcPr>
            <w:tcW w:w="1280" w:type="dxa"/>
            <w:gridSpan w:val="2"/>
            <w:vAlign w:val="center"/>
          </w:tcPr>
          <w:p w14:paraId="07A25EE8">
            <w:pPr>
              <w:rPr>
                <w:color w:val="auto"/>
                <w:szCs w:val="21"/>
              </w:rPr>
            </w:pPr>
            <w:r>
              <w:rPr>
                <w:rFonts w:hint="eastAsia"/>
                <w:color w:val="auto"/>
                <w:szCs w:val="21"/>
                <w:lang w:val="en-US" w:eastAsia="zh-CN"/>
              </w:rPr>
              <w:t>接受</w:t>
            </w:r>
            <w:r>
              <w:rPr>
                <w:rFonts w:hint="eastAsia"/>
                <w:color w:val="auto"/>
                <w:szCs w:val="21"/>
              </w:rPr>
              <w:t>交底人</w:t>
            </w:r>
          </w:p>
        </w:tc>
        <w:tc>
          <w:tcPr>
            <w:tcW w:w="4078" w:type="dxa"/>
            <w:gridSpan w:val="4"/>
            <w:vAlign w:val="center"/>
          </w:tcPr>
          <w:p w14:paraId="3452D3EE">
            <w:pPr>
              <w:rPr>
                <w:color w:val="auto"/>
                <w:szCs w:val="21"/>
              </w:rPr>
            </w:pPr>
          </w:p>
        </w:tc>
      </w:tr>
      <w:tr w14:paraId="2C188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924" w:type="dxa"/>
            <w:gridSpan w:val="10"/>
            <w:vAlign w:val="center"/>
          </w:tcPr>
          <w:p w14:paraId="565BEE1C">
            <w:pPr>
              <w:rPr>
                <w:color w:val="auto"/>
                <w:szCs w:val="21"/>
              </w:rPr>
            </w:pPr>
            <w:r>
              <w:rPr>
                <w:rFonts w:hint="eastAsia"/>
                <w:color w:val="auto"/>
                <w:szCs w:val="21"/>
              </w:rPr>
              <w:t>作业单位意见：</w:t>
            </w:r>
          </w:p>
          <w:p w14:paraId="0B166F35">
            <w:pPr>
              <w:rPr>
                <w:color w:val="auto"/>
              </w:rPr>
            </w:pPr>
            <w:r>
              <w:rPr>
                <w:rFonts w:hint="eastAsia"/>
                <w:color w:val="auto"/>
              </w:rPr>
              <w:t>　　　　　　　　　　项目负责人或安全员签字：</w:t>
            </w:r>
            <w:r>
              <w:rPr>
                <w:color w:val="auto"/>
              </w:rPr>
              <w:t xml:space="preserve"> </w:t>
            </w:r>
            <w:r>
              <w:rPr>
                <w:rFonts w:hint="eastAsia"/>
                <w:color w:val="auto"/>
              </w:rPr>
              <w:t>　</w:t>
            </w:r>
            <w:r>
              <w:rPr>
                <w:color w:val="auto"/>
              </w:rPr>
              <w:t xml:space="preserve">         </w:t>
            </w:r>
            <w:r>
              <w:rPr>
                <w:rFonts w:hint="eastAsia"/>
                <w:color w:val="auto"/>
              </w:rPr>
              <w:t>　　　　　年　</w:t>
            </w:r>
            <w:r>
              <w:rPr>
                <w:color w:val="auto"/>
              </w:rPr>
              <w:t xml:space="preserve">  </w:t>
            </w:r>
            <w:r>
              <w:rPr>
                <w:rFonts w:hint="eastAsia"/>
                <w:color w:val="auto"/>
              </w:rPr>
              <w:t>月</w:t>
            </w:r>
            <w:r>
              <w:rPr>
                <w:color w:val="auto"/>
              </w:rPr>
              <w:t xml:space="preserve">  </w:t>
            </w:r>
            <w:r>
              <w:rPr>
                <w:rFonts w:hint="eastAsia"/>
                <w:color w:val="auto"/>
              </w:rPr>
              <w:t>　日</w:t>
            </w:r>
            <w:r>
              <w:rPr>
                <w:color w:val="auto"/>
              </w:rPr>
              <w:t xml:space="preserve"> </w:t>
            </w:r>
            <w:r>
              <w:rPr>
                <w:rFonts w:hint="eastAsia"/>
                <w:color w:val="auto"/>
              </w:rPr>
              <w:t>　</w:t>
            </w:r>
            <w:r>
              <w:rPr>
                <w:color w:val="auto"/>
              </w:rPr>
              <w:t xml:space="preserve"> </w:t>
            </w:r>
            <w:r>
              <w:rPr>
                <w:rFonts w:hint="eastAsia"/>
                <w:color w:val="auto"/>
              </w:rPr>
              <w:t>时</w:t>
            </w:r>
            <w:r>
              <w:rPr>
                <w:color w:val="auto"/>
              </w:rPr>
              <w:t xml:space="preserve"> </w:t>
            </w:r>
            <w:r>
              <w:rPr>
                <w:rFonts w:hint="eastAsia"/>
                <w:color w:val="auto"/>
              </w:rPr>
              <w:t>　</w:t>
            </w:r>
            <w:r>
              <w:rPr>
                <w:color w:val="auto"/>
              </w:rPr>
              <w:t xml:space="preserve"> </w:t>
            </w:r>
            <w:r>
              <w:rPr>
                <w:rFonts w:hint="eastAsia"/>
                <w:color w:val="auto"/>
              </w:rPr>
              <w:t>分</w:t>
            </w:r>
          </w:p>
        </w:tc>
      </w:tr>
      <w:tr w14:paraId="38634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924" w:type="dxa"/>
            <w:gridSpan w:val="10"/>
            <w:vAlign w:val="center"/>
          </w:tcPr>
          <w:p w14:paraId="1980128A">
            <w:pPr>
              <w:rPr>
                <w:color w:val="auto"/>
                <w:szCs w:val="21"/>
              </w:rPr>
            </w:pPr>
            <w:r>
              <w:rPr>
                <w:rFonts w:hint="eastAsia"/>
                <w:color w:val="auto"/>
                <w:szCs w:val="21"/>
                <w:lang w:val="en-US" w:eastAsia="zh-CN"/>
              </w:rPr>
              <w:t>审批人意见</w:t>
            </w:r>
            <w:r>
              <w:rPr>
                <w:rFonts w:hint="eastAsia"/>
                <w:color w:val="auto"/>
                <w:szCs w:val="21"/>
              </w:rPr>
              <w:t>：</w:t>
            </w:r>
          </w:p>
          <w:p w14:paraId="2E061BE3">
            <w:pPr>
              <w:ind w:firstLine="1680" w:firstLineChars="800"/>
              <w:rPr>
                <w:color w:val="auto"/>
                <w:szCs w:val="21"/>
              </w:rPr>
            </w:pPr>
            <w:r>
              <w:rPr>
                <w:rFonts w:hint="eastAsia"/>
                <w:color w:val="auto"/>
                <w:szCs w:val="21"/>
                <w:lang w:val="en-US" w:eastAsia="zh-CN"/>
              </w:rPr>
              <w:t xml:space="preserve">                      </w:t>
            </w:r>
            <w:r>
              <w:rPr>
                <w:rFonts w:hint="eastAsia"/>
                <w:color w:val="auto"/>
              </w:rPr>
              <w:t>签字：　　　　　　</w:t>
            </w:r>
            <w:r>
              <w:rPr>
                <w:color w:val="auto"/>
              </w:rPr>
              <w:t xml:space="preserve">          </w:t>
            </w:r>
            <w:r>
              <w:rPr>
                <w:rFonts w:hint="eastAsia"/>
                <w:color w:val="auto"/>
              </w:rPr>
              <w:t>年　</w:t>
            </w:r>
            <w:r>
              <w:rPr>
                <w:color w:val="auto"/>
              </w:rPr>
              <w:t xml:space="preserve">  </w:t>
            </w:r>
            <w:r>
              <w:rPr>
                <w:rFonts w:hint="eastAsia"/>
                <w:color w:val="auto"/>
              </w:rPr>
              <w:t>月</w:t>
            </w:r>
            <w:r>
              <w:rPr>
                <w:color w:val="auto"/>
              </w:rPr>
              <w:t xml:space="preserve">  </w:t>
            </w:r>
            <w:r>
              <w:rPr>
                <w:rFonts w:hint="eastAsia"/>
                <w:color w:val="auto"/>
              </w:rPr>
              <w:t>　日</w:t>
            </w:r>
            <w:r>
              <w:rPr>
                <w:color w:val="auto"/>
              </w:rPr>
              <w:t xml:space="preserve"> </w:t>
            </w:r>
            <w:r>
              <w:rPr>
                <w:rFonts w:hint="eastAsia"/>
                <w:color w:val="auto"/>
              </w:rPr>
              <w:t>　</w:t>
            </w:r>
            <w:r>
              <w:rPr>
                <w:color w:val="auto"/>
              </w:rPr>
              <w:t xml:space="preserve"> </w:t>
            </w:r>
            <w:r>
              <w:rPr>
                <w:rFonts w:hint="eastAsia"/>
                <w:color w:val="auto"/>
              </w:rPr>
              <w:t>时</w:t>
            </w:r>
            <w:r>
              <w:rPr>
                <w:color w:val="auto"/>
              </w:rPr>
              <w:t xml:space="preserve"> </w:t>
            </w:r>
            <w:r>
              <w:rPr>
                <w:rFonts w:hint="eastAsia"/>
                <w:color w:val="auto"/>
              </w:rPr>
              <w:t>　</w:t>
            </w:r>
            <w:r>
              <w:rPr>
                <w:color w:val="auto"/>
              </w:rPr>
              <w:t xml:space="preserve"> </w:t>
            </w:r>
            <w:r>
              <w:rPr>
                <w:rFonts w:hint="eastAsia"/>
                <w:color w:val="auto"/>
              </w:rPr>
              <w:t>分</w:t>
            </w:r>
          </w:p>
        </w:tc>
      </w:tr>
      <w:tr w14:paraId="2B380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924" w:type="dxa"/>
            <w:gridSpan w:val="10"/>
            <w:vAlign w:val="center"/>
          </w:tcPr>
          <w:p w14:paraId="3344AE23">
            <w:pPr>
              <w:rPr>
                <w:color w:val="auto"/>
                <w:szCs w:val="21"/>
              </w:rPr>
            </w:pPr>
            <w:r>
              <w:rPr>
                <w:rFonts w:hint="eastAsia"/>
                <w:color w:val="auto"/>
                <w:szCs w:val="21"/>
              </w:rPr>
              <w:t>完工验收：</w:t>
            </w:r>
          </w:p>
          <w:p w14:paraId="5448F2DF">
            <w:pPr>
              <w:ind w:firstLine="1680" w:firstLineChars="800"/>
              <w:rPr>
                <w:rFonts w:hint="eastAsia"/>
                <w:color w:val="auto"/>
                <w:szCs w:val="21"/>
              </w:rPr>
            </w:pPr>
          </w:p>
          <w:p w14:paraId="352AFEB2">
            <w:pPr>
              <w:ind w:firstLine="1680" w:firstLineChars="800"/>
              <w:rPr>
                <w:rFonts w:hint="eastAsia"/>
                <w:color w:val="auto"/>
                <w:szCs w:val="21"/>
              </w:rPr>
            </w:pPr>
            <w:r>
              <w:rPr>
                <w:rFonts w:hint="eastAsia"/>
                <w:color w:val="auto"/>
                <w:szCs w:val="21"/>
              </w:rPr>
              <w:t>作业单位现场项目负责人</w:t>
            </w:r>
            <w:r>
              <w:rPr>
                <w:rFonts w:hint="eastAsia"/>
                <w:color w:val="auto"/>
              </w:rPr>
              <w:t>签字：　　　　　　</w:t>
            </w:r>
            <w:r>
              <w:rPr>
                <w:color w:val="auto"/>
              </w:rPr>
              <w:t xml:space="preserve">          </w:t>
            </w:r>
            <w:r>
              <w:rPr>
                <w:rFonts w:hint="eastAsia"/>
                <w:color w:val="auto"/>
              </w:rPr>
              <w:t>年　</w:t>
            </w:r>
            <w:r>
              <w:rPr>
                <w:color w:val="auto"/>
              </w:rPr>
              <w:t xml:space="preserve">  </w:t>
            </w:r>
            <w:r>
              <w:rPr>
                <w:rFonts w:hint="eastAsia"/>
                <w:color w:val="auto"/>
              </w:rPr>
              <w:t>月</w:t>
            </w:r>
            <w:r>
              <w:rPr>
                <w:color w:val="auto"/>
              </w:rPr>
              <w:t xml:space="preserve">  </w:t>
            </w:r>
            <w:r>
              <w:rPr>
                <w:rFonts w:hint="eastAsia"/>
                <w:color w:val="auto"/>
              </w:rPr>
              <w:t>　日</w:t>
            </w:r>
            <w:r>
              <w:rPr>
                <w:color w:val="auto"/>
              </w:rPr>
              <w:t xml:space="preserve"> </w:t>
            </w:r>
            <w:r>
              <w:rPr>
                <w:rFonts w:hint="eastAsia"/>
                <w:color w:val="auto"/>
              </w:rPr>
              <w:t>　</w:t>
            </w:r>
            <w:r>
              <w:rPr>
                <w:color w:val="auto"/>
              </w:rPr>
              <w:t xml:space="preserve"> </w:t>
            </w:r>
            <w:r>
              <w:rPr>
                <w:rFonts w:hint="eastAsia"/>
                <w:color w:val="auto"/>
              </w:rPr>
              <w:t>时</w:t>
            </w:r>
            <w:r>
              <w:rPr>
                <w:color w:val="auto"/>
              </w:rPr>
              <w:t xml:space="preserve"> </w:t>
            </w:r>
            <w:r>
              <w:rPr>
                <w:rFonts w:hint="eastAsia"/>
                <w:color w:val="auto"/>
              </w:rPr>
              <w:t>　</w:t>
            </w:r>
            <w:r>
              <w:rPr>
                <w:color w:val="auto"/>
              </w:rPr>
              <w:t xml:space="preserve"> </w:t>
            </w:r>
            <w:r>
              <w:rPr>
                <w:rFonts w:hint="eastAsia"/>
                <w:color w:val="auto"/>
              </w:rPr>
              <w:t>分</w:t>
            </w:r>
          </w:p>
        </w:tc>
      </w:tr>
    </w:tbl>
    <w:p w14:paraId="7D97E2C5">
      <w:pPr>
        <w:rPr>
          <w:color w:val="auto"/>
        </w:rPr>
      </w:pPr>
    </w:p>
    <w:sectPr>
      <w:pgSz w:w="11906" w:h="16838"/>
      <w:pgMar w:top="1134" w:right="1247"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067"/>
    <w:rsid w:val="000C7C6D"/>
    <w:rsid w:val="000D5A63"/>
    <w:rsid w:val="00113C65"/>
    <w:rsid w:val="00131361"/>
    <w:rsid w:val="00134314"/>
    <w:rsid w:val="001456E5"/>
    <w:rsid w:val="001B7F7B"/>
    <w:rsid w:val="001C586C"/>
    <w:rsid w:val="001D5956"/>
    <w:rsid w:val="001F742A"/>
    <w:rsid w:val="00214072"/>
    <w:rsid w:val="00232DC1"/>
    <w:rsid w:val="00275288"/>
    <w:rsid w:val="002933DE"/>
    <w:rsid w:val="002B4FDC"/>
    <w:rsid w:val="002F3A54"/>
    <w:rsid w:val="002F7B0F"/>
    <w:rsid w:val="003742B2"/>
    <w:rsid w:val="003B76FF"/>
    <w:rsid w:val="003C090E"/>
    <w:rsid w:val="003C4F25"/>
    <w:rsid w:val="00435E4E"/>
    <w:rsid w:val="004563D0"/>
    <w:rsid w:val="00483A2B"/>
    <w:rsid w:val="004A2FFF"/>
    <w:rsid w:val="005844BD"/>
    <w:rsid w:val="00585431"/>
    <w:rsid w:val="005B3CBF"/>
    <w:rsid w:val="005E7555"/>
    <w:rsid w:val="00623AF3"/>
    <w:rsid w:val="00645086"/>
    <w:rsid w:val="0069296B"/>
    <w:rsid w:val="00697998"/>
    <w:rsid w:val="006D4278"/>
    <w:rsid w:val="00702D99"/>
    <w:rsid w:val="00733067"/>
    <w:rsid w:val="00737EDE"/>
    <w:rsid w:val="007D2665"/>
    <w:rsid w:val="007E0993"/>
    <w:rsid w:val="007E3CA9"/>
    <w:rsid w:val="0080508E"/>
    <w:rsid w:val="0083710A"/>
    <w:rsid w:val="008946A5"/>
    <w:rsid w:val="008B70ED"/>
    <w:rsid w:val="008C20D4"/>
    <w:rsid w:val="00972423"/>
    <w:rsid w:val="00984A70"/>
    <w:rsid w:val="00985F1B"/>
    <w:rsid w:val="009D125F"/>
    <w:rsid w:val="009D4F6F"/>
    <w:rsid w:val="009D5E20"/>
    <w:rsid w:val="009D70AB"/>
    <w:rsid w:val="00A31D47"/>
    <w:rsid w:val="00A8547D"/>
    <w:rsid w:val="00A90B01"/>
    <w:rsid w:val="00AA35DA"/>
    <w:rsid w:val="00AB6772"/>
    <w:rsid w:val="00AC6CC3"/>
    <w:rsid w:val="00AD1705"/>
    <w:rsid w:val="00AE43F5"/>
    <w:rsid w:val="00AF1AE2"/>
    <w:rsid w:val="00AF364E"/>
    <w:rsid w:val="00AF3F59"/>
    <w:rsid w:val="00AF6A7C"/>
    <w:rsid w:val="00B023EA"/>
    <w:rsid w:val="00B22F96"/>
    <w:rsid w:val="00B350FD"/>
    <w:rsid w:val="00B41CEC"/>
    <w:rsid w:val="00B4317F"/>
    <w:rsid w:val="00B63137"/>
    <w:rsid w:val="00BC28C1"/>
    <w:rsid w:val="00C27836"/>
    <w:rsid w:val="00C5062E"/>
    <w:rsid w:val="00CD158F"/>
    <w:rsid w:val="00CD64D5"/>
    <w:rsid w:val="00CF6625"/>
    <w:rsid w:val="00D0106E"/>
    <w:rsid w:val="00D0386D"/>
    <w:rsid w:val="00D33E66"/>
    <w:rsid w:val="00D35C06"/>
    <w:rsid w:val="00D5119A"/>
    <w:rsid w:val="00DA5017"/>
    <w:rsid w:val="00DD1906"/>
    <w:rsid w:val="00DF56FF"/>
    <w:rsid w:val="00DF62D5"/>
    <w:rsid w:val="00E40A35"/>
    <w:rsid w:val="00E5198F"/>
    <w:rsid w:val="00E97B95"/>
    <w:rsid w:val="00ED5ABD"/>
    <w:rsid w:val="00F0582D"/>
    <w:rsid w:val="00F440A9"/>
    <w:rsid w:val="00F75D3F"/>
    <w:rsid w:val="00F91841"/>
    <w:rsid w:val="00FC7016"/>
    <w:rsid w:val="00FD5334"/>
    <w:rsid w:val="00FF69AE"/>
    <w:rsid w:val="08B21ACB"/>
    <w:rsid w:val="098C0857"/>
    <w:rsid w:val="11420DA1"/>
    <w:rsid w:val="1227490F"/>
    <w:rsid w:val="1C8336BF"/>
    <w:rsid w:val="1F7D6BE1"/>
    <w:rsid w:val="3F35337F"/>
    <w:rsid w:val="48943F06"/>
    <w:rsid w:val="4C7D520F"/>
    <w:rsid w:val="52196E88"/>
    <w:rsid w:val="52416849"/>
    <w:rsid w:val="61D43B2E"/>
    <w:rsid w:val="7746382A"/>
    <w:rsid w:val="78A14B89"/>
    <w:rsid w:val="7C0F3580"/>
    <w:rsid w:val="7C632E11"/>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9"/>
    <w:semiHidden/>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er Char"/>
    <w:basedOn w:val="7"/>
    <w:link w:val="5"/>
    <w:semiHidden/>
    <w:qFormat/>
    <w:locked/>
    <w:uiPriority w:val="99"/>
    <w:rPr>
      <w:rFonts w:cs="Times New Roman"/>
      <w:sz w:val="18"/>
      <w:szCs w:val="18"/>
    </w:rPr>
  </w:style>
  <w:style w:type="character" w:customStyle="1" w:styleId="9">
    <w:name w:val="Footer Char"/>
    <w:basedOn w:val="7"/>
    <w:link w:val="4"/>
    <w:semiHidden/>
    <w:qFormat/>
    <w:locked/>
    <w:uiPriority w:val="99"/>
    <w:rPr>
      <w:rFonts w:cs="Times New Roman"/>
      <w:sz w:val="18"/>
      <w:szCs w:val="18"/>
    </w:rPr>
  </w:style>
  <w:style w:type="character" w:customStyle="1" w:styleId="10">
    <w:name w:val="Balloon Text Char"/>
    <w:basedOn w:val="7"/>
    <w:link w:val="3"/>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2539</Words>
  <Characters>2604</Characters>
  <Lines>0</Lines>
  <Paragraphs>0</Paragraphs>
  <TotalTime>0</TotalTime>
  <ScaleCrop>false</ScaleCrop>
  <LinksUpToDate>false</LinksUpToDate>
  <CharactersWithSpaces>3022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2018-07-11T01:44:00Z</dcterms:created>
  <dc:creator>李振业</dc:creator>
  <cp:lastModifiedBy>Administrator</cp:lastModifiedBy>
  <cp:lastPrinted>2024-12-26T00:52:00Z</cp:lastPrinted>
  <dcterms:modified xsi:type="dcterms:W3CDTF">2025-01-06T02:09:06Z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838C0A4AE7A34F5BA995624DAE336D84_12</vt:lpwstr>
  </property>
  <property fmtid="{D5CDD505-2E9C-101B-9397-08002B2CF9AE}" pid="4" name="KSOTemplateDocerSaveRecord">
    <vt:lpwstr>eyJoZGlkIjoiYzE4MzgyZjc0Y2YwYzYyZDU1NzAzZTAwM2JjYTA0MzUifQ==</vt:lpwstr>
  </property>
</Properties>
</file>