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6FFF4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06DC63C1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134A790E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sz w:val="28"/>
          <w:szCs w:val="28"/>
        </w:rPr>
        <w:drawing>
          <wp:inline distT="0" distB="0" distL="0" distR="0">
            <wp:extent cx="742950" cy="352425"/>
            <wp:effectExtent l="19050" t="0" r="0" b="0"/>
            <wp:docPr id="3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2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054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江苏索普（集团）有限公司工程建设项目部</w:t>
      </w:r>
    </w:p>
    <w:p w14:paraId="13D52FB1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51988EA9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72D6BD43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16BFCC0F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动</w:t>
      </w:r>
    </w:p>
    <w:p w14:paraId="10C7D6A5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土</w:t>
      </w:r>
    </w:p>
    <w:p w14:paraId="3CE817C0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安</w:t>
      </w:r>
    </w:p>
    <w:p w14:paraId="3B823285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全</w:t>
      </w:r>
    </w:p>
    <w:p w14:paraId="10C999A6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作</w:t>
      </w:r>
    </w:p>
    <w:p w14:paraId="09E0D02A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业</w:t>
      </w:r>
    </w:p>
    <w:p w14:paraId="2AEFEE0C">
      <w:pPr>
        <w:spacing w:line="1200" w:lineRule="exact"/>
        <w:jc w:val="center"/>
        <w:rPr>
          <w:rFonts w:ascii="黑体" w:hAnsi="黑体" w:eastAsia="黑体" w:cs="仿宋_GB2312"/>
          <w:b/>
          <w:sz w:val="72"/>
          <w:szCs w:val="72"/>
        </w:rPr>
      </w:pPr>
      <w:r>
        <w:rPr>
          <w:rFonts w:hint="eastAsia" w:ascii="黑体" w:hAnsi="黑体" w:eastAsia="黑体" w:cs="仿宋_GB2312"/>
          <w:b/>
          <w:sz w:val="72"/>
          <w:szCs w:val="72"/>
        </w:rPr>
        <w:t>证</w:t>
      </w:r>
    </w:p>
    <w:p w14:paraId="2F213DB3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060B554E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69B8E1D3">
      <w:pPr>
        <w:jc w:val="left"/>
        <w:rPr>
          <w:rFonts w:cs="仿宋_GB2312" w:asciiTheme="minorEastAsia" w:hAnsiTheme="minorEastAsia" w:eastAsiaTheme="minorEastAsia"/>
          <w:b/>
          <w:sz w:val="28"/>
          <w:szCs w:val="28"/>
        </w:rPr>
      </w:pPr>
    </w:p>
    <w:p w14:paraId="3B84599A">
      <w:pPr>
        <w:spacing w:line="360" w:lineRule="exact"/>
        <w:jc w:val="center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 w:val="28"/>
          <w:szCs w:val="28"/>
        </w:rPr>
        <w:t>工程建设动土作业管理规定</w:t>
      </w:r>
    </w:p>
    <w:p w14:paraId="5D6497D0">
      <w:pPr>
        <w:spacing w:line="400" w:lineRule="exact"/>
        <w:jc w:val="left"/>
        <w:rPr>
          <w:rFonts w:cs="黑体" w:asciiTheme="minorEastAsia" w:hAnsiTheme="minorEastAsia" w:eastAsiaTheme="minorEastAsia"/>
          <w:bCs/>
          <w:szCs w:val="21"/>
        </w:rPr>
      </w:pPr>
    </w:p>
    <w:p w14:paraId="418E111D">
      <w:pPr>
        <w:spacing w:line="400" w:lineRule="exact"/>
        <w:jc w:val="left"/>
        <w:rPr>
          <w:rFonts w:cs="黑体" w:asciiTheme="minorEastAsia" w:hAnsiTheme="minorEastAsia" w:eastAsiaTheme="minorEastAsia"/>
          <w:bCs/>
          <w:szCs w:val="21"/>
        </w:rPr>
      </w:pPr>
    </w:p>
    <w:p w14:paraId="23490FD0">
      <w:pPr>
        <w:spacing w:line="400" w:lineRule="exact"/>
        <w:ind w:firstLine="630"/>
        <w:jc w:val="left"/>
        <w:rPr>
          <w:rFonts w:hint="eastAsia"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1、动土作业管理要求：</w:t>
      </w:r>
    </w:p>
    <w:p w14:paraId="7902B308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（1）动土作业施工现场应根据需要设置护栏、盖板和警告标志，夜间应悬挂红灯示警。</w:t>
      </w:r>
    </w:p>
    <w:p w14:paraId="0D7AA86C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（2）在破土开挖前，应先做好地面和地下排水，防止地面水渗入作业层面造成塌方。地下隐蔽设施情况不明的不得使用机械作业。</w:t>
      </w:r>
    </w:p>
    <w:p w14:paraId="694100B9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（3）挖掘坑、槽、井、沟等作业，应遵守下列规定：</w:t>
      </w:r>
    </w:p>
    <w:p w14:paraId="7D859378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①挖掘土方应自上而下进行，不准采用挖底脚的办法挖掘，挖出的土石严禁堵塞下水道和窨井。</w:t>
      </w:r>
    </w:p>
    <w:p w14:paraId="25DCC549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②在挖较深的坑、槽、井、沟时，严禁在土壁上挖洞攀登，当使用便携式木梯或便携式金属梯时，应符合相应安全要求。作业时应戴安全帽。坑、槽、井、沟上端边沿不准人员站立、行走。</w:t>
      </w:r>
    </w:p>
    <w:p w14:paraId="518046AD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③要视土壤性质、湿度和挖掘深度设置安全边坡或固壁支撑。挖出的泥土堆放处所和堆放的材料至少应距坑、槽、井、沟边沿0.8 m，高度不得超过1.5 m。对坑、槽、井、沟边坡或固壁支撑架应随时检查，特别是雨雪后和解冻时期，如发现边坡有裂缝、松疏或支撑有折断、走位等异常危险征兆，应立即停止工作，并采取可靠的安全措施。</w:t>
      </w:r>
    </w:p>
    <w:p w14:paraId="2B05DD5E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④在坑、槽、井、沟的边缘安放机械、铺设轨道及通行车辆时，应保持适当距离，采取有效的固壁措施，确保安全。</w:t>
      </w:r>
    </w:p>
    <w:p w14:paraId="143DC1A2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⑤在拆除固壁支撑时，应从下而上进行。更换支撑时，应先装新的，后拆旧的。</w:t>
      </w:r>
    </w:p>
    <w:p w14:paraId="4553F67C">
      <w:pPr>
        <w:spacing w:line="400" w:lineRule="exact"/>
        <w:ind w:firstLine="420" w:firstLineChars="200"/>
        <w:rPr>
          <w:rFonts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⑥所有人员不准在坑、槽、井、沟内休息。</w:t>
      </w:r>
    </w:p>
    <w:p w14:paraId="773CB675">
      <w:pPr>
        <w:spacing w:line="400" w:lineRule="exact"/>
        <w:ind w:firstLine="420" w:firstLineChars="200"/>
        <w:jc w:val="left"/>
        <w:rPr>
          <w:rFonts w:hint="eastAsia"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4）作业人员在沟（槽、坑）下作业应按规定坡度顺序进行，使用机械挖掘时不应进入机械旋转半径内；深度大于2m时应设置人员上下的梯子等，保证人员能快速进出设施；作业人员多人同时挖土应相距在2m以上，防止工具伤人。</w:t>
      </w:r>
    </w:p>
    <w:p w14:paraId="2462AE5B">
      <w:pPr>
        <w:spacing w:line="400" w:lineRule="exact"/>
        <w:ind w:firstLine="422" w:firstLineChars="200"/>
        <w:jc w:val="left"/>
        <w:rPr>
          <w:rFonts w:hint="eastAsia"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2、动土作业证办理、审批程序：</w:t>
      </w:r>
    </w:p>
    <w:p w14:paraId="40E76461">
      <w:pPr>
        <w:spacing w:line="400" w:lineRule="exact"/>
        <w:ind w:firstLine="420" w:firstLineChars="200"/>
        <w:jc w:val="left"/>
        <w:rPr>
          <w:rFonts w:hint="eastAsia"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（1）动土作业证按公司现有程序进行办理和审批。即由承包商现场项目负责人办理，承包商项目负责人或安全员、集团公司水、电、汽、工艺、设备、消防、安全管理等部门进行会签后，由计划运行部终审。</w:t>
      </w:r>
    </w:p>
    <w:p w14:paraId="5E52011C">
      <w:pPr>
        <w:spacing w:line="400" w:lineRule="exact"/>
        <w:ind w:firstLine="420" w:firstLineChars="200"/>
        <w:jc w:val="left"/>
        <w:rPr>
          <w:rFonts w:hint="eastAsia" w:cs="黑体" w:asciiTheme="minorEastAsia" w:hAnsiTheme="minorEastAsia" w:eastAsiaTheme="minorEastAsia"/>
          <w:bCs/>
          <w:szCs w:val="21"/>
        </w:rPr>
      </w:pPr>
      <w:r>
        <w:rPr>
          <w:rFonts w:hint="eastAsia" w:cs="黑体" w:asciiTheme="minorEastAsia" w:hAnsiTheme="minorEastAsia" w:eastAsiaTheme="minorEastAsia"/>
          <w:bCs/>
          <w:szCs w:val="21"/>
        </w:rPr>
        <w:t>（2）动土作业证续证由承包商现场项目负责人办理，承包商项目负责人或安全员审批。</w:t>
      </w:r>
    </w:p>
    <w:p w14:paraId="0FC57929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751D8200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14212B04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0D40E460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025DDB4E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4FF3A1E3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6B43F429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7CA7E42B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611F572C">
      <w:pPr>
        <w:spacing w:line="400" w:lineRule="exact"/>
        <w:rPr>
          <w:rFonts w:hint="eastAsia" w:cs="仿宋_GB2312" w:asciiTheme="minorEastAsia" w:hAnsiTheme="minorEastAsia" w:eastAsiaTheme="minorEastAsia"/>
          <w:b/>
          <w:szCs w:val="21"/>
        </w:rPr>
      </w:pPr>
    </w:p>
    <w:p w14:paraId="2B8734B3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sz w:val="28"/>
          <w:szCs w:val="28"/>
        </w:rPr>
        <w:t>作业过程中常见危险危害因素辨识</w:t>
      </w:r>
    </w:p>
    <w:p w14:paraId="5C27F50E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</w:p>
    <w:p w14:paraId="5468282D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</w:p>
    <w:p w14:paraId="10DEFE70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危险危害因素辨识依据：</w:t>
      </w:r>
      <w:r>
        <w:rPr>
          <w:rFonts w:hint="eastAsia" w:cs="仿宋_GB2312" w:asciiTheme="minorEastAsia" w:hAnsiTheme="minorEastAsia" w:eastAsiaTheme="minorEastAsia"/>
          <w:b/>
          <w:szCs w:val="21"/>
        </w:rPr>
        <w:t>《企业职工伤亡事故分类标准》</w:t>
      </w:r>
      <w:r>
        <w:rPr>
          <w:rFonts w:cs="仿宋_GB2312" w:asciiTheme="minorEastAsia" w:hAnsiTheme="minorEastAsia" w:eastAsiaTheme="minorEastAsia"/>
          <w:b/>
          <w:szCs w:val="21"/>
        </w:rPr>
        <w:t>GB641</w:t>
      </w:r>
      <w:r>
        <w:rPr>
          <w:rFonts w:hint="eastAsia" w:cs="仿宋_GB2312" w:asciiTheme="minorEastAsia" w:hAnsiTheme="minorEastAsia" w:eastAsiaTheme="minorEastAsia"/>
          <w:b/>
          <w:szCs w:val="21"/>
        </w:rPr>
        <w:t>－</w:t>
      </w:r>
      <w:r>
        <w:rPr>
          <w:rFonts w:cs="仿宋_GB2312" w:asciiTheme="minorEastAsia" w:hAnsiTheme="minorEastAsia" w:eastAsiaTheme="minorEastAsia"/>
          <w:b/>
          <w:szCs w:val="21"/>
        </w:rPr>
        <w:t>86</w:t>
      </w:r>
    </w:p>
    <w:p w14:paraId="00927E2B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</w:t>
      </w:r>
      <w:r>
        <w:rPr>
          <w:rFonts w:hint="eastAsia" w:cs="仿宋_GB2312" w:asciiTheme="minorEastAsia" w:hAnsiTheme="minorEastAsia" w:eastAsiaTheme="minorEastAsia"/>
          <w:szCs w:val="21"/>
        </w:rPr>
        <w:t>、物体打击　　　</w:t>
      </w:r>
      <w:r>
        <w:rPr>
          <w:rFonts w:cs="仿宋_GB2312" w:asciiTheme="minorEastAsia" w:hAnsiTheme="minorEastAsia" w:eastAsiaTheme="minorEastAsia"/>
          <w:szCs w:val="21"/>
        </w:rPr>
        <w:t>02</w:t>
      </w:r>
      <w:r>
        <w:rPr>
          <w:rFonts w:hint="eastAsia" w:cs="仿宋_GB2312" w:asciiTheme="minorEastAsia" w:hAnsiTheme="minorEastAsia" w:eastAsiaTheme="minorEastAsia"/>
          <w:szCs w:val="21"/>
        </w:rPr>
        <w:t>、车辆伤害　　　</w:t>
      </w:r>
      <w:r>
        <w:rPr>
          <w:rFonts w:cs="仿宋_GB2312" w:asciiTheme="minorEastAsia" w:hAnsiTheme="minorEastAsia" w:eastAsiaTheme="minorEastAsia"/>
          <w:szCs w:val="21"/>
        </w:rPr>
        <w:t>03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　   </w:t>
      </w:r>
      <w:r>
        <w:rPr>
          <w:rFonts w:cs="仿宋_GB2312" w:asciiTheme="minorEastAsia" w:hAnsiTheme="minorEastAsia" w:eastAsiaTheme="minorEastAsia"/>
          <w:szCs w:val="21"/>
        </w:rPr>
        <w:t>04</w:t>
      </w:r>
      <w:r>
        <w:rPr>
          <w:rFonts w:hint="eastAsia" w:cs="仿宋_GB2312" w:asciiTheme="minorEastAsia" w:hAnsiTheme="minorEastAsia" w:eastAsiaTheme="minorEastAsia"/>
          <w:szCs w:val="21"/>
        </w:rPr>
        <w:t>、起重伤害</w:t>
      </w:r>
    </w:p>
    <w:p w14:paraId="4CF5964F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05</w:t>
      </w:r>
      <w:r>
        <w:rPr>
          <w:rFonts w:hint="eastAsia" w:cs="仿宋_GB2312" w:asciiTheme="minorEastAsia" w:hAnsiTheme="minorEastAsia" w:eastAsiaTheme="minorEastAsia"/>
          <w:szCs w:val="21"/>
        </w:rPr>
        <w:t>、触电　　　　　</w:t>
      </w:r>
      <w:r>
        <w:rPr>
          <w:rFonts w:cs="仿宋_GB2312" w:asciiTheme="minorEastAsia" w:hAnsiTheme="minorEastAsia" w:eastAsiaTheme="minorEastAsia"/>
          <w:szCs w:val="21"/>
        </w:rPr>
        <w:t>06</w:t>
      </w:r>
      <w:r>
        <w:rPr>
          <w:rFonts w:hint="eastAsia" w:cs="仿宋_GB2312" w:asciiTheme="minorEastAsia" w:hAnsiTheme="minorEastAsia" w:eastAsiaTheme="minorEastAsia"/>
          <w:szCs w:val="21"/>
        </w:rPr>
        <w:t>、淹溺　　　　　</w:t>
      </w:r>
      <w:r>
        <w:rPr>
          <w:rFonts w:cs="仿宋_GB2312" w:asciiTheme="minorEastAsia" w:hAnsiTheme="minorEastAsia" w:eastAsiaTheme="minorEastAsia"/>
          <w:szCs w:val="21"/>
        </w:rPr>
        <w:t>07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、灼烫　　　　　 </w:t>
      </w:r>
      <w:r>
        <w:rPr>
          <w:rFonts w:cs="仿宋_GB2312" w:asciiTheme="minorEastAsia" w:hAnsiTheme="minorEastAsia" w:eastAsiaTheme="minorEastAsia"/>
          <w:szCs w:val="21"/>
        </w:rPr>
        <w:t>08</w:t>
      </w:r>
      <w:r>
        <w:rPr>
          <w:rFonts w:hint="eastAsia" w:cs="仿宋_GB2312" w:asciiTheme="minorEastAsia" w:hAnsiTheme="minorEastAsia" w:eastAsiaTheme="minorEastAsia"/>
          <w:szCs w:val="21"/>
        </w:rPr>
        <w:t>、火灾</w:t>
      </w:r>
    </w:p>
    <w:p w14:paraId="19C7119A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09</w:t>
      </w:r>
      <w:r>
        <w:rPr>
          <w:rFonts w:hint="eastAsia" w:cs="仿宋_GB2312" w:asciiTheme="minorEastAsia" w:hAnsiTheme="minorEastAsia" w:eastAsiaTheme="minorEastAsia"/>
          <w:szCs w:val="21"/>
        </w:rPr>
        <w:t>、高处坠落　　　</w:t>
      </w:r>
      <w:r>
        <w:rPr>
          <w:rFonts w:cs="仿宋_GB2312" w:asciiTheme="minorEastAsia" w:hAnsiTheme="minorEastAsia" w:eastAsiaTheme="minorEastAsia"/>
          <w:szCs w:val="21"/>
        </w:rPr>
        <w:t>010</w:t>
      </w:r>
      <w:r>
        <w:rPr>
          <w:rFonts w:hint="eastAsia" w:cs="仿宋_GB2312" w:asciiTheme="minorEastAsia" w:hAnsiTheme="minorEastAsia" w:eastAsiaTheme="minorEastAsia"/>
          <w:szCs w:val="21"/>
        </w:rPr>
        <w:t>、坍塌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　　</w:t>
      </w:r>
      <w:r>
        <w:rPr>
          <w:rFonts w:cs="仿宋_GB2312" w:asciiTheme="minorEastAsia" w:hAnsiTheme="minorEastAsia" w:eastAsiaTheme="minorEastAsia"/>
          <w:szCs w:val="21"/>
        </w:rPr>
        <w:t>011</w:t>
      </w:r>
      <w:r>
        <w:rPr>
          <w:rFonts w:hint="eastAsia" w:cs="仿宋_GB2312" w:asciiTheme="minorEastAsia" w:hAnsiTheme="minorEastAsia" w:eastAsiaTheme="minorEastAsia"/>
          <w:szCs w:val="21"/>
        </w:rPr>
        <w:t>、冒顶片帮　　　</w:t>
      </w:r>
      <w:r>
        <w:rPr>
          <w:rFonts w:cs="仿宋_GB2312" w:asciiTheme="minorEastAsia" w:hAnsiTheme="minorEastAsia" w:eastAsiaTheme="minorEastAsia"/>
          <w:szCs w:val="21"/>
        </w:rPr>
        <w:t>012</w:t>
      </w:r>
      <w:r>
        <w:rPr>
          <w:rFonts w:hint="eastAsia" w:cs="仿宋_GB2312" w:asciiTheme="minorEastAsia" w:hAnsiTheme="minorEastAsia" w:eastAsiaTheme="minorEastAsia"/>
          <w:szCs w:val="21"/>
        </w:rPr>
        <w:t>、透水</w:t>
      </w:r>
    </w:p>
    <w:p w14:paraId="05E8924A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013</w:t>
      </w:r>
      <w:r>
        <w:rPr>
          <w:rFonts w:hint="eastAsia" w:cs="仿宋_GB2312" w:asciiTheme="minorEastAsia" w:hAnsiTheme="minorEastAsia" w:eastAsiaTheme="minorEastAsia"/>
          <w:szCs w:val="21"/>
        </w:rPr>
        <w:t>、放炮　　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014</w:t>
      </w:r>
      <w:r>
        <w:rPr>
          <w:rFonts w:hint="eastAsia" w:cs="仿宋_GB2312" w:asciiTheme="minorEastAsia" w:hAnsiTheme="minorEastAsia" w:eastAsiaTheme="minorEastAsia"/>
          <w:szCs w:val="21"/>
        </w:rPr>
        <w:t>、火药爆炸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015</w:t>
      </w:r>
      <w:r>
        <w:rPr>
          <w:rFonts w:hint="eastAsia" w:cs="仿宋_GB2312" w:asciiTheme="minorEastAsia" w:hAnsiTheme="minorEastAsia" w:eastAsiaTheme="minorEastAsia"/>
          <w:szCs w:val="21"/>
        </w:rPr>
        <w:t>、瓦斯爆炸　　　</w:t>
      </w:r>
      <w:r>
        <w:rPr>
          <w:rFonts w:cs="仿宋_GB2312" w:asciiTheme="minorEastAsia" w:hAnsiTheme="minorEastAsia" w:eastAsiaTheme="minorEastAsia"/>
          <w:szCs w:val="21"/>
        </w:rPr>
        <w:t>016</w:t>
      </w:r>
      <w:r>
        <w:rPr>
          <w:rFonts w:hint="eastAsia" w:cs="仿宋_GB2312" w:asciiTheme="minorEastAsia" w:hAnsiTheme="minorEastAsia" w:eastAsiaTheme="minorEastAsia"/>
          <w:szCs w:val="21"/>
        </w:rPr>
        <w:t>、锅炉爆炸</w:t>
      </w:r>
    </w:p>
    <w:p w14:paraId="1072F455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017</w:t>
      </w:r>
      <w:r>
        <w:rPr>
          <w:rFonts w:hint="eastAsia" w:cs="仿宋_GB2312" w:asciiTheme="minorEastAsia" w:hAnsiTheme="minorEastAsia" w:eastAsiaTheme="minorEastAsia"/>
          <w:szCs w:val="21"/>
        </w:rPr>
        <w:t>、容器爆炸　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>　</w:t>
      </w:r>
      <w:r>
        <w:rPr>
          <w:rFonts w:cs="仿宋_GB2312" w:asciiTheme="minorEastAsia" w:hAnsiTheme="minorEastAsia" w:eastAsiaTheme="minorEastAsia"/>
          <w:szCs w:val="21"/>
        </w:rPr>
        <w:t>018</w:t>
      </w:r>
      <w:r>
        <w:rPr>
          <w:rFonts w:hint="eastAsia" w:cs="仿宋_GB2312" w:asciiTheme="minorEastAsia" w:hAnsiTheme="minorEastAsia" w:eastAsiaTheme="minorEastAsia"/>
          <w:szCs w:val="21"/>
        </w:rPr>
        <w:t>、其它爆炸　　</w:t>
      </w:r>
      <w:r>
        <w:rPr>
          <w:rFonts w:cs="仿宋_GB2312" w:asciiTheme="minorEastAsia" w:hAnsiTheme="minorEastAsia" w:eastAsiaTheme="minorEastAsia"/>
          <w:szCs w:val="21"/>
        </w:rPr>
        <w:t xml:space="preserve"> 019</w:t>
      </w:r>
      <w:r>
        <w:rPr>
          <w:rFonts w:hint="eastAsia" w:cs="仿宋_GB2312" w:asciiTheme="minorEastAsia" w:hAnsiTheme="minorEastAsia" w:eastAsiaTheme="minorEastAsia"/>
          <w:szCs w:val="21"/>
        </w:rPr>
        <w:t>、中毒和室息</w:t>
      </w:r>
      <w:r>
        <w:rPr>
          <w:rFonts w:cs="仿宋_GB2312" w:asciiTheme="minorEastAsia" w:hAnsiTheme="minorEastAsia" w:eastAsiaTheme="minorEastAsia"/>
          <w:szCs w:val="21"/>
        </w:rPr>
        <w:t xml:space="preserve"> 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　 </w:t>
      </w:r>
      <w:r>
        <w:rPr>
          <w:rFonts w:cs="仿宋_GB2312" w:asciiTheme="minorEastAsia" w:hAnsiTheme="minorEastAsia" w:eastAsiaTheme="minorEastAsia"/>
          <w:szCs w:val="21"/>
        </w:rPr>
        <w:t>020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505581E1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</w:p>
    <w:p w14:paraId="14CE5D9F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一、动火作业：</w:t>
      </w:r>
    </w:p>
    <w:p w14:paraId="425E1867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、火灾　　　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、其它爆炸 　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>、中毒和窒息 　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>、高处坠落 　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、灼烫</w:t>
      </w:r>
    </w:p>
    <w:p w14:paraId="57FF3449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>、机械伤害　　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szCs w:val="21"/>
        </w:rPr>
        <w:t>9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1D03A95D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二、高处作业：</w:t>
      </w:r>
    </w:p>
    <w:p w14:paraId="2B2656DE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、灼烫　   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触电　  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　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5B78A6F0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三、受限空间作业：</w:t>
      </w:r>
    </w:p>
    <w:p w14:paraId="4960270C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、中毒和室息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>、物体打击  　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、火灾</w:t>
      </w:r>
    </w:p>
    <w:p w14:paraId="05101B11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>、灼烫      　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、其它爆炸   </w:t>
      </w:r>
      <w:r>
        <w:rPr>
          <w:rFonts w:cs="仿宋_GB2312" w:asciiTheme="minorEastAsia" w:hAnsiTheme="minorEastAsia" w:eastAsiaTheme="minorEastAsia"/>
          <w:szCs w:val="21"/>
        </w:rPr>
        <w:t>9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、淹溺　      </w:t>
      </w:r>
      <w:r>
        <w:rPr>
          <w:rFonts w:cs="仿宋_GB2312" w:asciiTheme="minorEastAsia" w:hAnsiTheme="minorEastAsia" w:eastAsiaTheme="minorEastAsia"/>
          <w:szCs w:val="21"/>
        </w:rPr>
        <w:t>10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0A1137A8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四、吊装作业：</w:t>
      </w:r>
    </w:p>
    <w:p w14:paraId="3EA1E08C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、起重伤害  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600C525C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五、动土作业：</w:t>
      </w:r>
    </w:p>
    <w:p w14:paraId="517EF793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、坍塌　    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     </w:t>
      </w:r>
      <w:r>
        <w:rPr>
          <w:rFonts w:cs="仿宋_GB2312" w:asciiTheme="minorEastAsia" w:hAnsiTheme="minorEastAsia" w:eastAsiaTheme="minorEastAsia"/>
          <w:szCs w:val="21"/>
        </w:rPr>
        <w:t>3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、高处坠落　  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、机械伤害　  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、物体打击    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、灼烫</w:t>
      </w:r>
    </w:p>
    <w:p w14:paraId="6F82F87E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7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、其它爆炸    </w:t>
      </w:r>
      <w:r>
        <w:rPr>
          <w:rFonts w:cs="仿宋_GB2312" w:asciiTheme="minorEastAsia" w:hAnsiTheme="minorEastAsia" w:eastAsiaTheme="minorEastAsia"/>
          <w:szCs w:val="21"/>
        </w:rPr>
        <w:t>8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00342829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六、断路作业：</w:t>
      </w:r>
    </w:p>
    <w:p w14:paraId="30DD11CC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、车辆伤害  　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7E82B7DA">
      <w:pPr>
        <w:spacing w:line="360" w:lineRule="exact"/>
        <w:rPr>
          <w:rFonts w:cs="仿宋_GB2312" w:asciiTheme="minorEastAsia" w:hAnsiTheme="minorEastAsia" w:eastAsiaTheme="minorEastAsia"/>
          <w:b/>
          <w:szCs w:val="21"/>
        </w:rPr>
      </w:pPr>
      <w:r>
        <w:rPr>
          <w:rFonts w:hint="eastAsia" w:cs="仿宋_GB2312" w:asciiTheme="minorEastAsia" w:hAnsiTheme="minorEastAsia" w:eastAsiaTheme="minorEastAsia"/>
          <w:b/>
          <w:szCs w:val="21"/>
        </w:rPr>
        <w:t>七、临时用电作业</w:t>
      </w:r>
    </w:p>
    <w:p w14:paraId="08E9821B">
      <w:pPr>
        <w:spacing w:line="360" w:lineRule="exact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 xml:space="preserve">、触电　　    </w:t>
      </w:r>
      <w:r>
        <w:rPr>
          <w:rFonts w:cs="仿宋_GB2312" w:asciiTheme="minorEastAsia" w:hAnsiTheme="minorEastAsia" w:eastAsiaTheme="minorEastAsia"/>
          <w:szCs w:val="21"/>
        </w:rPr>
        <w:t>2</w:t>
      </w:r>
      <w:r>
        <w:rPr>
          <w:rFonts w:hint="eastAsia" w:cs="仿宋_GB2312" w:asciiTheme="minorEastAsia" w:hAnsiTheme="minorEastAsia" w:eastAsiaTheme="minorEastAsia"/>
          <w:szCs w:val="21"/>
        </w:rPr>
        <w:t>、火灾       3、灼烫      　</w:t>
      </w:r>
      <w:r>
        <w:rPr>
          <w:rFonts w:cs="仿宋_GB2312" w:asciiTheme="minorEastAsia" w:hAnsiTheme="minorEastAsia" w:eastAsiaTheme="minorEastAsia"/>
          <w:szCs w:val="21"/>
        </w:rPr>
        <w:t>4</w:t>
      </w:r>
      <w:r>
        <w:rPr>
          <w:rFonts w:hint="eastAsia" w:cs="仿宋_GB2312" w:asciiTheme="minorEastAsia" w:hAnsiTheme="minorEastAsia" w:eastAsiaTheme="minorEastAsia"/>
          <w:szCs w:val="21"/>
        </w:rPr>
        <w:t>、其它爆炸  　</w:t>
      </w:r>
      <w:r>
        <w:rPr>
          <w:rFonts w:cs="仿宋_GB2312" w:asciiTheme="minorEastAsia" w:hAnsiTheme="minorEastAsia" w:eastAsiaTheme="minorEastAsia"/>
          <w:szCs w:val="21"/>
        </w:rPr>
        <w:t>5</w:t>
      </w:r>
      <w:r>
        <w:rPr>
          <w:rFonts w:hint="eastAsia" w:cs="仿宋_GB2312" w:asciiTheme="minorEastAsia" w:hAnsiTheme="minorEastAsia" w:eastAsiaTheme="minorEastAsia"/>
          <w:szCs w:val="21"/>
        </w:rPr>
        <w:t>、高处坠落 　</w:t>
      </w:r>
      <w:r>
        <w:rPr>
          <w:rFonts w:cs="仿宋_GB2312" w:asciiTheme="minorEastAsia" w:hAnsiTheme="minorEastAsia" w:eastAsiaTheme="minorEastAsia"/>
          <w:szCs w:val="21"/>
        </w:rPr>
        <w:t>6</w:t>
      </w:r>
      <w:r>
        <w:rPr>
          <w:rFonts w:hint="eastAsia" w:cs="仿宋_GB2312" w:asciiTheme="minorEastAsia" w:hAnsiTheme="minorEastAsia" w:eastAsiaTheme="minorEastAsia"/>
          <w:szCs w:val="21"/>
        </w:rPr>
        <w:t>、其它伤害</w:t>
      </w:r>
    </w:p>
    <w:p w14:paraId="04C3FA27">
      <w:pPr>
        <w:spacing w:line="360" w:lineRule="exact"/>
      </w:pPr>
    </w:p>
    <w:p w14:paraId="0AD6E95F">
      <w:pPr>
        <w:spacing w:line="360" w:lineRule="exact"/>
      </w:pPr>
    </w:p>
    <w:p w14:paraId="043FA22F">
      <w:pPr>
        <w:spacing w:line="360" w:lineRule="exact"/>
        <w:jc w:val="center"/>
        <w:rPr>
          <w:rFonts w:cs="黑体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黑体" w:asciiTheme="minorEastAsia" w:hAnsiTheme="minorEastAsia" w:eastAsiaTheme="minorEastAsia"/>
          <w:b/>
          <w:bCs/>
          <w:sz w:val="28"/>
          <w:szCs w:val="28"/>
        </w:rPr>
        <w:t>工程建设动土作业主要补充安全措施</w:t>
      </w:r>
    </w:p>
    <w:p w14:paraId="72DD3A35">
      <w:pPr>
        <w:spacing w:line="36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5EBCEBD9">
      <w:pPr>
        <w:spacing w:line="360" w:lineRule="exact"/>
        <w:jc w:val="center"/>
        <w:rPr>
          <w:rFonts w:cs="黑体" w:asciiTheme="minorEastAsia" w:hAnsiTheme="minorEastAsia" w:eastAsiaTheme="minorEastAsia"/>
          <w:b/>
          <w:bCs/>
          <w:szCs w:val="21"/>
        </w:rPr>
      </w:pPr>
      <w:r>
        <w:rPr>
          <w:rFonts w:hint="eastAsia" w:cs="黑体" w:asciiTheme="minorEastAsia" w:hAnsiTheme="minorEastAsia" w:eastAsiaTheme="minorEastAsia"/>
          <w:b/>
          <w:bCs/>
          <w:szCs w:val="21"/>
        </w:rPr>
        <w:t>（办理动土作业证时根据现场情况选择是否需要补充）</w:t>
      </w:r>
    </w:p>
    <w:p w14:paraId="7C71C4C0">
      <w:pPr>
        <w:spacing w:line="360" w:lineRule="exact"/>
        <w:jc w:val="left"/>
        <w:rPr>
          <w:rFonts w:hint="eastAsia" w:ascii="仿宋" w:hAnsi="仿宋" w:eastAsia="仿宋" w:cs="黑体"/>
          <w:bCs/>
          <w:sz w:val="32"/>
          <w:szCs w:val="32"/>
        </w:rPr>
      </w:pPr>
    </w:p>
    <w:p w14:paraId="0D521C51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cs="仿宋_GB2312" w:asciiTheme="minorEastAsia" w:hAnsiTheme="minorEastAsia" w:eastAsiaTheme="minorEastAsia"/>
          <w:szCs w:val="21"/>
        </w:rPr>
        <w:t>1</w:t>
      </w:r>
      <w:r>
        <w:rPr>
          <w:rFonts w:hint="eastAsia" w:cs="仿宋_GB2312" w:asciiTheme="minorEastAsia" w:hAnsiTheme="minorEastAsia" w:eastAsiaTheme="minorEastAsia"/>
          <w:szCs w:val="21"/>
        </w:rPr>
        <w:t>、在破土开挖前，应先做好地面和地下排水，防止地面水渗入作业层面造成塌方。</w:t>
      </w:r>
    </w:p>
    <w:p w14:paraId="57893531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2、地下隐蔽设施情况不明的不得使用机械作业。</w:t>
      </w:r>
    </w:p>
    <w:p w14:paraId="52FD40CF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3、作业人员多人同时挖土应相距在</w:t>
      </w:r>
      <w:r>
        <w:rPr>
          <w:rFonts w:cs="仿宋_GB2312" w:asciiTheme="minorEastAsia" w:hAnsiTheme="minorEastAsia" w:eastAsiaTheme="minorEastAsia"/>
          <w:szCs w:val="21"/>
        </w:rPr>
        <w:t>2m</w:t>
      </w:r>
      <w:r>
        <w:rPr>
          <w:rFonts w:hint="eastAsia" w:cs="仿宋_GB2312" w:asciiTheme="minorEastAsia" w:hAnsiTheme="minorEastAsia" w:eastAsiaTheme="minorEastAsia"/>
          <w:szCs w:val="21"/>
        </w:rPr>
        <w:t>以上，防止工具伤人。</w:t>
      </w:r>
    </w:p>
    <w:p w14:paraId="7BD90C38">
      <w:pPr>
        <w:spacing w:line="360" w:lineRule="exact"/>
        <w:ind w:firstLine="420" w:firstLineChars="200"/>
        <w:rPr>
          <w:rFonts w:cs="仿宋_GB2312" w:asciiTheme="minorEastAsia" w:hAnsiTheme="minorEastAsia" w:eastAsiaTheme="minorEastAsia"/>
          <w:szCs w:val="21"/>
        </w:rPr>
      </w:pPr>
      <w:r>
        <w:rPr>
          <w:rFonts w:hint="eastAsia" w:cs="仿宋_GB2312" w:asciiTheme="minorEastAsia" w:hAnsiTheme="minorEastAsia" w:eastAsiaTheme="minorEastAsia"/>
          <w:szCs w:val="21"/>
        </w:rPr>
        <w:t>4、雨雪后和解冻时期，如发现边坡有裂缝、松疏或支撑有折断、走位等异常危险征兆，应立即停止工作，并采取可靠的安全措施。</w:t>
      </w:r>
    </w:p>
    <w:p w14:paraId="248F85D5">
      <w:pPr>
        <w:spacing w:line="360" w:lineRule="exact"/>
        <w:jc w:val="left"/>
        <w:rPr>
          <w:rFonts w:ascii="仿宋" w:hAnsi="仿宋" w:eastAsia="仿宋" w:cs="黑体"/>
          <w:bCs/>
          <w:sz w:val="32"/>
          <w:szCs w:val="32"/>
        </w:rPr>
      </w:pPr>
    </w:p>
    <w:p w14:paraId="783F87DA">
      <w:pPr>
        <w:ind w:firstLine="484" w:firstLineChars="202"/>
        <w:jc w:val="center"/>
        <w:rPr>
          <w:b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733425" cy="314325"/>
            <wp:effectExtent l="19050" t="0" r="9525" b="0"/>
            <wp:docPr id="2" name="图片 1" descr="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3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 w:themeColor="text1"/>
          <w:sz w:val="30"/>
          <w:szCs w:val="30"/>
        </w:rPr>
        <w:t>醋酸乙烯及EVA一体化项</w:t>
      </w:r>
      <w:bookmarkStart w:id="0" w:name="_GoBack"/>
      <w:bookmarkEnd w:id="0"/>
      <w:r>
        <w:rPr>
          <w:rFonts w:hint="eastAsia"/>
          <w:b/>
          <w:color w:val="000000" w:themeColor="text1"/>
          <w:sz w:val="30"/>
          <w:szCs w:val="30"/>
        </w:rPr>
        <w:t>目动土安全作业证</w:t>
      </w:r>
    </w:p>
    <w:p w14:paraId="7E3C5E63">
      <w:pPr>
        <w:jc w:val="center"/>
        <w:rPr>
          <w:sz w:val="24"/>
          <w:szCs w:val="24"/>
        </w:rPr>
      </w:pPr>
      <w:r>
        <w:rPr>
          <w:rFonts w:hint="eastAsia"/>
          <w:szCs w:val="21"/>
        </w:rPr>
        <w:t>　　　　　　　　　　　　　　　　　　　　　　　　　　　　　编号：</w:t>
      </w:r>
    </w:p>
    <w:tbl>
      <w:tblPr>
        <w:tblStyle w:val="5"/>
        <w:tblW w:w="992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567"/>
        <w:gridCol w:w="141"/>
        <w:gridCol w:w="1701"/>
        <w:gridCol w:w="1613"/>
        <w:gridCol w:w="277"/>
        <w:gridCol w:w="945"/>
        <w:gridCol w:w="203"/>
        <w:gridCol w:w="931"/>
        <w:gridCol w:w="142"/>
        <w:gridCol w:w="187"/>
        <w:gridCol w:w="1231"/>
        <w:gridCol w:w="1275"/>
      </w:tblGrid>
      <w:tr w14:paraId="2A0A3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8" w:type="dxa"/>
            <w:gridSpan w:val="3"/>
            <w:vAlign w:val="center"/>
          </w:tcPr>
          <w:p w14:paraId="1734E41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作业单位</w:t>
            </w:r>
          </w:p>
        </w:tc>
        <w:tc>
          <w:tcPr>
            <w:tcW w:w="4536" w:type="dxa"/>
            <w:gridSpan w:val="4"/>
            <w:vAlign w:val="center"/>
          </w:tcPr>
          <w:p w14:paraId="65145536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FEB1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监护人</w:t>
            </w:r>
          </w:p>
        </w:tc>
        <w:tc>
          <w:tcPr>
            <w:tcW w:w="2835" w:type="dxa"/>
            <w:gridSpan w:val="4"/>
            <w:vAlign w:val="center"/>
          </w:tcPr>
          <w:p w14:paraId="5C6FDC2D">
            <w:pPr>
              <w:jc w:val="center"/>
              <w:rPr>
                <w:szCs w:val="21"/>
              </w:rPr>
            </w:pPr>
          </w:p>
        </w:tc>
      </w:tr>
      <w:tr w14:paraId="04D84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418" w:type="dxa"/>
            <w:gridSpan w:val="3"/>
            <w:vAlign w:val="center"/>
          </w:tcPr>
          <w:p w14:paraId="24109F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作业时间</w:t>
            </w:r>
          </w:p>
        </w:tc>
        <w:tc>
          <w:tcPr>
            <w:tcW w:w="8505" w:type="dxa"/>
            <w:gridSpan w:val="10"/>
            <w:vAlign w:val="center"/>
          </w:tcPr>
          <w:p w14:paraId="1670B8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　年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　月　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　时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　　分至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　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　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　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时　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14:paraId="6977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418" w:type="dxa"/>
            <w:gridSpan w:val="3"/>
            <w:vAlign w:val="center"/>
          </w:tcPr>
          <w:p w14:paraId="289FB0A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作业地点</w:t>
            </w:r>
          </w:p>
        </w:tc>
        <w:tc>
          <w:tcPr>
            <w:tcW w:w="8505" w:type="dxa"/>
            <w:gridSpan w:val="10"/>
            <w:vAlign w:val="center"/>
          </w:tcPr>
          <w:p w14:paraId="5CA80C6F">
            <w:pPr>
              <w:jc w:val="center"/>
              <w:rPr>
                <w:szCs w:val="21"/>
              </w:rPr>
            </w:pPr>
          </w:p>
        </w:tc>
      </w:tr>
      <w:tr w14:paraId="2691F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418" w:type="dxa"/>
            <w:gridSpan w:val="3"/>
            <w:vAlign w:val="center"/>
          </w:tcPr>
          <w:p w14:paraId="52A79C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作业方式</w:t>
            </w:r>
          </w:p>
        </w:tc>
        <w:tc>
          <w:tcPr>
            <w:tcW w:w="3591" w:type="dxa"/>
            <w:gridSpan w:val="3"/>
            <w:vAlign w:val="center"/>
          </w:tcPr>
          <w:p w14:paraId="41F2263E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gridSpan w:val="4"/>
            <w:vAlign w:val="center"/>
          </w:tcPr>
          <w:p w14:paraId="6638B5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涉及的其他特殊作业</w:t>
            </w:r>
          </w:p>
        </w:tc>
        <w:tc>
          <w:tcPr>
            <w:tcW w:w="2693" w:type="dxa"/>
            <w:gridSpan w:val="3"/>
            <w:vAlign w:val="center"/>
          </w:tcPr>
          <w:p w14:paraId="46EE144F">
            <w:pPr>
              <w:jc w:val="center"/>
              <w:rPr>
                <w:szCs w:val="21"/>
              </w:rPr>
            </w:pPr>
          </w:p>
        </w:tc>
      </w:tr>
      <w:tr w14:paraId="59916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9923" w:type="dxa"/>
            <w:gridSpan w:val="13"/>
          </w:tcPr>
          <w:p w14:paraId="0D7A937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作业范围、内容、方式（包括深度、面积，并附简图【可另附图】）：</w:t>
            </w:r>
          </w:p>
          <w:p w14:paraId="1EE880A2">
            <w:pPr>
              <w:rPr>
                <w:szCs w:val="21"/>
              </w:rPr>
            </w:pPr>
          </w:p>
          <w:p w14:paraId="12D90A4B">
            <w:pPr>
              <w:rPr>
                <w:szCs w:val="21"/>
              </w:rPr>
            </w:pPr>
          </w:p>
          <w:p w14:paraId="29F786EE">
            <w:pPr>
              <w:rPr>
                <w:szCs w:val="21"/>
              </w:rPr>
            </w:pPr>
          </w:p>
          <w:p w14:paraId="465BDF3C">
            <w:pPr>
              <w:rPr>
                <w:szCs w:val="21"/>
              </w:rPr>
            </w:pPr>
          </w:p>
          <w:p w14:paraId="0BAD03CA">
            <w:r>
              <w:rPr>
                <w:rFonts w:hint="eastAsia"/>
                <w:szCs w:val="21"/>
              </w:rPr>
              <w:t>　　　　　　　　　　　　　　　　　　　　</w:t>
            </w:r>
            <w:r>
              <w:rPr>
                <w:rFonts w:hint="eastAsia"/>
              </w:rPr>
              <w:t>签字：　　　　　　　　</w:t>
            </w:r>
            <w:r>
              <w:t xml:space="preserve">    </w:t>
            </w:r>
            <w:r>
              <w:rPr>
                <w:rFonts w:hint="eastAsia"/>
              </w:rPr>
              <w:t>年　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　日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时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分</w:t>
            </w:r>
          </w:p>
        </w:tc>
      </w:tr>
      <w:tr w14:paraId="3BAC5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77" w:type="dxa"/>
            <w:gridSpan w:val="2"/>
            <w:vAlign w:val="center"/>
          </w:tcPr>
          <w:p w14:paraId="17D69A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危害辨识</w:t>
            </w:r>
          </w:p>
        </w:tc>
        <w:tc>
          <w:tcPr>
            <w:tcW w:w="8646" w:type="dxa"/>
            <w:gridSpan w:val="11"/>
          </w:tcPr>
          <w:p w14:paraId="5733F54A">
            <w:pPr>
              <w:rPr>
                <w:szCs w:val="21"/>
              </w:rPr>
            </w:pPr>
          </w:p>
        </w:tc>
      </w:tr>
      <w:tr w14:paraId="6AFD8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710" w:type="dxa"/>
            <w:vAlign w:val="center"/>
          </w:tcPr>
          <w:p w14:paraId="0611C34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6707" w:type="dxa"/>
            <w:gridSpan w:val="10"/>
          </w:tcPr>
          <w:p w14:paraId="7B0D77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安全措施</w:t>
            </w:r>
          </w:p>
        </w:tc>
        <w:tc>
          <w:tcPr>
            <w:tcW w:w="1231" w:type="dxa"/>
          </w:tcPr>
          <w:p w14:paraId="39503B25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是否涉及</w:t>
            </w:r>
          </w:p>
        </w:tc>
        <w:tc>
          <w:tcPr>
            <w:tcW w:w="1275" w:type="dxa"/>
          </w:tcPr>
          <w:p w14:paraId="7DC6B68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确认</w:t>
            </w:r>
            <w:r>
              <w:rPr>
                <w:rFonts w:hint="eastAsia"/>
                <w:szCs w:val="21"/>
                <w:lang w:val="en-US" w:eastAsia="zh-CN"/>
              </w:rPr>
              <w:t>人</w:t>
            </w:r>
          </w:p>
        </w:tc>
      </w:tr>
      <w:tr w14:paraId="593CB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3E94367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707" w:type="dxa"/>
            <w:gridSpan w:val="10"/>
          </w:tcPr>
          <w:p w14:paraId="0BCE45F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作业地点</w:t>
            </w:r>
            <w:r>
              <w:rPr>
                <w:rFonts w:hint="eastAsia"/>
                <w:szCs w:val="21"/>
                <w:lang w:val="en-US" w:eastAsia="zh-CN"/>
              </w:rPr>
              <w:t>接</w:t>
            </w:r>
            <w:r>
              <w:rPr>
                <w:rFonts w:hint="eastAsia"/>
                <w:szCs w:val="21"/>
              </w:rPr>
              <w:t>近易燃易爆场所，需要动火时已办理了动火证。</w:t>
            </w:r>
          </w:p>
        </w:tc>
        <w:tc>
          <w:tcPr>
            <w:tcW w:w="1231" w:type="dxa"/>
          </w:tcPr>
          <w:p w14:paraId="4424CD67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6884D9DC">
            <w:pPr>
              <w:rPr>
                <w:szCs w:val="21"/>
              </w:rPr>
            </w:pPr>
          </w:p>
        </w:tc>
      </w:tr>
      <w:tr w14:paraId="7B3DE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570619A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707" w:type="dxa"/>
            <w:gridSpan w:val="10"/>
          </w:tcPr>
          <w:p w14:paraId="383803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地下电力电缆已确认保护措施已落实。</w:t>
            </w:r>
          </w:p>
        </w:tc>
        <w:tc>
          <w:tcPr>
            <w:tcW w:w="1231" w:type="dxa"/>
          </w:tcPr>
          <w:p w14:paraId="4ED1568D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14C9B0FC">
            <w:pPr>
              <w:rPr>
                <w:szCs w:val="21"/>
              </w:rPr>
            </w:pPr>
          </w:p>
        </w:tc>
      </w:tr>
      <w:tr w14:paraId="31AB3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712D03E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707" w:type="dxa"/>
            <w:gridSpan w:val="10"/>
          </w:tcPr>
          <w:p w14:paraId="210D79D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地下通讯电（光）缆、局域网络电（光）缆已确认保护措施已落实。</w:t>
            </w:r>
          </w:p>
        </w:tc>
        <w:tc>
          <w:tcPr>
            <w:tcW w:w="1231" w:type="dxa"/>
          </w:tcPr>
          <w:p w14:paraId="6B64DCD1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7F2E3D44">
            <w:pPr>
              <w:rPr>
                <w:szCs w:val="21"/>
              </w:rPr>
            </w:pPr>
          </w:p>
        </w:tc>
      </w:tr>
      <w:tr w14:paraId="49F49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2F49E5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707" w:type="dxa"/>
            <w:gridSpan w:val="10"/>
          </w:tcPr>
          <w:p w14:paraId="3D70E78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地下供排水、消防管线、工艺管线已确认保护措施已落实。</w:t>
            </w:r>
          </w:p>
        </w:tc>
        <w:tc>
          <w:tcPr>
            <w:tcW w:w="1231" w:type="dxa"/>
          </w:tcPr>
          <w:p w14:paraId="2BCCBE6B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6040E3DB">
            <w:pPr>
              <w:rPr>
                <w:szCs w:val="21"/>
              </w:rPr>
            </w:pPr>
          </w:p>
        </w:tc>
      </w:tr>
      <w:tr w14:paraId="54CC9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1049A34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707" w:type="dxa"/>
            <w:gridSpan w:val="10"/>
          </w:tcPr>
          <w:p w14:paraId="2B588F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已按作业方案图划线和立桩。动土范围内无障碍，并已在总图上做标记。</w:t>
            </w:r>
          </w:p>
        </w:tc>
        <w:tc>
          <w:tcPr>
            <w:tcW w:w="1231" w:type="dxa"/>
          </w:tcPr>
          <w:p w14:paraId="012A4B72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6645E394">
            <w:pPr>
              <w:rPr>
                <w:szCs w:val="21"/>
              </w:rPr>
            </w:pPr>
          </w:p>
        </w:tc>
      </w:tr>
      <w:tr w14:paraId="24412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0C52B18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707" w:type="dxa"/>
            <w:gridSpan w:val="10"/>
          </w:tcPr>
          <w:p w14:paraId="7A000C7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动土地点有电线、管道等地下设施，已向作业单位交待并派人监护；作业时轻挖，未使用铁棒、铁镐或抓斗等机械工具。</w:t>
            </w:r>
          </w:p>
        </w:tc>
        <w:tc>
          <w:tcPr>
            <w:tcW w:w="1231" w:type="dxa"/>
          </w:tcPr>
          <w:p w14:paraId="28372868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78951ACC">
            <w:pPr>
              <w:rPr>
                <w:szCs w:val="21"/>
              </w:rPr>
            </w:pPr>
          </w:p>
        </w:tc>
      </w:tr>
      <w:tr w14:paraId="7A153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19E71A1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707" w:type="dxa"/>
            <w:gridSpan w:val="10"/>
          </w:tcPr>
          <w:p w14:paraId="2A49E3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作业现场围栏、警戒线、警告牌夜间警示灯已按要求设置。</w:t>
            </w:r>
          </w:p>
        </w:tc>
        <w:tc>
          <w:tcPr>
            <w:tcW w:w="1231" w:type="dxa"/>
          </w:tcPr>
          <w:p w14:paraId="30087E63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3EBBAE48">
            <w:pPr>
              <w:rPr>
                <w:szCs w:val="21"/>
              </w:rPr>
            </w:pPr>
          </w:p>
        </w:tc>
      </w:tr>
      <w:tr w14:paraId="2DD51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28E65B8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6707" w:type="dxa"/>
            <w:gridSpan w:val="10"/>
          </w:tcPr>
          <w:p w14:paraId="1F1C39D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已进行放坡处理和固壁支撑。</w:t>
            </w:r>
          </w:p>
        </w:tc>
        <w:tc>
          <w:tcPr>
            <w:tcW w:w="1231" w:type="dxa"/>
          </w:tcPr>
          <w:p w14:paraId="570872E0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56D8B715">
            <w:pPr>
              <w:rPr>
                <w:szCs w:val="21"/>
              </w:rPr>
            </w:pPr>
          </w:p>
        </w:tc>
      </w:tr>
      <w:tr w14:paraId="7615C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53A2730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707" w:type="dxa"/>
            <w:gridSpan w:val="10"/>
          </w:tcPr>
          <w:p w14:paraId="13EB41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人员出入口和撤离安全措施已落实：</w:t>
            </w:r>
            <w:r>
              <w:rPr>
                <w:szCs w:val="21"/>
              </w:rPr>
              <w:t>A.</w:t>
            </w:r>
            <w:r>
              <w:rPr>
                <w:rFonts w:hint="eastAsia"/>
                <w:szCs w:val="21"/>
              </w:rPr>
              <w:t>梯子；</w:t>
            </w:r>
            <w:r>
              <w:rPr>
                <w:szCs w:val="21"/>
              </w:rPr>
              <w:t>B.</w:t>
            </w:r>
            <w:r>
              <w:rPr>
                <w:rFonts w:hint="eastAsia"/>
                <w:szCs w:val="21"/>
              </w:rPr>
              <w:t>修坡道。</w:t>
            </w:r>
          </w:p>
        </w:tc>
        <w:tc>
          <w:tcPr>
            <w:tcW w:w="1231" w:type="dxa"/>
          </w:tcPr>
          <w:p w14:paraId="152E1A3F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3A265460">
            <w:pPr>
              <w:rPr>
                <w:szCs w:val="21"/>
              </w:rPr>
            </w:pPr>
          </w:p>
        </w:tc>
      </w:tr>
      <w:tr w14:paraId="308AD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0B8C119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6707" w:type="dxa"/>
            <w:gridSpan w:val="10"/>
          </w:tcPr>
          <w:p w14:paraId="4A4DB96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道路施工作业已报：消防治安大队。</w:t>
            </w:r>
          </w:p>
        </w:tc>
        <w:tc>
          <w:tcPr>
            <w:tcW w:w="1231" w:type="dxa"/>
          </w:tcPr>
          <w:p w14:paraId="7B0531F4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6AF54579">
            <w:pPr>
              <w:rPr>
                <w:szCs w:val="21"/>
              </w:rPr>
            </w:pPr>
          </w:p>
        </w:tc>
      </w:tr>
      <w:tr w14:paraId="17A3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3A3EAD8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6707" w:type="dxa"/>
            <w:gridSpan w:val="10"/>
          </w:tcPr>
          <w:p w14:paraId="4847F1F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备有可燃气体检测仪、有毒介质检测仪。作业人员已佩戴防护器具。</w:t>
            </w:r>
          </w:p>
        </w:tc>
        <w:tc>
          <w:tcPr>
            <w:tcW w:w="1231" w:type="dxa"/>
          </w:tcPr>
          <w:p w14:paraId="515AEC8F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1BFAEF80">
            <w:pPr>
              <w:rPr>
                <w:szCs w:val="21"/>
              </w:rPr>
            </w:pPr>
          </w:p>
        </w:tc>
      </w:tr>
      <w:tr w14:paraId="4B444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18ECFB0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6707" w:type="dxa"/>
            <w:gridSpan w:val="10"/>
          </w:tcPr>
          <w:p w14:paraId="1C5BB3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现场夜间有充足照明。</w:t>
            </w:r>
          </w:p>
        </w:tc>
        <w:tc>
          <w:tcPr>
            <w:tcW w:w="1231" w:type="dxa"/>
          </w:tcPr>
          <w:p w14:paraId="0C9E759F">
            <w:pPr>
              <w:rPr>
                <w:szCs w:val="21"/>
              </w:rPr>
            </w:pPr>
          </w:p>
        </w:tc>
        <w:tc>
          <w:tcPr>
            <w:tcW w:w="1275" w:type="dxa"/>
          </w:tcPr>
          <w:p w14:paraId="0C1EC3EC">
            <w:pPr>
              <w:rPr>
                <w:szCs w:val="21"/>
              </w:rPr>
            </w:pPr>
          </w:p>
        </w:tc>
      </w:tr>
      <w:tr w14:paraId="0E2F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10" w:type="dxa"/>
            <w:vAlign w:val="center"/>
          </w:tcPr>
          <w:p w14:paraId="179E724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938" w:type="dxa"/>
            <w:gridSpan w:val="11"/>
          </w:tcPr>
          <w:p w14:paraId="076DD5A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其他安全措施：</w:t>
            </w:r>
          </w:p>
          <w:p w14:paraId="122BD982">
            <w:pPr>
              <w:wordWrap w:val="0"/>
              <w:ind w:right="840"/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　　　　　　　　　　　　　　　　编制人：</w:t>
            </w:r>
          </w:p>
        </w:tc>
        <w:tc>
          <w:tcPr>
            <w:tcW w:w="1275" w:type="dxa"/>
          </w:tcPr>
          <w:p w14:paraId="362D22E1">
            <w:pPr>
              <w:rPr>
                <w:szCs w:val="21"/>
              </w:rPr>
            </w:pPr>
          </w:p>
        </w:tc>
      </w:tr>
      <w:tr w14:paraId="5CC96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9" w:type="dxa"/>
            <w:gridSpan w:val="4"/>
          </w:tcPr>
          <w:p w14:paraId="6CE7D22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动土作业负责人（安全交底人）</w:t>
            </w:r>
          </w:p>
        </w:tc>
        <w:tc>
          <w:tcPr>
            <w:tcW w:w="1613" w:type="dxa"/>
          </w:tcPr>
          <w:p w14:paraId="69BC613E">
            <w:pPr>
              <w:rPr>
                <w:szCs w:val="21"/>
              </w:rPr>
            </w:pPr>
          </w:p>
        </w:tc>
        <w:tc>
          <w:tcPr>
            <w:tcW w:w="1425" w:type="dxa"/>
            <w:gridSpan w:val="3"/>
          </w:tcPr>
          <w:p w14:paraId="7B81A40F">
            <w:pPr>
              <w:rPr>
                <w:szCs w:val="21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接受</w:t>
            </w:r>
            <w:r>
              <w:rPr>
                <w:rFonts w:hint="eastAsia"/>
                <w:color w:val="FF0000"/>
                <w:szCs w:val="21"/>
              </w:rPr>
              <w:t>交底人</w:t>
            </w:r>
          </w:p>
        </w:tc>
        <w:tc>
          <w:tcPr>
            <w:tcW w:w="3766" w:type="dxa"/>
            <w:gridSpan w:val="5"/>
          </w:tcPr>
          <w:p w14:paraId="70CC9410">
            <w:pPr>
              <w:rPr>
                <w:szCs w:val="21"/>
              </w:rPr>
            </w:pPr>
          </w:p>
        </w:tc>
      </w:tr>
      <w:tr w14:paraId="2CD46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923" w:type="dxa"/>
            <w:gridSpan w:val="13"/>
          </w:tcPr>
          <w:p w14:paraId="2457F4FC">
            <w:pPr>
              <w:spacing w:line="300" w:lineRule="exact"/>
            </w:pPr>
            <w:r>
              <w:rPr>
                <w:rFonts w:hint="eastAsia"/>
              </w:rPr>
              <w:t>作业单位意见</w:t>
            </w:r>
          </w:p>
          <w:p w14:paraId="701F707F">
            <w:pPr>
              <w:spacing w:line="300" w:lineRule="exact"/>
              <w:ind w:firstLine="3990" w:firstLineChars="1900"/>
            </w:pPr>
            <w:r>
              <w:rPr>
                <w:rFonts w:hint="eastAsia"/>
              </w:rPr>
              <w:t>签字：　　　　　　　　　</w:t>
            </w:r>
            <w:r>
              <w:t xml:space="preserve">    </w:t>
            </w:r>
            <w:r>
              <w:rPr>
                <w:rFonts w:hint="eastAsia"/>
              </w:rPr>
              <w:t>年　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　日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时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分</w:t>
            </w:r>
          </w:p>
        </w:tc>
      </w:tr>
      <w:tr w14:paraId="5094B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9923" w:type="dxa"/>
            <w:gridSpan w:val="13"/>
          </w:tcPr>
          <w:p w14:paraId="31D66E87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所在</w:t>
            </w:r>
            <w:r>
              <w:rPr>
                <w:rFonts w:hint="eastAsia"/>
              </w:rPr>
              <w:t>单位意见</w:t>
            </w:r>
          </w:p>
          <w:p w14:paraId="13D5B2A3">
            <w:pPr>
              <w:spacing w:line="300" w:lineRule="exact"/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/>
              </w:rPr>
              <w:t>签字：　　　　</w:t>
            </w:r>
            <w:r>
              <w:t xml:space="preserve">  </w:t>
            </w:r>
            <w:r>
              <w:rPr>
                <w:rFonts w:hint="eastAsia"/>
              </w:rPr>
              <w:t>年　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　日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时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分　</w:t>
            </w:r>
            <w:r>
              <w:t xml:space="preserve">  </w:t>
            </w:r>
          </w:p>
        </w:tc>
      </w:tr>
      <w:tr w14:paraId="7A9A6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923" w:type="dxa"/>
            <w:gridSpan w:val="13"/>
          </w:tcPr>
          <w:p w14:paraId="2C4A87DC">
            <w:pPr>
              <w:spacing w:line="300" w:lineRule="exact"/>
            </w:pPr>
            <w:r>
              <w:rPr>
                <w:rFonts w:hint="eastAsia"/>
              </w:rPr>
              <w:t>有关水、电、汽、工艺、设备、消防、安全等部门会签意见：</w:t>
            </w:r>
          </w:p>
          <w:p w14:paraId="506D1628">
            <w:pPr>
              <w:spacing w:line="300" w:lineRule="exact"/>
              <w:ind w:firstLine="3990" w:firstLineChars="1900"/>
              <w:rPr>
                <w:rFonts w:hint="eastAsia"/>
              </w:rPr>
            </w:pPr>
          </w:p>
          <w:p w14:paraId="4F0DAC1B">
            <w:pPr>
              <w:spacing w:line="300" w:lineRule="exact"/>
              <w:ind w:firstLine="3990" w:firstLineChars="1900"/>
            </w:pPr>
            <w:r>
              <w:rPr>
                <w:rFonts w:hint="eastAsia"/>
              </w:rPr>
              <w:t>签字：　　　</w:t>
            </w:r>
            <w:r>
              <w:rPr>
                <w:rFonts w:hint="eastAsia"/>
                <w:lang w:val="en-US" w:eastAsia="zh-CN"/>
              </w:rPr>
              <w:t xml:space="preserve">                 </w:t>
            </w:r>
            <w:r>
              <w:rPr>
                <w:rFonts w:hint="eastAsia"/>
              </w:rPr>
              <w:t>年　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　日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时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分</w:t>
            </w:r>
          </w:p>
        </w:tc>
      </w:tr>
      <w:tr w14:paraId="6673E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13"/>
          </w:tcPr>
          <w:p w14:paraId="3F7F78C9">
            <w:pPr>
              <w:spacing w:line="300" w:lineRule="exact"/>
            </w:pPr>
            <w:r>
              <w:rPr>
                <w:rFonts w:hint="eastAsia"/>
              </w:rPr>
              <w:t>审批部门意见</w:t>
            </w:r>
          </w:p>
          <w:p w14:paraId="13FFCA82">
            <w:pPr>
              <w:spacing w:line="300" w:lineRule="exact"/>
              <w:ind w:firstLine="1680" w:firstLineChars="800"/>
            </w:pPr>
            <w:r>
              <w:rPr>
                <w:rFonts w:hint="eastAsia"/>
              </w:rPr>
              <w:t>签字：　　　　　　　　　</w:t>
            </w:r>
            <w:r>
              <w:t xml:space="preserve">    </w:t>
            </w:r>
            <w:r>
              <w:rPr>
                <w:rFonts w:hint="eastAsia"/>
              </w:rPr>
              <w:t>年　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　日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时</w:t>
            </w:r>
            <w:r>
              <w:t xml:space="preserve"> </w:t>
            </w:r>
            <w:r>
              <w:rPr>
                <w:rFonts w:hint="eastAsia"/>
              </w:rPr>
              <w:t>　</w:t>
            </w:r>
            <w:r>
              <w:t xml:space="preserve"> </w:t>
            </w:r>
            <w:r>
              <w:rPr>
                <w:rFonts w:hint="eastAsia"/>
              </w:rPr>
              <w:t>分</w:t>
            </w:r>
          </w:p>
        </w:tc>
      </w:tr>
      <w:tr w14:paraId="3D43E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13"/>
          </w:tcPr>
          <w:tbl>
            <w:tblPr>
              <w:tblStyle w:val="5"/>
              <w:tblW w:w="9923" w:type="dxa"/>
              <w:tblInd w:w="-176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23"/>
            </w:tblGrid>
            <w:tr w14:paraId="7431EB5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23" w:type="dxa"/>
                </w:tcPr>
                <w:p w14:paraId="23DD0962">
                  <w:pPr>
                    <w:spacing w:line="30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完工验收：</w:t>
                  </w:r>
                </w:p>
                <w:p w14:paraId="053A53E6">
                  <w:pPr>
                    <w:spacing w:line="300" w:lineRule="exact"/>
                    <w:ind w:firstLine="1680" w:firstLineChars="800"/>
                  </w:pPr>
                  <w:r>
                    <w:rPr>
                      <w:rFonts w:hint="eastAsia"/>
                      <w:szCs w:val="21"/>
                    </w:rPr>
                    <w:t>作业单位现场项目负责人</w:t>
                  </w:r>
                  <w:r>
                    <w:rPr>
                      <w:rFonts w:hint="eastAsia"/>
                    </w:rPr>
                    <w:t>签字：　　　　　　</w:t>
                  </w:r>
                  <w:r>
                    <w:t xml:space="preserve">          </w:t>
                  </w:r>
                  <w:r>
                    <w:rPr>
                      <w:rFonts w:hint="eastAsia"/>
                    </w:rPr>
                    <w:t>年　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月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　日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　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时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　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分</w:t>
                  </w:r>
                </w:p>
              </w:tc>
            </w:tr>
          </w:tbl>
          <w:p w14:paraId="12511A81">
            <w:pPr>
              <w:spacing w:line="300" w:lineRule="exact"/>
              <w:ind w:firstLine="1680" w:firstLineChars="800"/>
              <w:rPr>
                <w:rFonts w:hint="eastAsia"/>
                <w:szCs w:val="21"/>
              </w:rPr>
            </w:pPr>
          </w:p>
        </w:tc>
      </w:tr>
    </w:tbl>
    <w:p w14:paraId="76A37E1E"/>
    <w:sectPr>
      <w:pgSz w:w="11906" w:h="16838"/>
      <w:pgMar w:top="1134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067"/>
    <w:rsid w:val="0004170A"/>
    <w:rsid w:val="000B1D68"/>
    <w:rsid w:val="000B388C"/>
    <w:rsid w:val="000D5A63"/>
    <w:rsid w:val="000E4ECF"/>
    <w:rsid w:val="00172A18"/>
    <w:rsid w:val="00251BD7"/>
    <w:rsid w:val="002B4FDC"/>
    <w:rsid w:val="002F3A54"/>
    <w:rsid w:val="002F7B0F"/>
    <w:rsid w:val="00347F54"/>
    <w:rsid w:val="003742B2"/>
    <w:rsid w:val="003B76FF"/>
    <w:rsid w:val="00566058"/>
    <w:rsid w:val="005B3D2E"/>
    <w:rsid w:val="00623AF3"/>
    <w:rsid w:val="00663A2A"/>
    <w:rsid w:val="0066507A"/>
    <w:rsid w:val="006E795E"/>
    <w:rsid w:val="0070357F"/>
    <w:rsid w:val="00733067"/>
    <w:rsid w:val="0073372A"/>
    <w:rsid w:val="007C7A64"/>
    <w:rsid w:val="007E3CA9"/>
    <w:rsid w:val="007F1B60"/>
    <w:rsid w:val="0080508E"/>
    <w:rsid w:val="0088321D"/>
    <w:rsid w:val="00921E22"/>
    <w:rsid w:val="009D125F"/>
    <w:rsid w:val="00A05075"/>
    <w:rsid w:val="00A06940"/>
    <w:rsid w:val="00A31D47"/>
    <w:rsid w:val="00AE43F5"/>
    <w:rsid w:val="00B023EA"/>
    <w:rsid w:val="00B10225"/>
    <w:rsid w:val="00B4317F"/>
    <w:rsid w:val="00B63137"/>
    <w:rsid w:val="00B91B23"/>
    <w:rsid w:val="00C5062E"/>
    <w:rsid w:val="00CD78CE"/>
    <w:rsid w:val="00D0386D"/>
    <w:rsid w:val="00D15D8F"/>
    <w:rsid w:val="00D17C57"/>
    <w:rsid w:val="00E63E2C"/>
    <w:rsid w:val="00E918E2"/>
    <w:rsid w:val="00ED73E1"/>
    <w:rsid w:val="00EF0489"/>
    <w:rsid w:val="00F0582D"/>
    <w:rsid w:val="379501C4"/>
    <w:rsid w:val="4FB26B5A"/>
    <w:rsid w:val="560A3F81"/>
    <w:rsid w:val="746839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1978</Words>
  <Characters>2028</Characters>
  <Lines>18</Lines>
  <Paragraphs>5</Paragraphs>
  <TotalTime>1</TotalTime>
  <ScaleCrop>false</ScaleCrop>
  <LinksUpToDate>false</LinksUpToDate>
  <CharactersWithSpaces>2524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2018-07-11T01:44:00Z</dcterms:created>
  <dc:creator>李振业</dc:creator>
  <cp:lastModifiedBy>Administrator</cp:lastModifiedBy>
  <dcterms:modified xsi:type="dcterms:W3CDTF">2024-12-25T02:55:48Z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C20BDA0EDD5D46698310DB616F6762E1_12</vt:lpwstr>
  </property>
</Properties>
</file>