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52B998">
      <w:pPr>
        <w:jc w:val="center"/>
        <w:rPr>
          <w:rFonts w:hint="default" w:ascii="仿宋_GB2312" w:hAnsi="仿宋_GB2312" w:eastAsia="仿宋_GB2312" w:cs="仿宋_GB2312"/>
          <w:b/>
          <w:bCs/>
          <w:color w:val="auto"/>
          <w:sz w:val="44"/>
          <w:szCs w:val="44"/>
          <w:lang w:val="en-US" w:eastAsia="zh-CN"/>
        </w:rPr>
      </w:pPr>
      <w:r>
        <w:rPr>
          <w:rFonts w:hint="eastAsia" w:ascii="仿宋_GB2312" w:hAnsi="仿宋_GB2312" w:eastAsia="仿宋_GB2312" w:cs="仿宋_GB2312"/>
          <w:b/>
          <w:bCs/>
          <w:color w:val="auto"/>
          <w:sz w:val="44"/>
          <w:szCs w:val="44"/>
          <w:lang w:val="en-US" w:eastAsia="zh-CN"/>
        </w:rPr>
        <w:t>醋酸乙烯项目</w:t>
      </w:r>
      <w:r>
        <w:rPr>
          <w:rFonts w:hint="eastAsia" w:ascii="仿宋_GB2312" w:hAnsi="仿宋_GB2312" w:eastAsia="仿宋_GB2312" w:cs="仿宋_GB2312"/>
          <w:b/>
          <w:bCs/>
          <w:color w:val="auto"/>
          <w:sz w:val="44"/>
          <w:szCs w:val="44"/>
          <w:lang w:eastAsia="zh-CN"/>
        </w:rPr>
        <w:t>承包商进场</w:t>
      </w:r>
      <w:r>
        <w:rPr>
          <w:rFonts w:hint="eastAsia" w:ascii="仿宋_GB2312" w:hAnsi="仿宋_GB2312" w:eastAsia="仿宋_GB2312" w:cs="仿宋_GB2312"/>
          <w:b/>
          <w:bCs/>
          <w:color w:val="auto"/>
          <w:sz w:val="44"/>
          <w:szCs w:val="44"/>
          <w:lang w:val="en-US" w:eastAsia="zh-CN"/>
        </w:rPr>
        <w:t>程序和要求</w:t>
      </w:r>
    </w:p>
    <w:p w14:paraId="6C41174E">
      <w:pPr>
        <w:ind w:firstLine="640" w:firstLineChars="200"/>
        <w:jc w:val="left"/>
        <w:rPr>
          <w:rFonts w:hint="eastAsia" w:ascii="仿宋_GB2312" w:hAnsi="仿宋_GB2312" w:eastAsia="仿宋_GB2312" w:cs="仿宋_GB2312"/>
          <w:b w:val="0"/>
          <w:bCs w:val="0"/>
          <w:color w:val="auto"/>
          <w:sz w:val="32"/>
          <w:szCs w:val="32"/>
          <w:lang w:val="en-US" w:eastAsia="zh-CN"/>
        </w:rPr>
      </w:pPr>
    </w:p>
    <w:p w14:paraId="66854CE0">
      <w:pPr>
        <w:ind w:firstLine="640" w:firstLineChars="200"/>
        <w:jc w:val="left"/>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为了安全高效保质保量地完成醋酸乙烯工程项目的施工建设，把“管行业必须管安全、管业务必须管安全、管生产必须管安全”落到实处，强化和落实施工单位的主体责任，明确规范甲方管理部门和监理单位的安全管理职责，把《基建及产业项目安全管理制度和规定》管理要求细化和程序化，现编制《醋酸乙烯工程项目承包商进场程序和要求》，请甲方项目部商务及引进部门、甲方项目管理部门、装置属地部门和专业部门、监理单位、承包商施工单位予以配合执行。</w:t>
      </w:r>
    </w:p>
    <w:p w14:paraId="00B3AD5C">
      <w:pPr>
        <w:ind w:firstLine="640" w:firstLineChars="200"/>
        <w:jc w:val="left"/>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第一步：承包商施工方按照表1：安全许可材料目录及要求准备并提供单位法律资质、人员安全资质教育培训保险、安全管理组织制度职责、承包商安全防护和施工工器具管理台帐、施工安全管理、施工环保管理、项目建设人员和物资进出门管理、治安、交通安全、仓库管理制度规定七个方面的安全许可材料。</w:t>
      </w:r>
    </w:p>
    <w:p w14:paraId="07F7B48E">
      <w:pPr>
        <w:jc w:val="center"/>
        <w:rPr>
          <w:rFonts w:hint="eastAsia" w:ascii="仿宋_GB2312" w:hAnsi="仿宋_GB2312" w:eastAsia="仿宋_GB2312" w:cs="仿宋_GB2312"/>
          <w:b/>
          <w:bCs/>
          <w:color w:val="auto"/>
          <w:sz w:val="32"/>
          <w:szCs w:val="32"/>
          <w:lang w:val="en-US" w:eastAsia="zh-CN"/>
        </w:rPr>
      </w:pPr>
    </w:p>
    <w:p w14:paraId="6A880692">
      <w:pPr>
        <w:jc w:val="center"/>
        <w:rPr>
          <w:rFonts w:hint="eastAsia" w:ascii="仿宋_GB2312" w:hAnsi="仿宋_GB2312" w:eastAsia="仿宋_GB2312" w:cs="仿宋_GB2312"/>
          <w:b/>
          <w:bCs/>
          <w:color w:val="auto"/>
          <w:sz w:val="32"/>
          <w:szCs w:val="32"/>
          <w:lang w:val="en-US" w:eastAsia="zh-CN"/>
        </w:rPr>
      </w:pPr>
    </w:p>
    <w:p w14:paraId="7FF0E8E4">
      <w:pPr>
        <w:jc w:val="center"/>
        <w:rPr>
          <w:rFonts w:hint="eastAsia" w:ascii="仿宋_GB2312" w:hAnsi="仿宋_GB2312" w:eastAsia="仿宋_GB2312" w:cs="仿宋_GB2312"/>
          <w:b/>
          <w:bCs/>
          <w:color w:val="auto"/>
          <w:sz w:val="32"/>
          <w:szCs w:val="32"/>
          <w:lang w:val="en-US" w:eastAsia="zh-CN"/>
        </w:rPr>
      </w:pPr>
    </w:p>
    <w:p w14:paraId="044AC6E4">
      <w:pPr>
        <w:jc w:val="center"/>
        <w:rPr>
          <w:rFonts w:hint="eastAsia" w:ascii="仿宋_GB2312" w:hAnsi="仿宋_GB2312" w:eastAsia="仿宋_GB2312" w:cs="仿宋_GB2312"/>
          <w:b/>
          <w:bCs/>
          <w:color w:val="auto"/>
          <w:sz w:val="32"/>
          <w:szCs w:val="32"/>
          <w:lang w:val="en-US" w:eastAsia="zh-CN"/>
        </w:rPr>
      </w:pPr>
    </w:p>
    <w:p w14:paraId="29C4EFE5">
      <w:pPr>
        <w:jc w:val="center"/>
        <w:rPr>
          <w:rFonts w:hint="eastAsia" w:ascii="仿宋_GB2312" w:hAnsi="仿宋_GB2312" w:eastAsia="仿宋_GB2312" w:cs="仿宋_GB2312"/>
          <w:b/>
          <w:bCs/>
          <w:color w:val="auto"/>
          <w:sz w:val="32"/>
          <w:szCs w:val="32"/>
          <w:lang w:val="en-US" w:eastAsia="zh-CN"/>
        </w:rPr>
      </w:pPr>
    </w:p>
    <w:p w14:paraId="1EF0076B">
      <w:pPr>
        <w:jc w:val="center"/>
        <w:rPr>
          <w:rFonts w:hint="eastAsia" w:ascii="仿宋_GB2312" w:hAnsi="仿宋_GB2312" w:eastAsia="仿宋_GB2312" w:cs="仿宋_GB2312"/>
          <w:b/>
          <w:bCs/>
          <w:color w:val="auto"/>
          <w:sz w:val="32"/>
          <w:szCs w:val="32"/>
          <w:lang w:val="en-US" w:eastAsia="zh-CN"/>
        </w:rPr>
      </w:pPr>
    </w:p>
    <w:p w14:paraId="14A10733">
      <w:pPr>
        <w:jc w:val="center"/>
        <w:rPr>
          <w:rFonts w:hint="eastAsia" w:ascii="仿宋_GB2312" w:hAnsi="仿宋_GB2312" w:eastAsia="仿宋_GB2312" w:cs="仿宋_GB2312"/>
          <w:b/>
          <w:bCs/>
          <w:color w:val="auto"/>
          <w:sz w:val="32"/>
          <w:szCs w:val="32"/>
          <w:lang w:val="en-US" w:eastAsia="zh-CN"/>
        </w:rPr>
      </w:pPr>
    </w:p>
    <w:p w14:paraId="438030C6">
      <w:pPr>
        <w:jc w:val="center"/>
        <w:rPr>
          <w:rFonts w:hint="eastAsia" w:ascii="仿宋_GB2312" w:hAnsi="仿宋_GB2312" w:eastAsia="仿宋_GB2312" w:cs="仿宋_GB2312"/>
          <w:b/>
          <w:bCs/>
          <w:color w:val="auto"/>
          <w:sz w:val="32"/>
          <w:szCs w:val="32"/>
          <w:lang w:val="en-US" w:eastAsia="zh-CN"/>
        </w:rPr>
      </w:pPr>
    </w:p>
    <w:p w14:paraId="1AC532E8">
      <w:pPr>
        <w:jc w:val="center"/>
        <w:rPr>
          <w:rFonts w:hint="eastAsia" w:ascii="仿宋_GB2312" w:hAnsi="仿宋_GB2312" w:eastAsia="仿宋_GB2312" w:cs="仿宋_GB2312"/>
          <w:b/>
          <w:bCs/>
          <w:color w:val="auto"/>
          <w:sz w:val="32"/>
          <w:szCs w:val="32"/>
          <w:lang w:val="en-US" w:eastAsia="zh-CN"/>
        </w:rPr>
      </w:pPr>
    </w:p>
    <w:p w14:paraId="1F7B17E8">
      <w:pPr>
        <w:jc w:val="center"/>
        <w:rPr>
          <w:rFonts w:hint="eastAsia" w:ascii="仿宋_GB2312" w:hAnsi="仿宋_GB2312" w:eastAsia="仿宋_GB2312" w:cs="仿宋_GB2312"/>
          <w:b/>
          <w:bCs/>
          <w:color w:val="auto"/>
          <w:sz w:val="32"/>
          <w:szCs w:val="32"/>
          <w:lang w:val="en-US" w:eastAsia="zh-CN"/>
        </w:rPr>
      </w:pPr>
    </w:p>
    <w:p w14:paraId="0AFD9708">
      <w:pPr>
        <w:jc w:val="center"/>
        <w:rPr>
          <w:rFonts w:hint="eastAsia" w:ascii="仿宋_GB2312" w:hAnsi="仿宋_GB2312" w:eastAsia="仿宋_GB2312" w:cs="仿宋_GB2312"/>
          <w:b/>
          <w:bCs/>
          <w:color w:val="auto"/>
          <w:sz w:val="32"/>
          <w:szCs w:val="32"/>
          <w:lang w:val="en-US" w:eastAsia="zh-CN"/>
        </w:rPr>
      </w:pPr>
    </w:p>
    <w:p w14:paraId="52E293FC">
      <w:pPr>
        <w:jc w:val="center"/>
        <w:rPr>
          <w:rFonts w:hint="eastAsia" w:ascii="仿宋_GB2312" w:hAnsi="仿宋_GB2312" w:eastAsia="仿宋_GB2312" w:cs="仿宋_GB2312"/>
          <w:b/>
          <w:bCs/>
          <w:color w:val="auto"/>
          <w:sz w:val="44"/>
          <w:szCs w:val="44"/>
          <w:lang w:eastAsia="zh-CN"/>
        </w:rPr>
      </w:pPr>
      <w:r>
        <w:rPr>
          <w:rFonts w:hint="eastAsia" w:ascii="仿宋_GB2312" w:hAnsi="仿宋_GB2312" w:eastAsia="仿宋_GB2312" w:cs="仿宋_GB2312"/>
          <w:b/>
          <w:bCs/>
          <w:color w:val="auto"/>
          <w:sz w:val="32"/>
          <w:szCs w:val="32"/>
          <w:lang w:val="en-US" w:eastAsia="zh-CN"/>
        </w:rPr>
        <w:t>表1：安全许可</w:t>
      </w:r>
      <w:r>
        <w:rPr>
          <w:rFonts w:hint="eastAsia" w:ascii="仿宋_GB2312" w:hAnsi="仿宋_GB2312" w:eastAsia="仿宋_GB2312" w:cs="仿宋_GB2312"/>
          <w:b/>
          <w:bCs/>
          <w:color w:val="auto"/>
          <w:sz w:val="32"/>
          <w:szCs w:val="32"/>
          <w:lang w:eastAsia="zh-CN"/>
        </w:rPr>
        <w:t>材料</w:t>
      </w:r>
      <w:r>
        <w:rPr>
          <w:rFonts w:hint="eastAsia" w:ascii="仿宋_GB2312" w:hAnsi="仿宋_GB2312" w:eastAsia="仿宋_GB2312" w:cs="仿宋_GB2312"/>
          <w:b/>
          <w:bCs/>
          <w:color w:val="auto"/>
          <w:sz w:val="32"/>
          <w:szCs w:val="32"/>
          <w:lang w:val="en-US" w:eastAsia="zh-CN"/>
        </w:rPr>
        <w:t>目录及要求</w:t>
      </w:r>
    </w:p>
    <w:p w14:paraId="215CE144">
      <w:pPr>
        <w:rPr>
          <w:b w:val="0"/>
          <w:bCs w:val="0"/>
          <w:color w:val="auto"/>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8"/>
        <w:gridCol w:w="7838"/>
        <w:gridCol w:w="954"/>
      </w:tblGrid>
      <w:tr w14:paraId="3330D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1038" w:type="dxa"/>
            <w:noWrap w:val="0"/>
            <w:vAlign w:val="top"/>
          </w:tcPr>
          <w:p w14:paraId="70C92289">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序号</w:t>
            </w:r>
          </w:p>
        </w:tc>
        <w:tc>
          <w:tcPr>
            <w:tcW w:w="7838" w:type="dxa"/>
            <w:noWrap w:val="0"/>
            <w:vAlign w:val="top"/>
          </w:tcPr>
          <w:p w14:paraId="0B2AEED2">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材</w:t>
            </w:r>
            <w:r>
              <w:rPr>
                <w:rFonts w:hint="eastAsia" w:ascii="仿宋_GB2312" w:hAnsi="仿宋_GB2312" w:eastAsia="仿宋_GB2312" w:cs="仿宋_GB2312"/>
                <w:b/>
                <w:bCs/>
                <w:color w:val="auto"/>
                <w:sz w:val="28"/>
                <w:szCs w:val="28"/>
                <w:lang w:val="en-US" w:eastAsia="zh-CN"/>
              </w:rPr>
              <w:t xml:space="preserve"> </w:t>
            </w:r>
            <w:r>
              <w:rPr>
                <w:rFonts w:hint="eastAsia" w:ascii="仿宋_GB2312" w:hAnsi="仿宋_GB2312" w:eastAsia="仿宋_GB2312" w:cs="仿宋_GB2312"/>
                <w:b/>
                <w:bCs/>
                <w:color w:val="auto"/>
                <w:sz w:val="28"/>
                <w:szCs w:val="28"/>
              </w:rPr>
              <w:t>料</w:t>
            </w:r>
            <w:r>
              <w:rPr>
                <w:rFonts w:hint="eastAsia" w:ascii="仿宋_GB2312" w:hAnsi="仿宋_GB2312" w:eastAsia="仿宋_GB2312" w:cs="仿宋_GB2312"/>
                <w:b/>
                <w:bCs/>
                <w:color w:val="auto"/>
                <w:sz w:val="28"/>
                <w:szCs w:val="28"/>
                <w:lang w:val="en-US" w:eastAsia="zh-CN"/>
              </w:rPr>
              <w:t xml:space="preserve"> </w:t>
            </w:r>
            <w:r>
              <w:rPr>
                <w:rFonts w:hint="eastAsia" w:ascii="仿宋_GB2312" w:hAnsi="仿宋_GB2312" w:eastAsia="仿宋_GB2312" w:cs="仿宋_GB2312"/>
                <w:b/>
                <w:bCs/>
                <w:color w:val="auto"/>
                <w:sz w:val="28"/>
                <w:szCs w:val="28"/>
              </w:rPr>
              <w:t>内</w:t>
            </w:r>
            <w:r>
              <w:rPr>
                <w:rFonts w:hint="eastAsia" w:ascii="仿宋_GB2312" w:hAnsi="仿宋_GB2312" w:eastAsia="仿宋_GB2312" w:cs="仿宋_GB2312"/>
                <w:b/>
                <w:bCs/>
                <w:color w:val="auto"/>
                <w:sz w:val="28"/>
                <w:szCs w:val="28"/>
                <w:lang w:val="en-US" w:eastAsia="zh-CN"/>
              </w:rPr>
              <w:t xml:space="preserve"> </w:t>
            </w:r>
            <w:r>
              <w:rPr>
                <w:rFonts w:hint="eastAsia" w:ascii="仿宋_GB2312" w:hAnsi="仿宋_GB2312" w:eastAsia="仿宋_GB2312" w:cs="仿宋_GB2312"/>
                <w:b/>
                <w:bCs/>
                <w:color w:val="auto"/>
                <w:sz w:val="28"/>
                <w:szCs w:val="28"/>
              </w:rPr>
              <w:t>容</w:t>
            </w:r>
          </w:p>
        </w:tc>
        <w:tc>
          <w:tcPr>
            <w:tcW w:w="954" w:type="dxa"/>
            <w:noWrap w:val="0"/>
            <w:vAlign w:val="top"/>
          </w:tcPr>
          <w:p w14:paraId="29B51823">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份数</w:t>
            </w:r>
          </w:p>
        </w:tc>
      </w:tr>
      <w:tr w14:paraId="228F1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noWrap w:val="0"/>
            <w:vAlign w:val="top"/>
          </w:tcPr>
          <w:p w14:paraId="0B5AD2CA">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（一）</w:t>
            </w:r>
          </w:p>
        </w:tc>
        <w:tc>
          <w:tcPr>
            <w:tcW w:w="8792" w:type="dxa"/>
            <w:gridSpan w:val="2"/>
            <w:noWrap w:val="0"/>
            <w:vAlign w:val="top"/>
          </w:tcPr>
          <w:p w14:paraId="6B7B932A">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lang w:eastAsia="zh-CN"/>
              </w:rPr>
              <w:t>单位</w:t>
            </w:r>
            <w:r>
              <w:rPr>
                <w:rFonts w:hint="eastAsia" w:ascii="仿宋_GB2312" w:hAnsi="仿宋_GB2312" w:eastAsia="仿宋_GB2312" w:cs="仿宋_GB2312"/>
                <w:b w:val="0"/>
                <w:bCs w:val="0"/>
                <w:color w:val="auto"/>
                <w:sz w:val="28"/>
                <w:szCs w:val="28"/>
              </w:rPr>
              <w:t>法律资质</w:t>
            </w:r>
          </w:p>
        </w:tc>
      </w:tr>
      <w:tr w14:paraId="0A79B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noWrap w:val="0"/>
            <w:vAlign w:val="center"/>
          </w:tcPr>
          <w:p w14:paraId="60CCEE18">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1</w:t>
            </w:r>
          </w:p>
        </w:tc>
        <w:tc>
          <w:tcPr>
            <w:tcW w:w="7838" w:type="dxa"/>
            <w:noWrap w:val="0"/>
            <w:vAlign w:val="top"/>
          </w:tcPr>
          <w:p w14:paraId="50A8FCE3">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rPr>
              <w:t>基建及产业项目合同复印件</w:t>
            </w:r>
            <w:r>
              <w:rPr>
                <w:rFonts w:hint="eastAsia" w:ascii="仿宋_GB2312" w:hAnsi="仿宋_GB2312" w:eastAsia="仿宋_GB2312" w:cs="仿宋_GB2312"/>
                <w:b w:val="0"/>
                <w:bCs w:val="0"/>
                <w:color w:val="auto"/>
                <w:sz w:val="28"/>
                <w:szCs w:val="28"/>
                <w:lang w:eastAsia="zh-CN"/>
              </w:rPr>
              <w:t>，电子档优先。</w:t>
            </w:r>
          </w:p>
        </w:tc>
        <w:tc>
          <w:tcPr>
            <w:tcW w:w="954" w:type="dxa"/>
            <w:noWrap w:val="0"/>
            <w:vAlign w:val="center"/>
          </w:tcPr>
          <w:p w14:paraId="5E5C951C">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一份</w:t>
            </w:r>
          </w:p>
        </w:tc>
      </w:tr>
      <w:tr w14:paraId="79233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noWrap w:val="0"/>
            <w:vAlign w:val="center"/>
          </w:tcPr>
          <w:p w14:paraId="04D59749">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2</w:t>
            </w:r>
          </w:p>
        </w:tc>
        <w:tc>
          <w:tcPr>
            <w:tcW w:w="7838" w:type="dxa"/>
            <w:noWrap w:val="0"/>
            <w:vAlign w:val="top"/>
          </w:tcPr>
          <w:p w14:paraId="5BBB9AB4">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rPr>
              <w:t>营业执照</w:t>
            </w:r>
            <w:r>
              <w:rPr>
                <w:rFonts w:hint="eastAsia" w:ascii="仿宋_GB2312" w:hAnsi="仿宋_GB2312" w:eastAsia="仿宋_GB2312" w:cs="仿宋_GB2312"/>
                <w:b w:val="0"/>
                <w:bCs w:val="0"/>
                <w:color w:val="auto"/>
                <w:sz w:val="28"/>
                <w:szCs w:val="28"/>
                <w:lang w:eastAsia="zh-CN"/>
              </w:rPr>
              <w:t>照片，</w:t>
            </w:r>
            <w:r>
              <w:rPr>
                <w:rFonts w:hint="eastAsia" w:ascii="仿宋_GB2312" w:hAnsi="仿宋_GB2312" w:eastAsia="仿宋_GB2312" w:cs="仿宋_GB2312"/>
                <w:b w:val="0"/>
                <w:bCs w:val="0"/>
                <w:color w:val="auto"/>
                <w:sz w:val="28"/>
                <w:szCs w:val="28"/>
                <w:lang w:val="en-US" w:eastAsia="zh-CN"/>
              </w:rPr>
              <w:t>有红章，</w:t>
            </w:r>
            <w:r>
              <w:rPr>
                <w:rFonts w:hint="eastAsia" w:ascii="仿宋_GB2312" w:hAnsi="仿宋_GB2312" w:eastAsia="仿宋_GB2312" w:cs="仿宋_GB2312"/>
                <w:b w:val="0"/>
                <w:bCs w:val="0"/>
                <w:color w:val="auto"/>
                <w:sz w:val="28"/>
                <w:szCs w:val="28"/>
                <w:lang w:eastAsia="zh-CN"/>
              </w:rPr>
              <w:t>清楚。</w:t>
            </w:r>
          </w:p>
        </w:tc>
        <w:tc>
          <w:tcPr>
            <w:tcW w:w="954" w:type="dxa"/>
            <w:noWrap w:val="0"/>
            <w:vAlign w:val="center"/>
          </w:tcPr>
          <w:p w14:paraId="15DE1C74">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一份</w:t>
            </w:r>
          </w:p>
        </w:tc>
      </w:tr>
      <w:tr w14:paraId="43E75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noWrap w:val="0"/>
            <w:vAlign w:val="center"/>
          </w:tcPr>
          <w:p w14:paraId="45298121">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3</w:t>
            </w:r>
          </w:p>
        </w:tc>
        <w:tc>
          <w:tcPr>
            <w:tcW w:w="7838" w:type="dxa"/>
            <w:noWrap w:val="0"/>
            <w:vAlign w:val="top"/>
          </w:tcPr>
          <w:p w14:paraId="4964B2A5">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企业资质证书</w:t>
            </w:r>
            <w:r>
              <w:rPr>
                <w:rFonts w:hint="eastAsia" w:ascii="仿宋_GB2312" w:hAnsi="仿宋_GB2312" w:eastAsia="仿宋_GB2312" w:cs="仿宋_GB2312"/>
                <w:b w:val="0"/>
                <w:bCs w:val="0"/>
                <w:color w:val="auto"/>
                <w:sz w:val="28"/>
                <w:szCs w:val="28"/>
                <w:lang w:eastAsia="zh-CN"/>
              </w:rPr>
              <w:t>照片，</w:t>
            </w:r>
            <w:r>
              <w:rPr>
                <w:rFonts w:hint="eastAsia" w:ascii="仿宋_GB2312" w:hAnsi="仿宋_GB2312" w:eastAsia="仿宋_GB2312" w:cs="仿宋_GB2312"/>
                <w:b w:val="0"/>
                <w:bCs w:val="0"/>
                <w:color w:val="auto"/>
                <w:sz w:val="28"/>
                <w:szCs w:val="28"/>
                <w:lang w:val="en-US" w:eastAsia="zh-CN"/>
              </w:rPr>
              <w:t>有红章，</w:t>
            </w:r>
            <w:r>
              <w:rPr>
                <w:rFonts w:hint="eastAsia" w:ascii="仿宋_GB2312" w:hAnsi="仿宋_GB2312" w:eastAsia="仿宋_GB2312" w:cs="仿宋_GB2312"/>
                <w:b w:val="0"/>
                <w:bCs w:val="0"/>
                <w:color w:val="auto"/>
                <w:sz w:val="28"/>
                <w:szCs w:val="28"/>
                <w:lang w:eastAsia="zh-CN"/>
              </w:rPr>
              <w:t>清楚。</w:t>
            </w:r>
          </w:p>
        </w:tc>
        <w:tc>
          <w:tcPr>
            <w:tcW w:w="954" w:type="dxa"/>
            <w:noWrap w:val="0"/>
            <w:vAlign w:val="center"/>
          </w:tcPr>
          <w:p w14:paraId="46A6B07B">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一份</w:t>
            </w:r>
          </w:p>
        </w:tc>
      </w:tr>
      <w:tr w14:paraId="59CFB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noWrap w:val="0"/>
            <w:vAlign w:val="center"/>
          </w:tcPr>
          <w:p w14:paraId="3866BF78">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4</w:t>
            </w:r>
          </w:p>
        </w:tc>
        <w:tc>
          <w:tcPr>
            <w:tcW w:w="7838" w:type="dxa"/>
            <w:noWrap w:val="0"/>
            <w:vAlign w:val="top"/>
          </w:tcPr>
          <w:p w14:paraId="75A3CEDF">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rPr>
              <w:t>安全生产许可证</w:t>
            </w:r>
            <w:r>
              <w:rPr>
                <w:rFonts w:hint="eastAsia" w:ascii="仿宋_GB2312" w:hAnsi="仿宋_GB2312" w:eastAsia="仿宋_GB2312" w:cs="仿宋_GB2312"/>
                <w:b w:val="0"/>
                <w:bCs w:val="0"/>
                <w:color w:val="auto"/>
                <w:sz w:val="28"/>
                <w:szCs w:val="28"/>
                <w:lang w:eastAsia="zh-CN"/>
              </w:rPr>
              <w:t>照片，</w:t>
            </w:r>
            <w:r>
              <w:rPr>
                <w:rFonts w:hint="eastAsia" w:ascii="仿宋_GB2312" w:hAnsi="仿宋_GB2312" w:eastAsia="仿宋_GB2312" w:cs="仿宋_GB2312"/>
                <w:b w:val="0"/>
                <w:bCs w:val="0"/>
                <w:color w:val="auto"/>
                <w:sz w:val="28"/>
                <w:szCs w:val="28"/>
                <w:lang w:val="en-US" w:eastAsia="zh-CN"/>
              </w:rPr>
              <w:t>有红章，</w:t>
            </w:r>
            <w:r>
              <w:rPr>
                <w:rFonts w:hint="eastAsia" w:ascii="仿宋_GB2312" w:hAnsi="仿宋_GB2312" w:eastAsia="仿宋_GB2312" w:cs="仿宋_GB2312"/>
                <w:b w:val="0"/>
                <w:bCs w:val="0"/>
                <w:color w:val="auto"/>
                <w:sz w:val="28"/>
                <w:szCs w:val="28"/>
                <w:lang w:eastAsia="zh-CN"/>
              </w:rPr>
              <w:t>清楚。</w:t>
            </w:r>
          </w:p>
        </w:tc>
        <w:tc>
          <w:tcPr>
            <w:tcW w:w="954" w:type="dxa"/>
            <w:noWrap w:val="0"/>
            <w:vAlign w:val="center"/>
          </w:tcPr>
          <w:p w14:paraId="1B2C5B7B">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一份</w:t>
            </w:r>
          </w:p>
        </w:tc>
      </w:tr>
      <w:tr w14:paraId="5E667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noWrap w:val="0"/>
            <w:vAlign w:val="center"/>
          </w:tcPr>
          <w:p w14:paraId="6D045414">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（二）</w:t>
            </w:r>
          </w:p>
        </w:tc>
        <w:tc>
          <w:tcPr>
            <w:tcW w:w="8792" w:type="dxa"/>
            <w:gridSpan w:val="2"/>
            <w:noWrap w:val="0"/>
            <w:vAlign w:val="top"/>
          </w:tcPr>
          <w:p w14:paraId="25109ED4">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人员</w:t>
            </w:r>
            <w:r>
              <w:rPr>
                <w:rFonts w:hint="eastAsia" w:ascii="仿宋_GB2312" w:hAnsi="仿宋_GB2312" w:eastAsia="仿宋_GB2312" w:cs="仿宋_GB2312"/>
                <w:b w:val="0"/>
                <w:bCs w:val="0"/>
                <w:color w:val="auto"/>
                <w:sz w:val="28"/>
                <w:szCs w:val="28"/>
                <w:lang w:val="en-US" w:eastAsia="zh-CN"/>
              </w:rPr>
              <w:t>安全</w:t>
            </w:r>
            <w:r>
              <w:rPr>
                <w:rFonts w:hint="eastAsia" w:ascii="仿宋_GB2312" w:hAnsi="仿宋_GB2312" w:eastAsia="仿宋_GB2312" w:cs="仿宋_GB2312"/>
                <w:b w:val="0"/>
                <w:bCs w:val="0"/>
                <w:color w:val="auto"/>
                <w:sz w:val="28"/>
                <w:szCs w:val="28"/>
                <w:lang w:eastAsia="zh-CN"/>
              </w:rPr>
              <w:t>资质、</w:t>
            </w:r>
            <w:r>
              <w:rPr>
                <w:rFonts w:hint="eastAsia" w:ascii="仿宋_GB2312" w:hAnsi="仿宋_GB2312" w:eastAsia="仿宋_GB2312" w:cs="仿宋_GB2312"/>
                <w:b w:val="0"/>
                <w:bCs w:val="0"/>
                <w:color w:val="auto"/>
                <w:sz w:val="28"/>
                <w:szCs w:val="28"/>
                <w:lang w:val="en-US" w:eastAsia="zh-CN"/>
              </w:rPr>
              <w:t>教育培训、保险</w:t>
            </w:r>
          </w:p>
        </w:tc>
      </w:tr>
      <w:tr w14:paraId="55A55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noWrap w:val="0"/>
            <w:vAlign w:val="center"/>
          </w:tcPr>
          <w:p w14:paraId="73DE4A50">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1</w:t>
            </w:r>
          </w:p>
        </w:tc>
        <w:tc>
          <w:tcPr>
            <w:tcW w:w="7838" w:type="dxa"/>
            <w:noWrap w:val="0"/>
            <w:vAlign w:val="top"/>
          </w:tcPr>
          <w:p w14:paraId="413EE89C">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现场</w:t>
            </w:r>
            <w:r>
              <w:rPr>
                <w:rFonts w:hint="eastAsia" w:ascii="仿宋_GB2312" w:hAnsi="仿宋_GB2312" w:eastAsia="仿宋_GB2312" w:cs="仿宋_GB2312"/>
                <w:b w:val="0"/>
                <w:bCs w:val="0"/>
                <w:color w:val="auto"/>
                <w:sz w:val="28"/>
                <w:szCs w:val="28"/>
              </w:rPr>
              <w:t>施工</w:t>
            </w:r>
            <w:r>
              <w:rPr>
                <w:rFonts w:hint="eastAsia" w:ascii="仿宋_GB2312" w:hAnsi="仿宋_GB2312" w:eastAsia="仿宋_GB2312" w:cs="仿宋_GB2312"/>
                <w:b w:val="0"/>
                <w:bCs w:val="0"/>
                <w:color w:val="auto"/>
                <w:sz w:val="28"/>
                <w:szCs w:val="28"/>
                <w:lang w:val="en-US" w:eastAsia="zh-CN"/>
              </w:rPr>
              <w:t>负责人要具备相应的安全管理资质和公司授权委托书，格式要求见2.1、项目经理授权委托书范本，法人签字盖红章。</w:t>
            </w:r>
          </w:p>
        </w:tc>
        <w:tc>
          <w:tcPr>
            <w:tcW w:w="954" w:type="dxa"/>
            <w:noWrap w:val="0"/>
            <w:vAlign w:val="center"/>
          </w:tcPr>
          <w:p w14:paraId="64302695">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一份</w:t>
            </w:r>
          </w:p>
        </w:tc>
      </w:tr>
      <w:tr w14:paraId="5922F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noWrap w:val="0"/>
            <w:vAlign w:val="center"/>
          </w:tcPr>
          <w:p w14:paraId="0F9FBDE3">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2</w:t>
            </w:r>
          </w:p>
        </w:tc>
        <w:tc>
          <w:tcPr>
            <w:tcW w:w="7838" w:type="dxa"/>
            <w:noWrap w:val="0"/>
            <w:vAlign w:val="top"/>
          </w:tcPr>
          <w:p w14:paraId="0C62C1D7">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填写</w:t>
            </w:r>
            <w:r>
              <w:rPr>
                <w:rFonts w:hint="eastAsia" w:ascii="仿宋_GB2312" w:hAnsi="仿宋_GB2312" w:eastAsia="仿宋_GB2312" w:cs="仿宋_GB2312"/>
                <w:b w:val="0"/>
                <w:bCs w:val="0"/>
                <w:color w:val="auto"/>
                <w:sz w:val="28"/>
                <w:szCs w:val="28"/>
                <w:lang w:val="en-US" w:eastAsia="zh-CN"/>
              </w:rPr>
              <w:t>2.2、承包商</w:t>
            </w:r>
            <w:r>
              <w:rPr>
                <w:rFonts w:hint="eastAsia" w:ascii="仿宋_GB2312" w:hAnsi="仿宋_GB2312" w:eastAsia="仿宋_GB2312" w:cs="仿宋_GB2312"/>
                <w:b w:val="0"/>
                <w:bCs w:val="0"/>
                <w:color w:val="auto"/>
                <w:sz w:val="28"/>
                <w:szCs w:val="28"/>
              </w:rPr>
              <w:t>施工</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rPr>
              <w:t>特种作业</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rPr>
              <w:t>人员统计表</w:t>
            </w:r>
            <w:r>
              <w:rPr>
                <w:rFonts w:hint="eastAsia" w:ascii="仿宋_GB2312" w:hAnsi="仿宋_GB2312" w:eastAsia="仿宋_GB2312" w:cs="仿宋_GB2312"/>
                <w:b w:val="0"/>
                <w:bCs w:val="0"/>
                <w:color w:val="auto"/>
                <w:sz w:val="28"/>
                <w:szCs w:val="28"/>
                <w:lang w:eastAsia="zh-CN"/>
              </w:rPr>
              <w:t>。</w:t>
            </w:r>
          </w:p>
        </w:tc>
        <w:tc>
          <w:tcPr>
            <w:tcW w:w="954" w:type="dxa"/>
            <w:noWrap w:val="0"/>
            <w:vAlign w:val="center"/>
          </w:tcPr>
          <w:p w14:paraId="129E0D35">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一份</w:t>
            </w:r>
          </w:p>
        </w:tc>
      </w:tr>
      <w:tr w14:paraId="4C059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noWrap w:val="0"/>
            <w:vAlign w:val="center"/>
          </w:tcPr>
          <w:p w14:paraId="3121D0E4">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3</w:t>
            </w:r>
          </w:p>
        </w:tc>
        <w:tc>
          <w:tcPr>
            <w:tcW w:w="7838" w:type="dxa"/>
            <w:noWrap w:val="0"/>
            <w:vAlign w:val="top"/>
          </w:tcPr>
          <w:p w14:paraId="1ECF527B">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default"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sz w:val="28"/>
                <w:szCs w:val="28"/>
                <w:lang w:eastAsia="zh-CN"/>
              </w:rPr>
              <w:t>提供</w:t>
            </w:r>
            <w:r>
              <w:rPr>
                <w:rFonts w:hint="eastAsia" w:ascii="仿宋_GB2312" w:hAnsi="仿宋_GB2312" w:eastAsia="仿宋_GB2312" w:cs="仿宋_GB2312"/>
                <w:b w:val="0"/>
                <w:bCs w:val="0"/>
                <w:color w:val="auto"/>
                <w:sz w:val="28"/>
                <w:szCs w:val="28"/>
                <w:lang w:val="en-US" w:eastAsia="zh-CN"/>
              </w:rPr>
              <w:t>合法有效的</w:t>
            </w:r>
            <w:r>
              <w:rPr>
                <w:rFonts w:hint="eastAsia" w:ascii="仿宋_GB2312" w:hAnsi="仿宋_GB2312" w:eastAsia="仿宋_GB2312" w:cs="仿宋_GB2312"/>
                <w:b w:val="0"/>
                <w:bCs w:val="0"/>
                <w:color w:val="auto"/>
                <w:sz w:val="28"/>
                <w:szCs w:val="28"/>
              </w:rPr>
              <w:t>特种作业人员</w:t>
            </w:r>
            <w:r>
              <w:rPr>
                <w:rFonts w:hint="eastAsia" w:ascii="仿宋_GB2312" w:hAnsi="仿宋_GB2312" w:eastAsia="仿宋_GB2312" w:cs="仿宋_GB2312"/>
                <w:b w:val="0"/>
                <w:bCs w:val="0"/>
                <w:color w:val="auto"/>
                <w:sz w:val="28"/>
                <w:szCs w:val="28"/>
                <w:lang w:eastAsia="zh-CN"/>
              </w:rPr>
              <w:t>资质证件照片，清楚有红章，</w:t>
            </w:r>
            <w:r>
              <w:rPr>
                <w:rFonts w:hint="eastAsia" w:ascii="仿宋_GB2312" w:hAnsi="仿宋_GB2312" w:eastAsia="仿宋_GB2312" w:cs="仿宋_GB2312"/>
                <w:b w:val="0"/>
                <w:bCs w:val="0"/>
                <w:color w:val="auto"/>
                <w:sz w:val="28"/>
                <w:szCs w:val="28"/>
                <w:lang w:val="en-US" w:eastAsia="zh-CN"/>
              </w:rPr>
              <w:t>电子档</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提供</w:t>
            </w:r>
            <w:r>
              <w:rPr>
                <w:rFonts w:hint="eastAsia" w:ascii="仿宋_GB2312" w:hAnsi="仿宋_GB2312" w:eastAsia="仿宋_GB2312" w:cs="仿宋_GB2312"/>
                <w:b w:val="0"/>
                <w:bCs w:val="0"/>
                <w:color w:val="auto"/>
                <w:sz w:val="28"/>
                <w:szCs w:val="28"/>
              </w:rPr>
              <w:t>特种作业人员</w:t>
            </w:r>
            <w:r>
              <w:rPr>
                <w:rFonts w:hint="eastAsia" w:ascii="仿宋_GB2312" w:hAnsi="仿宋_GB2312" w:eastAsia="仿宋_GB2312" w:cs="仿宋_GB2312"/>
                <w:b w:val="0"/>
                <w:bCs w:val="0"/>
                <w:color w:val="auto"/>
                <w:sz w:val="28"/>
                <w:szCs w:val="28"/>
                <w:lang w:eastAsia="zh-CN"/>
              </w:rPr>
              <w:t>资质证</w:t>
            </w:r>
            <w:r>
              <w:rPr>
                <w:rFonts w:hint="eastAsia" w:ascii="仿宋_GB2312" w:hAnsi="仿宋_GB2312" w:eastAsia="仿宋_GB2312" w:cs="仿宋_GB2312"/>
                <w:b w:val="0"/>
                <w:bCs w:val="0"/>
                <w:color w:val="auto"/>
                <w:sz w:val="28"/>
                <w:szCs w:val="28"/>
                <w:lang w:val="en-US" w:eastAsia="zh-CN"/>
              </w:rPr>
              <w:t>考核合格网上信息查询平台查询截图。参考2.3、《安监、质监、住建三家特种作业操作证的区别》，2.4、挖掘机操作证查询截图。</w:t>
            </w:r>
          </w:p>
        </w:tc>
        <w:tc>
          <w:tcPr>
            <w:tcW w:w="954" w:type="dxa"/>
            <w:noWrap w:val="0"/>
            <w:vAlign w:val="center"/>
          </w:tcPr>
          <w:p w14:paraId="4A0BD3DC">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sz w:val="28"/>
                <w:szCs w:val="28"/>
              </w:rPr>
              <w:t>一份</w:t>
            </w:r>
          </w:p>
        </w:tc>
      </w:tr>
      <w:tr w14:paraId="4D683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noWrap w:val="0"/>
            <w:vAlign w:val="center"/>
          </w:tcPr>
          <w:p w14:paraId="7A646352">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4</w:t>
            </w:r>
          </w:p>
        </w:tc>
        <w:tc>
          <w:tcPr>
            <w:tcW w:w="7838" w:type="dxa"/>
            <w:noWrap w:val="0"/>
            <w:vAlign w:val="top"/>
          </w:tcPr>
          <w:p w14:paraId="6B1329C7">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default"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eastAsia="zh-CN"/>
              </w:rPr>
              <w:t>提供</w:t>
            </w:r>
            <w:r>
              <w:rPr>
                <w:rFonts w:hint="eastAsia" w:ascii="仿宋_GB2312" w:hAnsi="仿宋_GB2312" w:eastAsia="仿宋_GB2312" w:cs="仿宋_GB2312"/>
                <w:b w:val="0"/>
                <w:bCs w:val="0"/>
                <w:color w:val="auto"/>
                <w:sz w:val="28"/>
                <w:szCs w:val="28"/>
                <w:lang w:val="en-US" w:eastAsia="zh-CN"/>
              </w:rPr>
              <w:t>现场每个</w:t>
            </w:r>
            <w:r>
              <w:rPr>
                <w:rFonts w:hint="eastAsia" w:ascii="仿宋_GB2312" w:hAnsi="仿宋_GB2312" w:eastAsia="仿宋_GB2312" w:cs="仿宋_GB2312"/>
                <w:b w:val="0"/>
                <w:bCs w:val="0"/>
                <w:color w:val="auto"/>
                <w:sz w:val="28"/>
                <w:szCs w:val="28"/>
              </w:rPr>
              <w:t>作业人员</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管理</w:t>
            </w:r>
            <w:r>
              <w:rPr>
                <w:rFonts w:hint="eastAsia" w:ascii="仿宋_GB2312" w:hAnsi="仿宋_GB2312" w:eastAsia="仿宋_GB2312" w:cs="仿宋_GB2312"/>
                <w:b w:val="0"/>
                <w:bCs w:val="0"/>
                <w:color w:val="auto"/>
                <w:sz w:val="28"/>
                <w:szCs w:val="28"/>
              </w:rPr>
              <w:t>人员</w:t>
            </w:r>
            <w:r>
              <w:rPr>
                <w:rFonts w:hint="eastAsia" w:ascii="仿宋_GB2312" w:hAnsi="仿宋_GB2312" w:eastAsia="仿宋_GB2312" w:cs="仿宋_GB2312"/>
                <w:b w:val="0"/>
                <w:bCs w:val="0"/>
                <w:color w:val="auto"/>
                <w:sz w:val="28"/>
                <w:szCs w:val="28"/>
                <w:lang w:val="en-US" w:eastAsia="zh-CN"/>
              </w:rPr>
              <w:t>身份证复印件</w:t>
            </w:r>
            <w:r>
              <w:rPr>
                <w:rFonts w:hint="eastAsia" w:ascii="仿宋_GB2312" w:hAnsi="仿宋_GB2312" w:eastAsia="仿宋_GB2312" w:cs="仿宋_GB2312"/>
                <w:b w:val="0"/>
                <w:bCs w:val="0"/>
                <w:color w:val="auto"/>
                <w:sz w:val="28"/>
                <w:szCs w:val="28"/>
                <w:lang w:eastAsia="zh-CN"/>
              </w:rPr>
              <w:t>清楚</w:t>
            </w:r>
            <w:r>
              <w:rPr>
                <w:rFonts w:hint="eastAsia" w:ascii="仿宋_GB2312" w:hAnsi="仿宋_GB2312" w:eastAsia="仿宋_GB2312" w:cs="仿宋_GB2312"/>
                <w:b w:val="0"/>
                <w:bCs w:val="0"/>
                <w:color w:val="auto"/>
                <w:sz w:val="28"/>
                <w:szCs w:val="28"/>
                <w:lang w:val="en-US" w:eastAsia="zh-CN"/>
              </w:rPr>
              <w:t>，身份证照片电子档。</w:t>
            </w:r>
          </w:p>
        </w:tc>
        <w:tc>
          <w:tcPr>
            <w:tcW w:w="954" w:type="dxa"/>
            <w:noWrap w:val="0"/>
            <w:vAlign w:val="center"/>
          </w:tcPr>
          <w:p w14:paraId="23BAFD1A">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一份</w:t>
            </w:r>
          </w:p>
        </w:tc>
      </w:tr>
      <w:tr w14:paraId="2295E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noWrap w:val="0"/>
            <w:vAlign w:val="center"/>
          </w:tcPr>
          <w:p w14:paraId="57232F82">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5</w:t>
            </w:r>
          </w:p>
        </w:tc>
        <w:tc>
          <w:tcPr>
            <w:tcW w:w="7838" w:type="dxa"/>
            <w:noWrap w:val="0"/>
            <w:vAlign w:val="top"/>
          </w:tcPr>
          <w:p w14:paraId="7D18013C">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default"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sz w:val="28"/>
                <w:szCs w:val="28"/>
                <w:lang w:eastAsia="zh-CN"/>
              </w:rPr>
              <w:t>提供</w:t>
            </w:r>
            <w:r>
              <w:rPr>
                <w:rFonts w:hint="eastAsia" w:ascii="仿宋_GB2312" w:hAnsi="仿宋_GB2312" w:eastAsia="仿宋_GB2312" w:cs="仿宋_GB2312"/>
                <w:b w:val="0"/>
                <w:bCs w:val="0"/>
                <w:color w:val="auto"/>
                <w:sz w:val="28"/>
                <w:szCs w:val="28"/>
              </w:rPr>
              <w:t>承包商</w:t>
            </w:r>
            <w:r>
              <w:rPr>
                <w:rFonts w:hint="eastAsia" w:ascii="仿宋_GB2312" w:hAnsi="仿宋_GB2312" w:eastAsia="仿宋_GB2312" w:cs="仿宋_GB2312"/>
                <w:b w:val="0"/>
                <w:bCs w:val="0"/>
                <w:color w:val="auto"/>
                <w:sz w:val="28"/>
                <w:szCs w:val="28"/>
                <w:lang w:val="en-US" w:eastAsia="zh-CN"/>
              </w:rPr>
              <w:t>公司</w:t>
            </w:r>
            <w:r>
              <w:rPr>
                <w:rFonts w:hint="eastAsia" w:ascii="仿宋_GB2312" w:hAnsi="仿宋_GB2312" w:eastAsia="仿宋_GB2312" w:cs="仿宋_GB2312"/>
                <w:b w:val="0"/>
                <w:bCs w:val="0"/>
                <w:color w:val="auto"/>
                <w:sz w:val="28"/>
                <w:szCs w:val="28"/>
                <w:lang w:eastAsia="zh-CN"/>
              </w:rPr>
              <w:t>级、</w:t>
            </w:r>
            <w:r>
              <w:rPr>
                <w:rFonts w:hint="eastAsia" w:ascii="仿宋_GB2312" w:hAnsi="仿宋_GB2312" w:eastAsia="仿宋_GB2312" w:cs="仿宋_GB2312"/>
                <w:b w:val="0"/>
                <w:bCs w:val="0"/>
                <w:color w:val="auto"/>
                <w:sz w:val="28"/>
                <w:szCs w:val="28"/>
                <w:lang w:val="en-US" w:eastAsia="zh-CN"/>
              </w:rPr>
              <w:t>项目部</w:t>
            </w:r>
            <w:r>
              <w:rPr>
                <w:rFonts w:hint="eastAsia" w:ascii="仿宋_GB2312" w:hAnsi="仿宋_GB2312" w:eastAsia="仿宋_GB2312" w:cs="仿宋_GB2312"/>
                <w:b w:val="0"/>
                <w:bCs w:val="0"/>
                <w:color w:val="auto"/>
                <w:sz w:val="28"/>
                <w:szCs w:val="28"/>
                <w:lang w:eastAsia="zh-CN"/>
              </w:rPr>
              <w:t>级、</w:t>
            </w:r>
            <w:r>
              <w:rPr>
                <w:rFonts w:hint="eastAsia" w:ascii="仿宋_GB2312" w:hAnsi="仿宋_GB2312" w:eastAsia="仿宋_GB2312" w:cs="仿宋_GB2312"/>
                <w:b w:val="0"/>
                <w:bCs w:val="0"/>
                <w:color w:val="auto"/>
                <w:sz w:val="28"/>
                <w:szCs w:val="28"/>
                <w:lang w:val="en-US" w:eastAsia="zh-CN"/>
              </w:rPr>
              <w:t>施工队（班组）</w:t>
            </w:r>
            <w:r>
              <w:rPr>
                <w:rFonts w:hint="eastAsia" w:ascii="仿宋_GB2312" w:hAnsi="仿宋_GB2312" w:eastAsia="仿宋_GB2312" w:cs="仿宋_GB2312"/>
                <w:b w:val="0"/>
                <w:bCs w:val="0"/>
                <w:color w:val="auto"/>
                <w:sz w:val="28"/>
                <w:szCs w:val="28"/>
                <w:lang w:eastAsia="zh-CN"/>
              </w:rPr>
              <w:t>级</w:t>
            </w:r>
            <w:r>
              <w:rPr>
                <w:rFonts w:hint="eastAsia" w:ascii="仿宋_GB2312" w:hAnsi="仿宋_GB2312" w:eastAsia="仿宋_GB2312" w:cs="仿宋_GB2312"/>
                <w:b w:val="0"/>
                <w:bCs w:val="0"/>
                <w:color w:val="auto"/>
                <w:sz w:val="28"/>
                <w:szCs w:val="28"/>
                <w:lang w:val="en-US" w:eastAsia="zh-CN"/>
              </w:rPr>
              <w:t>三级</w:t>
            </w:r>
            <w:r>
              <w:rPr>
                <w:rFonts w:hint="eastAsia" w:ascii="仿宋_GB2312" w:hAnsi="仿宋_GB2312" w:eastAsia="仿宋_GB2312" w:cs="仿宋_GB2312"/>
                <w:b w:val="0"/>
                <w:bCs w:val="0"/>
                <w:color w:val="auto"/>
                <w:sz w:val="28"/>
                <w:szCs w:val="28"/>
                <w:lang w:eastAsia="zh-CN"/>
              </w:rPr>
              <w:t>安全教育培训工作</w:t>
            </w:r>
            <w:r>
              <w:rPr>
                <w:rFonts w:hint="eastAsia" w:ascii="仿宋_GB2312" w:hAnsi="仿宋_GB2312" w:eastAsia="仿宋_GB2312" w:cs="仿宋_GB2312"/>
                <w:b w:val="0"/>
                <w:bCs w:val="0"/>
                <w:color w:val="auto"/>
                <w:sz w:val="28"/>
                <w:szCs w:val="28"/>
              </w:rPr>
              <w:t>台帐</w:t>
            </w:r>
            <w:r>
              <w:rPr>
                <w:rFonts w:hint="eastAsia" w:ascii="仿宋_GB2312" w:hAnsi="仿宋_GB2312" w:eastAsia="仿宋_GB2312" w:cs="仿宋_GB2312"/>
                <w:b w:val="0"/>
                <w:bCs w:val="0"/>
                <w:color w:val="auto"/>
                <w:sz w:val="28"/>
                <w:szCs w:val="28"/>
                <w:lang w:eastAsia="zh-CN"/>
              </w:rPr>
              <w:t>，</w:t>
            </w:r>
            <w:r>
              <w:rPr>
                <w:rFonts w:hint="eastAsia" w:ascii="仿宋_GB2312" w:hAnsi="仿宋_GB2312" w:eastAsia="仿宋_GB2312" w:cs="仿宋_GB2312"/>
                <w:b w:val="0"/>
                <w:bCs w:val="0"/>
                <w:color w:val="auto"/>
                <w:sz w:val="28"/>
                <w:szCs w:val="28"/>
                <w:lang w:val="en-US" w:eastAsia="zh-CN"/>
              </w:rPr>
              <w:t>试卷要有本人订正和签名。</w:t>
            </w:r>
          </w:p>
        </w:tc>
        <w:tc>
          <w:tcPr>
            <w:tcW w:w="954" w:type="dxa"/>
            <w:noWrap w:val="0"/>
            <w:vAlign w:val="center"/>
          </w:tcPr>
          <w:p w14:paraId="3DC7BE41">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sz w:val="28"/>
                <w:szCs w:val="28"/>
              </w:rPr>
              <w:t>一份</w:t>
            </w:r>
          </w:p>
        </w:tc>
      </w:tr>
      <w:tr w14:paraId="71884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vMerge w:val="restart"/>
            <w:noWrap w:val="0"/>
            <w:vAlign w:val="center"/>
          </w:tcPr>
          <w:p w14:paraId="278AFA9E">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6</w:t>
            </w:r>
          </w:p>
        </w:tc>
        <w:tc>
          <w:tcPr>
            <w:tcW w:w="7838" w:type="dxa"/>
            <w:noWrap w:val="0"/>
            <w:vAlign w:val="top"/>
          </w:tcPr>
          <w:p w14:paraId="5C3B971E">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val="en-US" w:eastAsia="zh-CN"/>
              </w:rPr>
              <w:t>签署</w:t>
            </w:r>
            <w:r>
              <w:rPr>
                <w:rFonts w:hint="eastAsia" w:ascii="仿宋_GB2312" w:hAnsi="仿宋_GB2312" w:eastAsia="仿宋_GB2312" w:cs="仿宋_GB2312"/>
                <w:b w:val="0"/>
                <w:bCs w:val="0"/>
                <w:color w:val="auto"/>
                <w:sz w:val="28"/>
                <w:szCs w:val="28"/>
                <w:lang w:eastAsia="zh-CN"/>
              </w:rPr>
              <w:t>工程</w:t>
            </w:r>
            <w:r>
              <w:rPr>
                <w:rFonts w:hint="eastAsia" w:ascii="仿宋_GB2312" w:hAnsi="仿宋_GB2312" w:eastAsia="仿宋_GB2312" w:cs="仿宋_GB2312"/>
                <w:b w:val="0"/>
                <w:bCs w:val="0"/>
                <w:color w:val="auto"/>
                <w:sz w:val="28"/>
                <w:szCs w:val="28"/>
                <w:lang w:val="en-US" w:eastAsia="zh-CN"/>
              </w:rPr>
              <w:t>项目合同的承包商单位必须为进场施工的全体人员购买（投保）保险，并提供证明材料。不认可施工人员自行购买的保险。</w:t>
            </w:r>
          </w:p>
        </w:tc>
        <w:tc>
          <w:tcPr>
            <w:tcW w:w="954" w:type="dxa"/>
            <w:noWrap w:val="0"/>
            <w:vAlign w:val="center"/>
          </w:tcPr>
          <w:p w14:paraId="089CA545">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一份</w:t>
            </w:r>
          </w:p>
        </w:tc>
      </w:tr>
      <w:tr w14:paraId="2D52F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vMerge w:val="continue"/>
            <w:noWrap w:val="0"/>
            <w:vAlign w:val="center"/>
          </w:tcPr>
          <w:p w14:paraId="5D8F7DE8">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sz w:val="28"/>
                <w:szCs w:val="28"/>
                <w:lang w:eastAsia="zh-CN"/>
              </w:rPr>
            </w:pPr>
          </w:p>
        </w:tc>
        <w:tc>
          <w:tcPr>
            <w:tcW w:w="8792" w:type="dxa"/>
            <w:gridSpan w:val="2"/>
            <w:noWrap w:val="0"/>
            <w:vAlign w:val="top"/>
          </w:tcPr>
          <w:p w14:paraId="0E36EE40">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要求：</w:t>
            </w:r>
          </w:p>
          <w:p w14:paraId="66E1183A">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保险种类：单位缴纳工伤保险、其他商业保险包括不限于安全生产责任险、人身意外伤害保险或雇主责任险，并且人身伤亡保额不得低于100 万/人。</w:t>
            </w:r>
          </w:p>
          <w:p w14:paraId="1B3848DB">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保险的期限应与</w:t>
            </w:r>
            <w:r>
              <w:rPr>
                <w:rFonts w:hint="eastAsia" w:ascii="仿宋_GB2312" w:hAnsi="仿宋_GB2312" w:eastAsia="仿宋_GB2312" w:cs="仿宋_GB2312"/>
                <w:b w:val="0"/>
                <w:bCs w:val="0"/>
                <w:color w:val="auto"/>
                <w:sz w:val="28"/>
                <w:szCs w:val="28"/>
                <w:lang w:eastAsia="zh-CN"/>
              </w:rPr>
              <w:t>工程</w:t>
            </w:r>
            <w:r>
              <w:rPr>
                <w:rFonts w:hint="eastAsia" w:ascii="仿宋_GB2312" w:hAnsi="仿宋_GB2312" w:eastAsia="仿宋_GB2312" w:cs="仿宋_GB2312"/>
                <w:b w:val="0"/>
                <w:bCs w:val="0"/>
                <w:color w:val="auto"/>
                <w:sz w:val="28"/>
                <w:szCs w:val="28"/>
                <w:lang w:val="en-US" w:eastAsia="zh-CN"/>
              </w:rPr>
              <w:t>项目合同期限或施工期限相一致。</w:t>
            </w:r>
          </w:p>
          <w:p w14:paraId="4A194618">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left"/>
              <w:textAlignment w:val="auto"/>
              <w:rPr>
                <w:rFonts w:hint="default"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（3）承包商必须保证投保人员与承包商参与管理和施工的人员相一致，投保的职业、工种与实际从事的工作相一致，提供以上信息的统计表，包含所有进场的施工管理人员，加盖单位红章。</w:t>
            </w:r>
          </w:p>
          <w:p w14:paraId="59203B5A">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（4）如实填写</w:t>
            </w:r>
            <w:r>
              <w:rPr>
                <w:rFonts w:hint="eastAsia" w:ascii="仿宋_GB2312" w:hAnsi="仿宋_GB2312" w:eastAsia="仿宋_GB2312" w:cs="仿宋_GB2312"/>
                <w:b w:val="0"/>
                <w:bCs w:val="0"/>
                <w:color w:val="auto"/>
                <w:sz w:val="28"/>
                <w:szCs w:val="28"/>
                <w:lang w:eastAsia="zh-CN"/>
              </w:rPr>
              <w:t>提供</w:t>
            </w:r>
            <w:r>
              <w:rPr>
                <w:rFonts w:hint="eastAsia" w:ascii="仿宋_GB2312" w:hAnsi="仿宋_GB2312" w:eastAsia="仿宋_GB2312" w:cs="仿宋_GB2312"/>
                <w:b w:val="0"/>
                <w:bCs w:val="0"/>
                <w:color w:val="auto"/>
                <w:sz w:val="28"/>
                <w:szCs w:val="28"/>
                <w:lang w:val="en-US" w:eastAsia="zh-CN"/>
              </w:rPr>
              <w:t>2.5、安全相关保险基本情况统计表。</w:t>
            </w:r>
          </w:p>
          <w:p w14:paraId="18164EC7">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参考2.6、《团意险100万保单--扬中市建筑安装工程有限公司》</w:t>
            </w:r>
          </w:p>
        </w:tc>
      </w:tr>
      <w:tr w14:paraId="061BF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noWrap w:val="0"/>
            <w:vAlign w:val="center"/>
          </w:tcPr>
          <w:p w14:paraId="5E4FA46C">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w:t>
            </w:r>
            <w:r>
              <w:rPr>
                <w:rFonts w:hint="eastAsia" w:ascii="仿宋_GB2312" w:hAnsi="仿宋_GB2312" w:eastAsia="仿宋_GB2312" w:cs="仿宋_GB2312"/>
                <w:b w:val="0"/>
                <w:bCs w:val="0"/>
                <w:color w:val="auto"/>
                <w:sz w:val="28"/>
                <w:szCs w:val="28"/>
                <w:lang w:eastAsia="zh-CN"/>
              </w:rPr>
              <w:t>三</w:t>
            </w:r>
            <w:r>
              <w:rPr>
                <w:rFonts w:hint="eastAsia" w:ascii="仿宋_GB2312" w:hAnsi="仿宋_GB2312" w:eastAsia="仿宋_GB2312" w:cs="仿宋_GB2312"/>
                <w:b w:val="0"/>
                <w:bCs w:val="0"/>
                <w:color w:val="auto"/>
                <w:sz w:val="28"/>
                <w:szCs w:val="28"/>
                <w:lang w:val="en-US" w:eastAsia="zh-CN"/>
              </w:rPr>
              <w:t>）</w:t>
            </w:r>
          </w:p>
        </w:tc>
        <w:tc>
          <w:tcPr>
            <w:tcW w:w="8792" w:type="dxa"/>
            <w:gridSpan w:val="2"/>
            <w:noWrap w:val="0"/>
            <w:vAlign w:val="top"/>
          </w:tcPr>
          <w:p w14:paraId="49D6D296">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安全管理组织制度职责</w:t>
            </w:r>
          </w:p>
        </w:tc>
      </w:tr>
      <w:tr w14:paraId="7345D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vMerge w:val="restart"/>
            <w:noWrap w:val="0"/>
            <w:vAlign w:val="center"/>
          </w:tcPr>
          <w:p w14:paraId="726521B1">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sz w:val="28"/>
                <w:szCs w:val="28"/>
              </w:rPr>
              <w:t>1</w:t>
            </w:r>
          </w:p>
        </w:tc>
        <w:tc>
          <w:tcPr>
            <w:tcW w:w="7838" w:type="dxa"/>
            <w:noWrap w:val="0"/>
            <w:vAlign w:val="top"/>
          </w:tcPr>
          <w:p w14:paraId="4B83B0CA">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sz w:val="28"/>
                <w:szCs w:val="28"/>
                <w:lang w:val="en-US" w:eastAsia="zh-CN"/>
              </w:rPr>
              <w:t>提供</w:t>
            </w:r>
            <w:r>
              <w:rPr>
                <w:rFonts w:hint="eastAsia" w:ascii="仿宋_GB2312" w:hAnsi="仿宋_GB2312" w:eastAsia="仿宋_GB2312" w:cs="仿宋_GB2312"/>
                <w:b w:val="0"/>
                <w:bCs w:val="0"/>
                <w:color w:val="auto"/>
                <w:sz w:val="28"/>
                <w:szCs w:val="28"/>
              </w:rPr>
              <w:t>承包商安全管理网络组织架构</w:t>
            </w:r>
          </w:p>
        </w:tc>
        <w:tc>
          <w:tcPr>
            <w:tcW w:w="954" w:type="dxa"/>
            <w:noWrap w:val="0"/>
            <w:vAlign w:val="top"/>
          </w:tcPr>
          <w:p w14:paraId="3D36DA0C">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sz w:val="28"/>
                <w:szCs w:val="28"/>
              </w:rPr>
              <w:t>一份</w:t>
            </w:r>
          </w:p>
        </w:tc>
      </w:tr>
      <w:tr w14:paraId="0390E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vMerge w:val="continue"/>
            <w:noWrap w:val="0"/>
            <w:vAlign w:val="center"/>
          </w:tcPr>
          <w:p w14:paraId="4EA585C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sz w:val="28"/>
                <w:szCs w:val="28"/>
              </w:rPr>
            </w:pPr>
          </w:p>
        </w:tc>
        <w:tc>
          <w:tcPr>
            <w:tcW w:w="8792" w:type="dxa"/>
            <w:gridSpan w:val="2"/>
            <w:noWrap w:val="0"/>
            <w:vAlign w:val="top"/>
          </w:tcPr>
          <w:p w14:paraId="61231708">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default"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 xml:space="preserve">    （1）</w:t>
            </w:r>
            <w:r>
              <w:rPr>
                <w:rFonts w:hint="eastAsia" w:ascii="仿宋_GB2312" w:hAnsi="仿宋_GB2312" w:eastAsia="仿宋_GB2312" w:cs="仿宋_GB2312"/>
                <w:b w:val="0"/>
                <w:bCs w:val="0"/>
                <w:color w:val="auto"/>
                <w:sz w:val="28"/>
                <w:szCs w:val="28"/>
              </w:rPr>
              <w:t>组织架构</w:t>
            </w:r>
            <w:r>
              <w:rPr>
                <w:rFonts w:hint="eastAsia" w:ascii="仿宋_GB2312" w:hAnsi="仿宋_GB2312" w:eastAsia="仿宋_GB2312" w:cs="仿宋_GB2312"/>
                <w:b w:val="0"/>
                <w:bCs w:val="0"/>
                <w:color w:val="auto"/>
                <w:sz w:val="28"/>
                <w:szCs w:val="28"/>
                <w:lang w:val="en-US" w:eastAsia="zh-CN"/>
              </w:rPr>
              <w:t>包括公司</w:t>
            </w:r>
            <w:r>
              <w:rPr>
                <w:rFonts w:hint="eastAsia" w:ascii="仿宋_GB2312" w:hAnsi="仿宋_GB2312" w:eastAsia="仿宋_GB2312" w:cs="仿宋_GB2312"/>
                <w:b w:val="0"/>
                <w:bCs w:val="0"/>
                <w:color w:val="auto"/>
                <w:sz w:val="28"/>
                <w:szCs w:val="28"/>
                <w:lang w:eastAsia="zh-CN"/>
              </w:rPr>
              <w:t>级、</w:t>
            </w:r>
            <w:r>
              <w:rPr>
                <w:rFonts w:hint="eastAsia" w:ascii="仿宋_GB2312" w:hAnsi="仿宋_GB2312" w:eastAsia="仿宋_GB2312" w:cs="仿宋_GB2312"/>
                <w:b w:val="0"/>
                <w:bCs w:val="0"/>
                <w:color w:val="auto"/>
                <w:sz w:val="28"/>
                <w:szCs w:val="28"/>
                <w:lang w:val="en-US" w:eastAsia="zh-CN"/>
              </w:rPr>
              <w:t>项目部</w:t>
            </w:r>
            <w:r>
              <w:rPr>
                <w:rFonts w:hint="eastAsia" w:ascii="仿宋_GB2312" w:hAnsi="仿宋_GB2312" w:eastAsia="仿宋_GB2312" w:cs="仿宋_GB2312"/>
                <w:b w:val="0"/>
                <w:bCs w:val="0"/>
                <w:color w:val="auto"/>
                <w:sz w:val="28"/>
                <w:szCs w:val="28"/>
                <w:lang w:eastAsia="zh-CN"/>
              </w:rPr>
              <w:t>级、</w:t>
            </w:r>
            <w:r>
              <w:rPr>
                <w:rFonts w:hint="eastAsia" w:ascii="仿宋_GB2312" w:hAnsi="仿宋_GB2312" w:eastAsia="仿宋_GB2312" w:cs="仿宋_GB2312"/>
                <w:b w:val="0"/>
                <w:bCs w:val="0"/>
                <w:color w:val="auto"/>
                <w:sz w:val="28"/>
                <w:szCs w:val="28"/>
                <w:lang w:val="en-US" w:eastAsia="zh-CN"/>
              </w:rPr>
              <w:t>施工队（班组）</w:t>
            </w:r>
            <w:r>
              <w:rPr>
                <w:rFonts w:hint="eastAsia" w:ascii="仿宋_GB2312" w:hAnsi="仿宋_GB2312" w:eastAsia="仿宋_GB2312" w:cs="仿宋_GB2312"/>
                <w:b w:val="0"/>
                <w:bCs w:val="0"/>
                <w:color w:val="auto"/>
                <w:sz w:val="28"/>
                <w:szCs w:val="28"/>
                <w:lang w:eastAsia="zh-CN"/>
              </w:rPr>
              <w:t>级</w:t>
            </w:r>
            <w:r>
              <w:rPr>
                <w:rFonts w:hint="eastAsia" w:ascii="仿宋_GB2312" w:hAnsi="仿宋_GB2312" w:eastAsia="仿宋_GB2312" w:cs="仿宋_GB2312"/>
                <w:b w:val="0"/>
                <w:bCs w:val="0"/>
                <w:color w:val="auto"/>
                <w:sz w:val="28"/>
                <w:szCs w:val="28"/>
                <w:lang w:val="en-US" w:eastAsia="zh-CN"/>
              </w:rPr>
              <w:t>三级，每一</w:t>
            </w:r>
            <w:r>
              <w:rPr>
                <w:rFonts w:hint="eastAsia" w:ascii="仿宋_GB2312" w:hAnsi="仿宋_GB2312" w:eastAsia="仿宋_GB2312" w:cs="仿宋_GB2312"/>
                <w:b w:val="0"/>
                <w:bCs w:val="0"/>
                <w:color w:val="auto"/>
                <w:sz w:val="28"/>
                <w:szCs w:val="28"/>
                <w:lang w:eastAsia="zh-CN"/>
              </w:rPr>
              <w:t>级</w:t>
            </w:r>
            <w:r>
              <w:rPr>
                <w:rFonts w:hint="eastAsia" w:ascii="仿宋_GB2312" w:hAnsi="仿宋_GB2312" w:eastAsia="仿宋_GB2312" w:cs="仿宋_GB2312"/>
                <w:b w:val="0"/>
                <w:bCs w:val="0"/>
                <w:color w:val="auto"/>
                <w:sz w:val="28"/>
                <w:szCs w:val="28"/>
                <w:lang w:val="en-US" w:eastAsia="zh-CN"/>
              </w:rPr>
              <w:t>包含负责人和安全员的姓名和联系方式，其中公司</w:t>
            </w:r>
            <w:r>
              <w:rPr>
                <w:rFonts w:hint="eastAsia" w:ascii="仿宋_GB2312" w:hAnsi="仿宋_GB2312" w:eastAsia="仿宋_GB2312" w:cs="仿宋_GB2312"/>
                <w:b w:val="0"/>
                <w:bCs w:val="0"/>
                <w:color w:val="auto"/>
                <w:sz w:val="28"/>
                <w:szCs w:val="28"/>
                <w:lang w:eastAsia="zh-CN"/>
              </w:rPr>
              <w:t>级</w:t>
            </w:r>
            <w:r>
              <w:rPr>
                <w:rFonts w:hint="eastAsia" w:ascii="仿宋_GB2312" w:hAnsi="仿宋_GB2312" w:eastAsia="仿宋_GB2312" w:cs="仿宋_GB2312"/>
                <w:b w:val="0"/>
                <w:bCs w:val="0"/>
                <w:color w:val="auto"/>
                <w:sz w:val="28"/>
                <w:szCs w:val="28"/>
                <w:lang w:val="en-US" w:eastAsia="zh-CN"/>
              </w:rPr>
              <w:t>和项目部</w:t>
            </w:r>
            <w:r>
              <w:rPr>
                <w:rFonts w:hint="eastAsia" w:ascii="仿宋_GB2312" w:hAnsi="仿宋_GB2312" w:eastAsia="仿宋_GB2312" w:cs="仿宋_GB2312"/>
                <w:b w:val="0"/>
                <w:bCs w:val="0"/>
                <w:color w:val="auto"/>
                <w:sz w:val="28"/>
                <w:szCs w:val="28"/>
                <w:lang w:eastAsia="zh-CN"/>
              </w:rPr>
              <w:t>级的</w:t>
            </w:r>
            <w:r>
              <w:rPr>
                <w:rFonts w:hint="eastAsia" w:ascii="仿宋_GB2312" w:hAnsi="仿宋_GB2312" w:eastAsia="仿宋_GB2312" w:cs="仿宋_GB2312"/>
                <w:b w:val="0"/>
                <w:bCs w:val="0"/>
                <w:color w:val="auto"/>
                <w:sz w:val="28"/>
                <w:szCs w:val="28"/>
                <w:lang w:val="en-US" w:eastAsia="zh-CN"/>
              </w:rPr>
              <w:t>安全员人数应根据国家规定要求和规模大小配备，但不少于2名，施工队</w:t>
            </w:r>
            <w:r>
              <w:rPr>
                <w:rFonts w:hint="eastAsia" w:ascii="仿宋_GB2312" w:hAnsi="仿宋_GB2312" w:eastAsia="仿宋_GB2312" w:cs="仿宋_GB2312"/>
                <w:b w:val="0"/>
                <w:bCs w:val="0"/>
                <w:color w:val="auto"/>
                <w:sz w:val="28"/>
                <w:szCs w:val="28"/>
                <w:lang w:eastAsia="zh-CN"/>
              </w:rPr>
              <w:t>级的</w:t>
            </w:r>
            <w:r>
              <w:rPr>
                <w:rFonts w:hint="eastAsia" w:ascii="仿宋_GB2312" w:hAnsi="仿宋_GB2312" w:eastAsia="仿宋_GB2312" w:cs="仿宋_GB2312"/>
                <w:b w:val="0"/>
                <w:bCs w:val="0"/>
                <w:color w:val="auto"/>
                <w:sz w:val="28"/>
                <w:szCs w:val="28"/>
                <w:lang w:val="en-US" w:eastAsia="zh-CN"/>
              </w:rPr>
              <w:t>安全员人数的配备应不少于1名。安全员要具备行业培训合格资质。3.2、</w:t>
            </w:r>
          </w:p>
        </w:tc>
      </w:tr>
      <w:tr w14:paraId="6D386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noWrap w:val="0"/>
            <w:vAlign w:val="center"/>
          </w:tcPr>
          <w:p w14:paraId="34BF90E2">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sz w:val="28"/>
                <w:szCs w:val="28"/>
              </w:rPr>
              <w:t>2</w:t>
            </w:r>
          </w:p>
        </w:tc>
        <w:tc>
          <w:tcPr>
            <w:tcW w:w="7838" w:type="dxa"/>
            <w:noWrap w:val="0"/>
            <w:vAlign w:val="top"/>
          </w:tcPr>
          <w:p w14:paraId="4C2DC6E5">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sz w:val="28"/>
                <w:szCs w:val="28"/>
                <w:lang w:val="en-US" w:eastAsia="zh-CN"/>
              </w:rPr>
              <w:t>提供</w:t>
            </w:r>
            <w:r>
              <w:rPr>
                <w:rFonts w:hint="eastAsia" w:ascii="仿宋_GB2312" w:hAnsi="仿宋_GB2312" w:eastAsia="仿宋_GB2312" w:cs="仿宋_GB2312"/>
                <w:b w:val="0"/>
                <w:bCs w:val="0"/>
                <w:color w:val="auto"/>
                <w:sz w:val="28"/>
                <w:szCs w:val="28"/>
              </w:rPr>
              <w:t>承包商安全管理网络组织</w:t>
            </w:r>
            <w:r>
              <w:rPr>
                <w:rFonts w:hint="eastAsia" w:ascii="仿宋_GB2312" w:hAnsi="仿宋_GB2312" w:eastAsia="仿宋_GB2312" w:cs="仿宋_GB2312"/>
                <w:b w:val="0"/>
                <w:bCs w:val="0"/>
                <w:color w:val="auto"/>
                <w:sz w:val="28"/>
                <w:szCs w:val="28"/>
                <w:lang w:val="en-US" w:eastAsia="zh-CN"/>
              </w:rPr>
              <w:t>安全</w:t>
            </w:r>
            <w:r>
              <w:rPr>
                <w:rFonts w:hint="eastAsia" w:ascii="仿宋_GB2312" w:hAnsi="仿宋_GB2312" w:eastAsia="仿宋_GB2312" w:cs="仿宋_GB2312"/>
                <w:b w:val="0"/>
                <w:bCs w:val="0"/>
                <w:color w:val="auto"/>
                <w:sz w:val="28"/>
                <w:szCs w:val="28"/>
              </w:rPr>
              <w:t>职责</w:t>
            </w:r>
          </w:p>
        </w:tc>
        <w:tc>
          <w:tcPr>
            <w:tcW w:w="954" w:type="dxa"/>
            <w:noWrap w:val="0"/>
            <w:vAlign w:val="top"/>
          </w:tcPr>
          <w:p w14:paraId="5433FBAF">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sz w:val="28"/>
                <w:szCs w:val="28"/>
              </w:rPr>
              <w:t>一份</w:t>
            </w:r>
          </w:p>
        </w:tc>
      </w:tr>
      <w:tr w14:paraId="05A1C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vMerge w:val="restart"/>
            <w:noWrap w:val="0"/>
            <w:vAlign w:val="center"/>
          </w:tcPr>
          <w:p w14:paraId="558069AC">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sz w:val="28"/>
                <w:szCs w:val="28"/>
              </w:rPr>
              <w:t>3</w:t>
            </w:r>
          </w:p>
        </w:tc>
        <w:tc>
          <w:tcPr>
            <w:tcW w:w="7838" w:type="dxa"/>
            <w:noWrap w:val="0"/>
            <w:vAlign w:val="top"/>
          </w:tcPr>
          <w:p w14:paraId="5AB97EDD">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sz w:val="28"/>
                <w:szCs w:val="28"/>
                <w:lang w:val="en-US" w:eastAsia="zh-CN"/>
              </w:rPr>
              <w:t>提供</w:t>
            </w:r>
            <w:r>
              <w:rPr>
                <w:rFonts w:hint="eastAsia" w:ascii="仿宋_GB2312" w:hAnsi="仿宋_GB2312" w:eastAsia="仿宋_GB2312" w:cs="仿宋_GB2312"/>
                <w:b w:val="0"/>
                <w:bCs w:val="0"/>
                <w:color w:val="auto"/>
                <w:sz w:val="28"/>
                <w:szCs w:val="28"/>
              </w:rPr>
              <w:t>承包商安全管理制度和规定</w:t>
            </w:r>
          </w:p>
        </w:tc>
        <w:tc>
          <w:tcPr>
            <w:tcW w:w="954" w:type="dxa"/>
            <w:noWrap w:val="0"/>
            <w:vAlign w:val="top"/>
          </w:tcPr>
          <w:p w14:paraId="7D989636">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sz w:val="28"/>
                <w:szCs w:val="28"/>
              </w:rPr>
              <w:t>一份</w:t>
            </w:r>
          </w:p>
        </w:tc>
      </w:tr>
      <w:tr w14:paraId="3FBDB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vMerge w:val="continue"/>
            <w:noWrap w:val="0"/>
            <w:vAlign w:val="center"/>
          </w:tcPr>
          <w:p w14:paraId="2F2BF1C8">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sz w:val="28"/>
                <w:szCs w:val="28"/>
              </w:rPr>
            </w:pPr>
          </w:p>
        </w:tc>
        <w:tc>
          <w:tcPr>
            <w:tcW w:w="8792" w:type="dxa"/>
            <w:gridSpan w:val="2"/>
            <w:noWrap w:val="0"/>
            <w:vAlign w:val="top"/>
          </w:tcPr>
          <w:p w14:paraId="10945FAE">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rPr>
              <w:t>承包商</w:t>
            </w:r>
            <w:r>
              <w:rPr>
                <w:rFonts w:hint="eastAsia" w:ascii="仿宋_GB2312" w:hAnsi="仿宋_GB2312" w:eastAsia="仿宋_GB2312" w:cs="仿宋_GB2312"/>
                <w:b w:val="0"/>
                <w:bCs w:val="0"/>
                <w:color w:val="auto"/>
                <w:sz w:val="28"/>
                <w:szCs w:val="28"/>
                <w:lang w:val="en-US" w:eastAsia="zh-CN"/>
              </w:rPr>
              <w:t>应</w:t>
            </w:r>
            <w:r>
              <w:rPr>
                <w:rFonts w:hint="eastAsia" w:ascii="仿宋_GB2312" w:hAnsi="仿宋_GB2312" w:eastAsia="仿宋_GB2312" w:cs="仿宋_GB2312"/>
                <w:b w:val="0"/>
                <w:bCs w:val="0"/>
                <w:color w:val="auto"/>
                <w:sz w:val="28"/>
                <w:szCs w:val="28"/>
                <w:lang w:eastAsia="zh-CN"/>
              </w:rPr>
              <w:t>有</w:t>
            </w:r>
            <w:r>
              <w:rPr>
                <w:rFonts w:hint="eastAsia" w:ascii="仿宋_GB2312" w:hAnsi="仿宋_GB2312" w:eastAsia="仿宋_GB2312" w:cs="仿宋_GB2312"/>
                <w:b w:val="0"/>
                <w:bCs w:val="0"/>
                <w:color w:val="auto"/>
                <w:sz w:val="28"/>
                <w:szCs w:val="28"/>
                <w:lang w:val="en-US" w:eastAsia="zh-CN"/>
              </w:rPr>
              <w:t>包括但</w:t>
            </w:r>
            <w:r>
              <w:rPr>
                <w:rFonts w:hint="eastAsia" w:ascii="仿宋_GB2312" w:hAnsi="仿宋_GB2312" w:eastAsia="仿宋_GB2312" w:cs="仿宋_GB2312"/>
                <w:b w:val="0"/>
                <w:bCs w:val="0"/>
                <w:color w:val="auto"/>
                <w:sz w:val="28"/>
                <w:szCs w:val="28"/>
                <w:lang w:eastAsia="zh-CN"/>
              </w:rPr>
              <w:t>不</w:t>
            </w:r>
            <w:r>
              <w:rPr>
                <w:rFonts w:hint="eastAsia" w:ascii="仿宋_GB2312" w:hAnsi="仿宋_GB2312" w:eastAsia="仿宋_GB2312" w:cs="仿宋_GB2312"/>
                <w:b w:val="0"/>
                <w:bCs w:val="0"/>
                <w:color w:val="auto"/>
                <w:sz w:val="28"/>
                <w:szCs w:val="28"/>
                <w:lang w:val="en-US" w:eastAsia="zh-CN"/>
              </w:rPr>
              <w:t>限于3.1《基建及产业项目安全管理制度和规定》中的安全作业、文明施工、隐患和违章检查及整改处罚规定、扬尘防治等相关</w:t>
            </w:r>
            <w:r>
              <w:rPr>
                <w:rFonts w:hint="eastAsia" w:ascii="仿宋_GB2312" w:hAnsi="仿宋_GB2312" w:eastAsia="仿宋_GB2312" w:cs="仿宋_GB2312"/>
                <w:b w:val="0"/>
                <w:bCs w:val="0"/>
                <w:color w:val="auto"/>
                <w:sz w:val="28"/>
                <w:szCs w:val="28"/>
              </w:rPr>
              <w:t>安全管理制度和</w:t>
            </w:r>
            <w:r>
              <w:rPr>
                <w:rFonts w:hint="eastAsia" w:ascii="仿宋_GB2312" w:hAnsi="仿宋_GB2312" w:eastAsia="仿宋_GB2312" w:cs="仿宋_GB2312"/>
                <w:b w:val="0"/>
                <w:bCs w:val="0"/>
                <w:color w:val="auto"/>
                <w:sz w:val="28"/>
                <w:szCs w:val="28"/>
                <w:lang w:val="en-US" w:eastAsia="zh-CN"/>
              </w:rPr>
              <w:t>规定。</w:t>
            </w:r>
          </w:p>
          <w:p w14:paraId="42EAE542">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必须建立</w:t>
            </w:r>
            <w:r>
              <w:rPr>
                <w:rFonts w:hint="eastAsia" w:ascii="仿宋_GB2312" w:hAnsi="仿宋_GB2312" w:eastAsia="仿宋_GB2312" w:cs="仿宋_GB2312"/>
                <w:b w:val="0"/>
                <w:bCs w:val="0"/>
                <w:color w:val="auto"/>
                <w:sz w:val="28"/>
                <w:szCs w:val="28"/>
              </w:rPr>
              <w:t>承包商</w:t>
            </w:r>
            <w:r>
              <w:rPr>
                <w:rFonts w:hint="eastAsia" w:ascii="仿宋_GB2312" w:hAnsi="仿宋_GB2312" w:eastAsia="仿宋_GB2312" w:cs="仿宋_GB2312"/>
                <w:b w:val="0"/>
                <w:bCs w:val="0"/>
                <w:color w:val="auto"/>
                <w:sz w:val="28"/>
                <w:szCs w:val="28"/>
                <w:lang w:val="en-US" w:eastAsia="zh-CN"/>
              </w:rPr>
              <w:t>信息逐级汇报制度和事故事件逐级汇报处理制度，以</w:t>
            </w:r>
            <w:r>
              <w:rPr>
                <w:rFonts w:hint="eastAsia" w:ascii="仿宋_GB2312" w:hAnsi="仿宋_GB2312" w:eastAsia="仿宋_GB2312" w:cs="仿宋_GB2312"/>
                <w:b w:val="0"/>
                <w:bCs w:val="0"/>
                <w:color w:val="auto"/>
                <w:sz w:val="28"/>
                <w:szCs w:val="28"/>
              </w:rPr>
              <w:t>承包商安全管理网络组织架构</w:t>
            </w:r>
            <w:r>
              <w:rPr>
                <w:rFonts w:hint="eastAsia" w:ascii="仿宋_GB2312" w:hAnsi="仿宋_GB2312" w:eastAsia="仿宋_GB2312" w:cs="仿宋_GB2312"/>
                <w:b w:val="0"/>
                <w:bCs w:val="0"/>
                <w:color w:val="auto"/>
                <w:sz w:val="28"/>
                <w:szCs w:val="28"/>
                <w:lang w:val="en-US" w:eastAsia="zh-CN"/>
              </w:rPr>
              <w:t>信息为基础，同时要向甲方和监理单位汇报，包含负责人和安全员的姓名和联系方式，</w:t>
            </w:r>
            <w:r>
              <w:rPr>
                <w:rFonts w:hint="eastAsia" w:ascii="仿宋_GB2312" w:hAnsi="仿宋_GB2312" w:eastAsia="仿宋_GB2312" w:cs="仿宋_GB2312"/>
                <w:b w:val="0"/>
                <w:bCs w:val="0"/>
                <w:color w:val="auto"/>
                <w:sz w:val="28"/>
                <w:szCs w:val="28"/>
              </w:rPr>
              <w:t>承包商</w:t>
            </w:r>
            <w:r>
              <w:rPr>
                <w:rFonts w:hint="eastAsia" w:ascii="仿宋_GB2312" w:hAnsi="仿宋_GB2312" w:eastAsia="仿宋_GB2312" w:cs="仿宋_GB2312"/>
                <w:b w:val="0"/>
                <w:bCs w:val="0"/>
                <w:color w:val="auto"/>
                <w:sz w:val="28"/>
                <w:szCs w:val="28"/>
                <w:lang w:val="en-US" w:eastAsia="zh-CN"/>
              </w:rPr>
              <w:t>进场后一周内在项目部和项目工地醒目位置完成公示，汇报的内容、时限等要符合国家规定要求。参考3.3、</w:t>
            </w:r>
            <w:r>
              <w:rPr>
                <w:rFonts w:hint="eastAsia" w:ascii="仿宋_GB2312" w:hAnsi="仿宋_GB2312" w:eastAsia="仿宋_GB2312" w:cs="仿宋_GB2312"/>
                <w:b w:val="0"/>
                <w:bCs w:val="0"/>
                <w:color w:val="auto"/>
                <w:sz w:val="28"/>
                <w:szCs w:val="28"/>
              </w:rPr>
              <w:t>承包商</w:t>
            </w:r>
            <w:r>
              <w:rPr>
                <w:rFonts w:hint="eastAsia" w:ascii="仿宋_GB2312" w:hAnsi="仿宋_GB2312" w:eastAsia="仿宋_GB2312" w:cs="仿宋_GB2312"/>
                <w:b w:val="0"/>
                <w:bCs w:val="0"/>
                <w:color w:val="auto"/>
                <w:sz w:val="28"/>
                <w:szCs w:val="28"/>
                <w:lang w:val="en-US" w:eastAsia="zh-CN"/>
              </w:rPr>
              <w:t>信息逐级汇报制度。</w:t>
            </w:r>
          </w:p>
          <w:p w14:paraId="040539DD">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每日巡查规定、每周安全检查规定、隐患和违章整改及处罚规定，要对巡查安全检查组人员、时间频次、内容等进行明确。</w:t>
            </w:r>
          </w:p>
          <w:p w14:paraId="4A69446C">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单位委派证明要明确单位和施工人员的劳务关系，盖</w:t>
            </w:r>
            <w:r>
              <w:rPr>
                <w:rFonts w:hint="eastAsia" w:ascii="仿宋_GB2312" w:hAnsi="仿宋_GB2312" w:eastAsia="仿宋_GB2312" w:cs="仿宋_GB2312"/>
                <w:b w:val="0"/>
                <w:bCs w:val="0"/>
                <w:color w:val="auto"/>
                <w:sz w:val="28"/>
                <w:szCs w:val="28"/>
              </w:rPr>
              <w:t>承包商</w:t>
            </w:r>
            <w:r>
              <w:rPr>
                <w:rFonts w:hint="eastAsia" w:ascii="仿宋_GB2312" w:hAnsi="仿宋_GB2312" w:eastAsia="仿宋_GB2312" w:cs="仿宋_GB2312"/>
                <w:b w:val="0"/>
                <w:bCs w:val="0"/>
                <w:color w:val="auto"/>
                <w:sz w:val="28"/>
                <w:szCs w:val="28"/>
                <w:lang w:val="en-US" w:eastAsia="zh-CN"/>
              </w:rPr>
              <w:t>公司红章。参考3.4、单位委派证明；3.5、（示范文本）建筑工人简易劳动合同。</w:t>
            </w:r>
          </w:p>
        </w:tc>
      </w:tr>
      <w:tr w14:paraId="653AF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noWrap w:val="0"/>
            <w:vAlign w:val="center"/>
          </w:tcPr>
          <w:p w14:paraId="5AB7E06B">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w:t>
            </w:r>
            <w:r>
              <w:rPr>
                <w:rFonts w:hint="eastAsia" w:ascii="仿宋_GB2312" w:hAnsi="仿宋_GB2312" w:eastAsia="仿宋_GB2312" w:cs="仿宋_GB2312"/>
                <w:b w:val="0"/>
                <w:bCs w:val="0"/>
                <w:color w:val="auto"/>
                <w:sz w:val="28"/>
                <w:szCs w:val="28"/>
                <w:lang w:val="en-US" w:eastAsia="zh-CN"/>
              </w:rPr>
              <w:t>四</w:t>
            </w:r>
            <w:r>
              <w:rPr>
                <w:rFonts w:hint="eastAsia" w:ascii="仿宋_GB2312" w:hAnsi="仿宋_GB2312" w:eastAsia="仿宋_GB2312" w:cs="仿宋_GB2312"/>
                <w:b w:val="0"/>
                <w:bCs w:val="0"/>
                <w:color w:val="auto"/>
                <w:kern w:val="2"/>
                <w:sz w:val="28"/>
                <w:szCs w:val="28"/>
                <w:lang w:val="en-US" w:eastAsia="zh-CN" w:bidi="ar-SA"/>
              </w:rPr>
              <w:t>）</w:t>
            </w:r>
          </w:p>
        </w:tc>
        <w:tc>
          <w:tcPr>
            <w:tcW w:w="8792" w:type="dxa"/>
            <w:gridSpan w:val="2"/>
            <w:noWrap w:val="0"/>
            <w:vAlign w:val="top"/>
          </w:tcPr>
          <w:p w14:paraId="6EBCB8E3">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sz w:val="28"/>
                <w:szCs w:val="28"/>
              </w:rPr>
              <w:t>承包商</w:t>
            </w:r>
            <w:r>
              <w:rPr>
                <w:rFonts w:hint="eastAsia" w:ascii="仿宋_GB2312" w:hAnsi="仿宋_GB2312" w:eastAsia="仿宋_GB2312" w:cs="仿宋_GB2312"/>
                <w:b w:val="0"/>
                <w:bCs w:val="0"/>
                <w:color w:val="auto"/>
                <w:kern w:val="2"/>
                <w:sz w:val="28"/>
                <w:szCs w:val="28"/>
                <w:lang w:val="en-US" w:eastAsia="zh-CN" w:bidi="ar-SA"/>
              </w:rPr>
              <w:t>安全防护、施工工器具</w:t>
            </w:r>
            <w:r>
              <w:rPr>
                <w:rFonts w:hint="eastAsia" w:ascii="仿宋_GB2312" w:hAnsi="仿宋_GB2312" w:eastAsia="仿宋_GB2312" w:cs="仿宋_GB2312"/>
                <w:b w:val="0"/>
                <w:bCs w:val="0"/>
                <w:color w:val="auto"/>
                <w:sz w:val="28"/>
                <w:szCs w:val="28"/>
              </w:rPr>
              <w:t>管理台帐</w:t>
            </w:r>
          </w:p>
        </w:tc>
      </w:tr>
      <w:tr w14:paraId="6F8B9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vMerge w:val="restart"/>
            <w:noWrap w:val="0"/>
            <w:vAlign w:val="center"/>
          </w:tcPr>
          <w:p w14:paraId="0B9A6CAF">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1</w:t>
            </w:r>
          </w:p>
        </w:tc>
        <w:tc>
          <w:tcPr>
            <w:tcW w:w="7838" w:type="dxa"/>
            <w:noWrap w:val="0"/>
            <w:vAlign w:val="top"/>
          </w:tcPr>
          <w:p w14:paraId="0E768283">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default" w:ascii="仿宋_GB2312" w:hAnsi="仿宋_GB2312" w:eastAsia="仿宋_GB2312" w:cs="仿宋_GB2312"/>
                <w:b w:val="0"/>
                <w:bCs w:val="0"/>
                <w:color w:val="auto"/>
                <w:sz w:val="28"/>
                <w:szCs w:val="28"/>
                <w:lang w:val="en-US"/>
              </w:rPr>
            </w:pPr>
            <w:r>
              <w:rPr>
                <w:rFonts w:hint="eastAsia" w:ascii="仿宋_GB2312" w:hAnsi="仿宋_GB2312" w:eastAsia="仿宋_GB2312" w:cs="仿宋_GB2312"/>
                <w:b w:val="0"/>
                <w:bCs w:val="0"/>
                <w:color w:val="auto"/>
                <w:kern w:val="2"/>
                <w:sz w:val="28"/>
                <w:szCs w:val="28"/>
                <w:lang w:val="en-US" w:eastAsia="zh-CN" w:bidi="ar-SA"/>
              </w:rPr>
              <w:t>劳动防护用品台帐及领用记录</w:t>
            </w:r>
          </w:p>
        </w:tc>
        <w:tc>
          <w:tcPr>
            <w:tcW w:w="954" w:type="dxa"/>
            <w:noWrap w:val="0"/>
            <w:vAlign w:val="top"/>
          </w:tcPr>
          <w:p w14:paraId="1AA2D0D1">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一份</w:t>
            </w:r>
          </w:p>
        </w:tc>
      </w:tr>
      <w:tr w14:paraId="5BFEE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vMerge w:val="continue"/>
            <w:noWrap w:val="0"/>
            <w:vAlign w:val="center"/>
          </w:tcPr>
          <w:p w14:paraId="08CF74F1">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sz w:val="28"/>
                <w:szCs w:val="28"/>
              </w:rPr>
            </w:pPr>
          </w:p>
        </w:tc>
        <w:tc>
          <w:tcPr>
            <w:tcW w:w="8792" w:type="dxa"/>
            <w:gridSpan w:val="2"/>
            <w:noWrap w:val="0"/>
            <w:vAlign w:val="top"/>
          </w:tcPr>
          <w:p w14:paraId="7A24489D">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kern w:val="2"/>
                <w:sz w:val="28"/>
                <w:szCs w:val="28"/>
                <w:lang w:val="en-US" w:eastAsia="zh-CN" w:bidi="ar-SA"/>
              </w:rPr>
              <w:t>包括安全帽、安全带、便携式报警仪（用于动火作业和受限空间作业分析以及安全防护报警）等安全防护器材用品用具，提供报验合格凭证，确保安全有效。</w:t>
            </w:r>
          </w:p>
        </w:tc>
      </w:tr>
      <w:tr w14:paraId="485D0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vMerge w:val="restart"/>
            <w:noWrap w:val="0"/>
            <w:vAlign w:val="center"/>
          </w:tcPr>
          <w:p w14:paraId="760C929C">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2</w:t>
            </w:r>
          </w:p>
        </w:tc>
        <w:tc>
          <w:tcPr>
            <w:tcW w:w="7838" w:type="dxa"/>
            <w:noWrap w:val="0"/>
            <w:vAlign w:val="top"/>
          </w:tcPr>
          <w:p w14:paraId="7154FD65">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default"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填写4.1、现场施工设备工具安全可靠性检查表，要有检查确认签名。后续进场的设备工具要及时更新。</w:t>
            </w:r>
          </w:p>
        </w:tc>
        <w:tc>
          <w:tcPr>
            <w:tcW w:w="954" w:type="dxa"/>
            <w:noWrap w:val="0"/>
            <w:vAlign w:val="center"/>
          </w:tcPr>
          <w:p w14:paraId="78B92ED0">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一份</w:t>
            </w:r>
          </w:p>
        </w:tc>
      </w:tr>
      <w:tr w14:paraId="20CD3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vMerge w:val="continue"/>
            <w:noWrap w:val="0"/>
            <w:vAlign w:val="center"/>
          </w:tcPr>
          <w:p w14:paraId="60267C70">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sz w:val="28"/>
                <w:szCs w:val="28"/>
              </w:rPr>
            </w:pPr>
          </w:p>
        </w:tc>
        <w:tc>
          <w:tcPr>
            <w:tcW w:w="8792" w:type="dxa"/>
            <w:gridSpan w:val="2"/>
            <w:noWrap w:val="0"/>
            <w:vAlign w:val="top"/>
          </w:tcPr>
          <w:p w14:paraId="1F9A8577">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如果现场检查出以上设备机械“带病”运行或劳动安全防护用品用具有安全隐患、失效等情况，将责令整改处理，逾期不改将责令停工整顿处罚等。</w:t>
            </w:r>
          </w:p>
        </w:tc>
      </w:tr>
      <w:tr w14:paraId="00738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038" w:type="dxa"/>
            <w:vMerge w:val="restart"/>
            <w:noWrap w:val="0"/>
            <w:vAlign w:val="center"/>
          </w:tcPr>
          <w:p w14:paraId="70EB1DD7">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3</w:t>
            </w:r>
          </w:p>
        </w:tc>
        <w:tc>
          <w:tcPr>
            <w:tcW w:w="7838" w:type="dxa"/>
            <w:noWrap w:val="0"/>
            <w:vAlign w:val="top"/>
          </w:tcPr>
          <w:p w14:paraId="704F80FF">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sz w:val="28"/>
                <w:szCs w:val="28"/>
                <w:lang w:val="en-US" w:eastAsia="zh-CN"/>
              </w:rPr>
              <w:t>项目</w:t>
            </w:r>
            <w:r>
              <w:rPr>
                <w:rFonts w:hint="eastAsia" w:ascii="仿宋_GB2312" w:hAnsi="仿宋_GB2312" w:eastAsia="仿宋_GB2312" w:cs="仿宋_GB2312"/>
                <w:b w:val="0"/>
                <w:bCs w:val="0"/>
                <w:color w:val="auto"/>
                <w:sz w:val="28"/>
                <w:szCs w:val="28"/>
              </w:rPr>
              <w:t>安全</w:t>
            </w:r>
            <w:r>
              <w:rPr>
                <w:rFonts w:hint="eastAsia" w:ascii="仿宋_GB2312" w:hAnsi="仿宋_GB2312" w:eastAsia="仿宋_GB2312" w:cs="仿宋_GB2312"/>
                <w:b w:val="0"/>
                <w:bCs w:val="0"/>
                <w:color w:val="auto"/>
                <w:sz w:val="28"/>
                <w:szCs w:val="28"/>
                <w:lang w:val="en-US" w:eastAsia="zh-CN"/>
              </w:rPr>
              <w:t>环保</w:t>
            </w:r>
            <w:r>
              <w:rPr>
                <w:rFonts w:hint="eastAsia" w:ascii="仿宋_GB2312" w:hAnsi="仿宋_GB2312" w:eastAsia="仿宋_GB2312" w:cs="仿宋_GB2312"/>
                <w:b w:val="0"/>
                <w:bCs w:val="0"/>
                <w:color w:val="auto"/>
                <w:sz w:val="28"/>
                <w:szCs w:val="28"/>
              </w:rPr>
              <w:t>投入计划</w:t>
            </w:r>
            <w:r>
              <w:rPr>
                <w:rFonts w:hint="eastAsia" w:ascii="仿宋_GB2312" w:hAnsi="仿宋_GB2312" w:eastAsia="仿宋_GB2312" w:cs="仿宋_GB2312"/>
                <w:b w:val="0"/>
                <w:bCs w:val="0"/>
                <w:color w:val="auto"/>
                <w:sz w:val="28"/>
                <w:szCs w:val="28"/>
                <w:lang w:val="en-US" w:eastAsia="zh-CN"/>
              </w:rPr>
              <w:t>实施</w:t>
            </w:r>
            <w:r>
              <w:rPr>
                <w:rFonts w:hint="eastAsia" w:ascii="仿宋_GB2312" w:hAnsi="仿宋_GB2312" w:eastAsia="仿宋_GB2312" w:cs="仿宋_GB2312"/>
                <w:b w:val="0"/>
                <w:bCs w:val="0"/>
                <w:color w:val="auto"/>
                <w:sz w:val="28"/>
                <w:szCs w:val="28"/>
              </w:rPr>
              <w:t>方案</w:t>
            </w:r>
          </w:p>
        </w:tc>
        <w:tc>
          <w:tcPr>
            <w:tcW w:w="954" w:type="dxa"/>
            <w:noWrap w:val="0"/>
            <w:vAlign w:val="top"/>
          </w:tcPr>
          <w:p w14:paraId="4BED538A">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sz w:val="28"/>
                <w:szCs w:val="28"/>
              </w:rPr>
              <w:t>一份</w:t>
            </w:r>
          </w:p>
        </w:tc>
      </w:tr>
      <w:tr w14:paraId="2585D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038" w:type="dxa"/>
            <w:vMerge w:val="continue"/>
            <w:noWrap w:val="0"/>
            <w:vAlign w:val="center"/>
          </w:tcPr>
          <w:p w14:paraId="026A9383">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sz w:val="28"/>
                <w:szCs w:val="28"/>
                <w:lang w:val="en-US" w:eastAsia="zh-CN"/>
              </w:rPr>
            </w:pPr>
          </w:p>
        </w:tc>
        <w:tc>
          <w:tcPr>
            <w:tcW w:w="8792" w:type="dxa"/>
            <w:gridSpan w:val="2"/>
            <w:noWrap w:val="0"/>
            <w:vAlign w:val="center"/>
          </w:tcPr>
          <w:p w14:paraId="3D1DB009">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both"/>
              <w:textAlignment w:val="auto"/>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lang w:val="en-US" w:eastAsia="zh-CN"/>
              </w:rPr>
              <w:t>包括但</w:t>
            </w:r>
            <w:r>
              <w:rPr>
                <w:rFonts w:hint="eastAsia" w:ascii="仿宋_GB2312" w:hAnsi="仿宋_GB2312" w:eastAsia="仿宋_GB2312" w:cs="仿宋_GB2312"/>
                <w:b w:val="0"/>
                <w:bCs w:val="0"/>
                <w:color w:val="auto"/>
                <w:sz w:val="28"/>
                <w:szCs w:val="28"/>
                <w:lang w:eastAsia="zh-CN"/>
              </w:rPr>
              <w:t>不</w:t>
            </w:r>
            <w:r>
              <w:rPr>
                <w:rFonts w:hint="eastAsia" w:ascii="仿宋_GB2312" w:hAnsi="仿宋_GB2312" w:eastAsia="仿宋_GB2312" w:cs="仿宋_GB2312"/>
                <w:b w:val="0"/>
                <w:bCs w:val="0"/>
                <w:color w:val="auto"/>
                <w:sz w:val="28"/>
                <w:szCs w:val="28"/>
                <w:lang w:val="en-US" w:eastAsia="zh-CN"/>
              </w:rPr>
              <w:t>限于</w:t>
            </w:r>
            <w:r>
              <w:rPr>
                <w:rFonts w:hint="eastAsia" w:ascii="仿宋_GB2312" w:hAnsi="仿宋_GB2312" w:eastAsia="仿宋_GB2312" w:cs="仿宋_GB2312"/>
                <w:b w:val="0"/>
                <w:bCs w:val="0"/>
                <w:color w:val="auto"/>
                <w:kern w:val="2"/>
                <w:sz w:val="28"/>
                <w:szCs w:val="28"/>
                <w:lang w:val="en-US" w:eastAsia="zh-CN" w:bidi="ar-SA"/>
              </w:rPr>
              <w:t>安全防护器材用品（安全帽、安全带、便携式报警仪（用于动火作业和受限空间作业分析以及安全防护报警等）、</w:t>
            </w:r>
            <w:r>
              <w:rPr>
                <w:rFonts w:hint="eastAsia" w:ascii="仿宋_GB2312" w:hAnsi="仿宋_GB2312" w:eastAsia="仿宋_GB2312" w:cs="仿宋_GB2312"/>
                <w:b w:val="0"/>
                <w:bCs w:val="0"/>
                <w:color w:val="auto"/>
                <w:sz w:val="28"/>
                <w:szCs w:val="28"/>
                <w:lang w:val="en-US" w:eastAsia="zh-CN"/>
              </w:rPr>
              <w:t>安全设施、措施，现场喷雾喷淋、渣土车洗车装置、现场污水收集处理装置、现场排水系统等。</w:t>
            </w:r>
          </w:p>
        </w:tc>
      </w:tr>
      <w:tr w14:paraId="3128E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noWrap w:val="0"/>
            <w:vAlign w:val="center"/>
          </w:tcPr>
          <w:p w14:paraId="5E4DEEA8">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（五）</w:t>
            </w:r>
          </w:p>
        </w:tc>
        <w:tc>
          <w:tcPr>
            <w:tcW w:w="8792" w:type="dxa"/>
            <w:gridSpan w:val="2"/>
            <w:noWrap w:val="0"/>
            <w:vAlign w:val="top"/>
          </w:tcPr>
          <w:p w14:paraId="5F731F6C">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sz w:val="28"/>
                <w:szCs w:val="28"/>
              </w:rPr>
              <w:t>施工</w:t>
            </w:r>
            <w:r>
              <w:rPr>
                <w:rFonts w:hint="eastAsia" w:ascii="仿宋_GB2312" w:hAnsi="仿宋_GB2312" w:eastAsia="仿宋_GB2312" w:cs="仿宋_GB2312"/>
                <w:b w:val="0"/>
                <w:bCs w:val="0"/>
                <w:color w:val="auto"/>
                <w:sz w:val="28"/>
                <w:szCs w:val="28"/>
                <w:lang w:val="en-US" w:eastAsia="zh-CN"/>
              </w:rPr>
              <w:t>安全管理</w:t>
            </w:r>
          </w:p>
        </w:tc>
      </w:tr>
      <w:tr w14:paraId="63432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vMerge w:val="restart"/>
            <w:noWrap w:val="0"/>
            <w:vAlign w:val="center"/>
          </w:tcPr>
          <w:p w14:paraId="0DCAA327">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1</w:t>
            </w:r>
          </w:p>
        </w:tc>
        <w:tc>
          <w:tcPr>
            <w:tcW w:w="8792" w:type="dxa"/>
            <w:gridSpan w:val="2"/>
            <w:noWrap w:val="0"/>
            <w:vAlign w:val="top"/>
          </w:tcPr>
          <w:p w14:paraId="4A27E6E8">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sz w:val="28"/>
                <w:szCs w:val="28"/>
              </w:rPr>
              <w:t>总体施工方案（包括安全方案）</w:t>
            </w:r>
            <w:r>
              <w:rPr>
                <w:rFonts w:hint="eastAsia" w:ascii="仿宋_GB2312" w:hAnsi="仿宋_GB2312" w:eastAsia="仿宋_GB2312" w:cs="仿宋_GB2312"/>
                <w:b w:val="0"/>
                <w:bCs w:val="0"/>
                <w:color w:val="auto"/>
                <w:sz w:val="28"/>
                <w:szCs w:val="28"/>
                <w:lang w:eastAsia="zh-CN"/>
              </w:rPr>
              <w:t>电子档</w:t>
            </w:r>
            <w:r>
              <w:rPr>
                <w:rFonts w:hint="eastAsia" w:ascii="仿宋_GB2312" w:hAnsi="仿宋_GB2312" w:eastAsia="仿宋_GB2312" w:cs="仿宋_GB2312"/>
                <w:b w:val="0"/>
                <w:bCs w:val="0"/>
                <w:color w:val="auto"/>
                <w:sz w:val="28"/>
                <w:szCs w:val="28"/>
                <w:lang w:val="en-US" w:eastAsia="zh-CN"/>
              </w:rPr>
              <w:t>报审，编制审核批准页书面</w:t>
            </w:r>
            <w:r>
              <w:rPr>
                <w:rFonts w:hint="eastAsia" w:ascii="仿宋_GB2312" w:hAnsi="仿宋_GB2312" w:eastAsia="仿宋_GB2312" w:cs="仿宋_GB2312"/>
                <w:b w:val="0"/>
                <w:bCs w:val="0"/>
                <w:color w:val="auto"/>
                <w:sz w:val="28"/>
                <w:szCs w:val="28"/>
              </w:rPr>
              <w:t>一份</w:t>
            </w:r>
            <w:r>
              <w:rPr>
                <w:rFonts w:hint="eastAsia" w:ascii="仿宋_GB2312" w:hAnsi="仿宋_GB2312" w:eastAsia="仿宋_GB2312" w:cs="仿宋_GB2312"/>
                <w:b w:val="0"/>
                <w:bCs w:val="0"/>
                <w:color w:val="auto"/>
                <w:sz w:val="28"/>
                <w:szCs w:val="28"/>
                <w:lang w:eastAsia="zh-CN"/>
              </w:rPr>
              <w:t>。</w:t>
            </w:r>
          </w:p>
        </w:tc>
      </w:tr>
      <w:tr w14:paraId="5ADE1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vMerge w:val="continue"/>
            <w:noWrap w:val="0"/>
            <w:vAlign w:val="center"/>
          </w:tcPr>
          <w:p w14:paraId="6ADC3533">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kern w:val="2"/>
                <w:sz w:val="28"/>
                <w:szCs w:val="28"/>
                <w:lang w:val="en-US" w:eastAsia="zh-CN" w:bidi="ar-SA"/>
              </w:rPr>
            </w:pPr>
          </w:p>
        </w:tc>
        <w:tc>
          <w:tcPr>
            <w:tcW w:w="8792" w:type="dxa"/>
            <w:gridSpan w:val="2"/>
            <w:noWrap w:val="0"/>
            <w:vAlign w:val="top"/>
          </w:tcPr>
          <w:p w14:paraId="6AD1BD21">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甲方合同签订方及上级部门要明确施工地点和施工管理部门，明确专业业务和装置属地管理部门，包括监理单位是否介入。专业业务和装置属地管理部门和承包商施工方一起查看施工现场和周边环境，进行施工安全风险辨识。</w:t>
            </w:r>
          </w:p>
          <w:p w14:paraId="20D0E0C5">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sz w:val="28"/>
                <w:szCs w:val="28"/>
                <w:lang w:val="en-US" w:eastAsia="zh-CN"/>
              </w:rPr>
              <w:t>承包商施工方按照施工现场实际情况和施工步骤编制施工方案（包括安全方案），并且予以审核、签字盖章，完成时间由甲方施工管理部门提出。然后报甲方专业业务和施工装置属地管理部门以及所管辖的监理单位审核、签字盖章。以上完成后报安全部门备案。</w:t>
            </w:r>
          </w:p>
        </w:tc>
      </w:tr>
      <w:tr w14:paraId="25385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noWrap w:val="0"/>
            <w:vAlign w:val="center"/>
          </w:tcPr>
          <w:p w14:paraId="67A4E571">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2</w:t>
            </w:r>
          </w:p>
        </w:tc>
        <w:tc>
          <w:tcPr>
            <w:tcW w:w="7838" w:type="dxa"/>
            <w:noWrap w:val="0"/>
            <w:vAlign w:val="top"/>
          </w:tcPr>
          <w:p w14:paraId="2B95A7FD">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sz w:val="28"/>
                <w:szCs w:val="28"/>
              </w:rPr>
              <w:t>承包商施工现场应急救援方案及要求</w:t>
            </w:r>
            <w:r>
              <w:rPr>
                <w:rFonts w:hint="eastAsia" w:ascii="仿宋_GB2312" w:hAnsi="仿宋_GB2312" w:eastAsia="仿宋_GB2312" w:cs="仿宋_GB2312"/>
                <w:b w:val="0"/>
                <w:bCs w:val="0"/>
                <w:color w:val="auto"/>
                <w:sz w:val="28"/>
                <w:szCs w:val="28"/>
                <w:lang w:eastAsia="zh-CN"/>
              </w:rPr>
              <w:t>，电子档优先</w:t>
            </w:r>
          </w:p>
        </w:tc>
        <w:tc>
          <w:tcPr>
            <w:tcW w:w="954" w:type="dxa"/>
            <w:noWrap w:val="0"/>
            <w:vAlign w:val="top"/>
          </w:tcPr>
          <w:p w14:paraId="084371BB">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sz w:val="28"/>
                <w:szCs w:val="28"/>
              </w:rPr>
              <w:t>一份</w:t>
            </w:r>
          </w:p>
        </w:tc>
      </w:tr>
      <w:tr w14:paraId="568EB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noWrap w:val="0"/>
            <w:vAlign w:val="center"/>
          </w:tcPr>
          <w:p w14:paraId="02EECB9E">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3</w:t>
            </w:r>
          </w:p>
        </w:tc>
        <w:tc>
          <w:tcPr>
            <w:tcW w:w="7838" w:type="dxa"/>
            <w:noWrap w:val="0"/>
            <w:vAlign w:val="top"/>
          </w:tcPr>
          <w:p w14:paraId="5F409E86">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eastAsia="zh-CN"/>
              </w:rPr>
              <w:t>有可行的符合实际情况的演习</w:t>
            </w:r>
            <w:r>
              <w:rPr>
                <w:rFonts w:hint="eastAsia" w:ascii="仿宋_GB2312" w:hAnsi="仿宋_GB2312" w:eastAsia="仿宋_GB2312" w:cs="仿宋_GB2312"/>
                <w:b w:val="0"/>
                <w:bCs w:val="0"/>
                <w:color w:val="auto"/>
                <w:sz w:val="28"/>
                <w:szCs w:val="28"/>
                <w:lang w:val="en-US" w:eastAsia="zh-CN"/>
              </w:rPr>
              <w:t>脚本和</w:t>
            </w:r>
            <w:r>
              <w:rPr>
                <w:rFonts w:hint="eastAsia" w:ascii="仿宋_GB2312" w:hAnsi="仿宋_GB2312" w:eastAsia="仿宋_GB2312" w:cs="仿宋_GB2312"/>
                <w:b w:val="0"/>
                <w:bCs w:val="0"/>
                <w:color w:val="auto"/>
                <w:sz w:val="28"/>
                <w:szCs w:val="28"/>
                <w:lang w:eastAsia="zh-CN"/>
              </w:rPr>
              <w:t>计划，</w:t>
            </w:r>
            <w:r>
              <w:rPr>
                <w:rFonts w:hint="eastAsia" w:ascii="仿宋_GB2312" w:hAnsi="仿宋_GB2312" w:eastAsia="仿宋_GB2312" w:cs="仿宋_GB2312"/>
                <w:b w:val="0"/>
                <w:bCs w:val="0"/>
                <w:color w:val="auto"/>
                <w:sz w:val="28"/>
                <w:szCs w:val="28"/>
                <w:lang w:val="en-US" w:eastAsia="zh-CN"/>
              </w:rPr>
              <w:t>其中必须包含与毗邻的生产单位联动、互动的要求、职责，并且明确联系负责人包括调度人员和联系方式，有</w:t>
            </w:r>
            <w:r>
              <w:rPr>
                <w:rFonts w:hint="eastAsia" w:ascii="仿宋_GB2312" w:hAnsi="仿宋_GB2312" w:eastAsia="仿宋_GB2312" w:cs="仿宋_GB2312"/>
                <w:b w:val="0"/>
                <w:bCs w:val="0"/>
                <w:color w:val="auto"/>
                <w:sz w:val="28"/>
                <w:szCs w:val="28"/>
                <w:lang w:eastAsia="zh-CN"/>
              </w:rPr>
              <w:t>演习的</w:t>
            </w:r>
            <w:r>
              <w:rPr>
                <w:rFonts w:hint="eastAsia" w:ascii="仿宋_GB2312" w:hAnsi="仿宋_GB2312" w:eastAsia="仿宋_GB2312" w:cs="仿宋_GB2312"/>
                <w:b w:val="0"/>
                <w:bCs w:val="0"/>
                <w:color w:val="auto"/>
                <w:sz w:val="28"/>
                <w:szCs w:val="28"/>
                <w:lang w:val="en-US" w:eastAsia="zh-CN"/>
              </w:rPr>
              <w:t>记录，包括照片、视频和</w:t>
            </w:r>
            <w:r>
              <w:rPr>
                <w:rFonts w:hint="eastAsia" w:ascii="仿宋_GB2312" w:hAnsi="仿宋_GB2312" w:eastAsia="仿宋_GB2312" w:cs="仿宋_GB2312"/>
                <w:b w:val="0"/>
                <w:bCs w:val="0"/>
                <w:color w:val="auto"/>
                <w:sz w:val="28"/>
                <w:szCs w:val="28"/>
                <w:lang w:eastAsia="zh-CN"/>
              </w:rPr>
              <w:t>演习</w:t>
            </w:r>
            <w:r>
              <w:rPr>
                <w:rFonts w:hint="eastAsia" w:ascii="仿宋_GB2312" w:hAnsi="仿宋_GB2312" w:eastAsia="仿宋_GB2312" w:cs="仿宋_GB2312"/>
                <w:b w:val="0"/>
                <w:bCs w:val="0"/>
                <w:color w:val="auto"/>
                <w:sz w:val="28"/>
                <w:szCs w:val="28"/>
                <w:lang w:val="en-US" w:eastAsia="zh-CN"/>
              </w:rPr>
              <w:t>评价、提高实际效果优化改进方面，</w:t>
            </w:r>
            <w:r>
              <w:rPr>
                <w:rFonts w:hint="eastAsia" w:ascii="仿宋_GB2312" w:hAnsi="仿宋_GB2312" w:eastAsia="仿宋_GB2312" w:cs="仿宋_GB2312"/>
                <w:b w:val="0"/>
                <w:bCs w:val="0"/>
                <w:color w:val="auto"/>
                <w:sz w:val="28"/>
                <w:szCs w:val="28"/>
                <w:lang w:eastAsia="zh-CN"/>
              </w:rPr>
              <w:t>电子档优先。</w:t>
            </w:r>
          </w:p>
          <w:p w14:paraId="0C146A5A">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left"/>
              <w:textAlignment w:val="auto"/>
              <w:rPr>
                <w:rFonts w:hint="default"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可参考5.1、《参考件：醋酸乙烯循环水项目应急演练脚本(2024.12.30)》。</w:t>
            </w:r>
          </w:p>
        </w:tc>
        <w:tc>
          <w:tcPr>
            <w:tcW w:w="954" w:type="dxa"/>
            <w:noWrap w:val="0"/>
            <w:vAlign w:val="top"/>
          </w:tcPr>
          <w:p w14:paraId="25D0ADA8">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rPr>
              <w:t>一份</w:t>
            </w:r>
          </w:p>
        </w:tc>
      </w:tr>
      <w:tr w14:paraId="03D18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noWrap w:val="0"/>
            <w:vAlign w:val="center"/>
          </w:tcPr>
          <w:p w14:paraId="2020CAC5">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kern w:val="2"/>
                <w:sz w:val="28"/>
                <w:szCs w:val="28"/>
                <w:lang w:val="en-US" w:eastAsia="zh-CN" w:bidi="ar-SA"/>
              </w:rPr>
              <w:t>4</w:t>
            </w:r>
          </w:p>
        </w:tc>
        <w:tc>
          <w:tcPr>
            <w:tcW w:w="8792" w:type="dxa"/>
            <w:gridSpan w:val="2"/>
            <w:noWrap w:val="0"/>
            <w:vAlign w:val="top"/>
          </w:tcPr>
          <w:p w14:paraId="3F70A870">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lang w:val="en-US" w:eastAsia="zh-CN"/>
              </w:rPr>
              <w:t>重大危险施工作业安全管理</w:t>
            </w:r>
          </w:p>
        </w:tc>
      </w:tr>
      <w:tr w14:paraId="4AAE6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noWrap w:val="0"/>
            <w:vAlign w:val="center"/>
          </w:tcPr>
          <w:p w14:paraId="12391D89">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4.1</w:t>
            </w:r>
          </w:p>
        </w:tc>
        <w:tc>
          <w:tcPr>
            <w:tcW w:w="8792" w:type="dxa"/>
            <w:gridSpan w:val="2"/>
            <w:noWrap w:val="0"/>
            <w:vAlign w:val="top"/>
          </w:tcPr>
          <w:p w14:paraId="2BF488BD">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b w:val="0"/>
                <w:bCs w:val="0"/>
                <w:color w:val="auto"/>
                <w:sz w:val="28"/>
                <w:szCs w:val="28"/>
                <w:lang w:eastAsia="zh-CN"/>
              </w:rPr>
            </w:pPr>
            <w:r>
              <w:rPr>
                <w:rFonts w:hint="eastAsia" w:ascii="仿宋_GB2312" w:hAnsi="仿宋_GB2312" w:eastAsia="仿宋_GB2312" w:cs="仿宋_GB2312"/>
                <w:b w:val="0"/>
                <w:bCs w:val="0"/>
                <w:color w:val="auto"/>
                <w:sz w:val="28"/>
                <w:szCs w:val="28"/>
                <w:lang w:val="en-US" w:eastAsia="zh-CN"/>
              </w:rPr>
              <w:t>承包商要会同甲方属地管理部门、监理单位事先了解确认作业区域周边环境是否比较危险，是否具有易扩散的易燃易爆、有毒有害的危险介质，如一氧化碳、硫化氢等，是否属于危大工程和有特级危险作业等，如果具备，承包商法人或管理负责人（公司级）要签署《安</w:t>
            </w:r>
            <w:r>
              <w:rPr>
                <w:rFonts w:hint="eastAsia" w:ascii="仿宋_GB2312" w:hAnsi="仿宋_GB2312" w:eastAsia="仿宋_GB2312" w:cs="仿宋_GB2312"/>
                <w:b w:val="0"/>
                <w:bCs w:val="0"/>
                <w:color w:val="auto"/>
                <w:sz w:val="28"/>
                <w:szCs w:val="28"/>
                <w:lang w:eastAsia="zh-CN"/>
              </w:rPr>
              <w:t>全承诺</w:t>
            </w:r>
            <w:r>
              <w:rPr>
                <w:rFonts w:hint="eastAsia" w:ascii="仿宋_GB2312" w:hAnsi="仿宋_GB2312" w:eastAsia="仿宋_GB2312" w:cs="仿宋_GB2312"/>
                <w:b w:val="0"/>
                <w:bCs w:val="0"/>
                <w:color w:val="auto"/>
                <w:sz w:val="28"/>
                <w:szCs w:val="28"/>
              </w:rPr>
              <w:t>》一份</w:t>
            </w:r>
            <w:r>
              <w:rPr>
                <w:rFonts w:hint="eastAsia" w:ascii="仿宋_GB2312" w:hAnsi="仿宋_GB2312" w:eastAsia="仿宋_GB2312" w:cs="仿宋_GB2312"/>
                <w:b w:val="0"/>
                <w:bCs w:val="0"/>
                <w:color w:val="auto"/>
                <w:sz w:val="28"/>
                <w:szCs w:val="28"/>
                <w:lang w:val="en-US" w:eastAsia="zh-CN"/>
              </w:rPr>
              <w:t>并提供，要盖</w:t>
            </w:r>
            <w:r>
              <w:rPr>
                <w:rFonts w:hint="eastAsia" w:ascii="仿宋_GB2312" w:hAnsi="仿宋_GB2312" w:eastAsia="仿宋_GB2312" w:cs="仿宋_GB2312"/>
                <w:b w:val="0"/>
                <w:bCs w:val="0"/>
                <w:color w:val="auto"/>
                <w:sz w:val="28"/>
                <w:szCs w:val="28"/>
                <w:lang w:eastAsia="zh-CN"/>
              </w:rPr>
              <w:t>有</w:t>
            </w:r>
            <w:r>
              <w:rPr>
                <w:rFonts w:hint="eastAsia" w:ascii="仿宋_GB2312" w:hAnsi="仿宋_GB2312" w:eastAsia="仿宋_GB2312" w:cs="仿宋_GB2312"/>
                <w:b w:val="0"/>
                <w:bCs w:val="0"/>
                <w:color w:val="auto"/>
                <w:sz w:val="28"/>
                <w:szCs w:val="28"/>
                <w:lang w:val="en-US" w:eastAsia="zh-CN"/>
              </w:rPr>
              <w:t>单位</w:t>
            </w:r>
            <w:r>
              <w:rPr>
                <w:rFonts w:hint="eastAsia" w:ascii="仿宋_GB2312" w:hAnsi="仿宋_GB2312" w:eastAsia="仿宋_GB2312" w:cs="仿宋_GB2312"/>
                <w:b w:val="0"/>
                <w:bCs w:val="0"/>
                <w:color w:val="auto"/>
                <w:sz w:val="28"/>
                <w:szCs w:val="28"/>
                <w:lang w:eastAsia="zh-CN"/>
              </w:rPr>
              <w:t>红章。</w:t>
            </w:r>
            <w:r>
              <w:rPr>
                <w:rFonts w:hint="eastAsia" w:ascii="仿宋_GB2312" w:hAnsi="仿宋_GB2312" w:eastAsia="仿宋_GB2312" w:cs="仿宋_GB2312"/>
                <w:b w:val="0"/>
                <w:bCs w:val="0"/>
                <w:color w:val="auto"/>
                <w:sz w:val="28"/>
                <w:szCs w:val="28"/>
                <w:lang w:val="en-US" w:eastAsia="zh-CN"/>
              </w:rPr>
              <w:t>可参考</w:t>
            </w:r>
            <w:r>
              <w:rPr>
                <w:rFonts w:hint="eastAsia" w:ascii="仿宋_GB2312" w:hAnsi="仿宋_GB2312" w:eastAsia="仿宋_GB2312" w:cs="仿宋_GB2312"/>
                <w:b w:val="0"/>
                <w:bCs w:val="0"/>
                <w:color w:val="auto"/>
                <w:kern w:val="2"/>
                <w:sz w:val="28"/>
                <w:szCs w:val="28"/>
                <w:lang w:val="en-US" w:eastAsia="zh-CN" w:bidi="ar-SA"/>
              </w:rPr>
              <w:t>5.2、</w:t>
            </w:r>
            <w:r>
              <w:rPr>
                <w:rFonts w:hint="eastAsia" w:ascii="仿宋_GB2312" w:hAnsi="仿宋_GB2312" w:eastAsia="仿宋_GB2312" w:cs="仿宋_GB2312"/>
                <w:b w:val="0"/>
                <w:bCs w:val="0"/>
                <w:color w:val="auto"/>
                <w:sz w:val="28"/>
                <w:szCs w:val="28"/>
                <w:lang w:val="en-US" w:eastAsia="zh-CN"/>
              </w:rPr>
              <w:t>《安</w:t>
            </w:r>
            <w:r>
              <w:rPr>
                <w:rFonts w:hint="eastAsia" w:ascii="仿宋_GB2312" w:hAnsi="仿宋_GB2312" w:eastAsia="仿宋_GB2312" w:cs="仿宋_GB2312"/>
                <w:b w:val="0"/>
                <w:bCs w:val="0"/>
                <w:color w:val="auto"/>
                <w:sz w:val="28"/>
                <w:szCs w:val="28"/>
                <w:lang w:eastAsia="zh-CN"/>
              </w:rPr>
              <w:t>全承诺</w:t>
            </w:r>
            <w:r>
              <w:rPr>
                <w:rFonts w:hint="eastAsia" w:ascii="仿宋_GB2312" w:hAnsi="仿宋_GB2312" w:eastAsia="仿宋_GB2312" w:cs="仿宋_GB2312"/>
                <w:b w:val="0"/>
                <w:bCs w:val="0"/>
                <w:color w:val="auto"/>
                <w:sz w:val="28"/>
                <w:szCs w:val="28"/>
              </w:rPr>
              <w:t>》</w:t>
            </w:r>
            <w:r>
              <w:rPr>
                <w:rFonts w:hint="eastAsia" w:ascii="仿宋_GB2312" w:hAnsi="仿宋_GB2312" w:eastAsia="仿宋_GB2312" w:cs="仿宋_GB2312"/>
                <w:b w:val="0"/>
                <w:bCs w:val="0"/>
                <w:color w:val="auto"/>
                <w:sz w:val="28"/>
                <w:szCs w:val="28"/>
                <w:lang w:eastAsia="zh-CN"/>
              </w:rPr>
              <w:t>。</w:t>
            </w:r>
          </w:p>
        </w:tc>
      </w:tr>
      <w:tr w14:paraId="7195D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noWrap w:val="0"/>
            <w:vAlign w:val="center"/>
          </w:tcPr>
          <w:p w14:paraId="08957A53">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4.2</w:t>
            </w:r>
          </w:p>
        </w:tc>
        <w:tc>
          <w:tcPr>
            <w:tcW w:w="8792" w:type="dxa"/>
            <w:gridSpan w:val="2"/>
            <w:noWrap w:val="0"/>
            <w:vAlign w:val="top"/>
          </w:tcPr>
          <w:p w14:paraId="3EE23F4B">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提供特殊作业票证审批管理人员、作业监护人员名单一份。</w:t>
            </w:r>
          </w:p>
          <w:p w14:paraId="2E210995">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项目部对承包商上报的以上人员进行票证审批资格、作业监护资格培训考核，合格者配发相应臂章，现场佩戴行使职责，并及时公布公示特殊作业票证审批人员和监护人员名单、准许资格和生效日期。</w:t>
            </w:r>
          </w:p>
          <w:p w14:paraId="6A1D00E5">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left"/>
              <w:textAlignment w:val="auto"/>
              <w:rPr>
                <w:rFonts w:hint="default"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sz w:val="28"/>
                <w:szCs w:val="28"/>
                <w:lang w:val="en-US" w:eastAsia="zh-CN"/>
              </w:rPr>
              <w:t>见5.3、票证审批和作业监护准许资格臂章佩戴照片和5.4、关于公布特殊作业票证审批和监护人员的通知</w:t>
            </w:r>
          </w:p>
        </w:tc>
      </w:tr>
      <w:tr w14:paraId="0844A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noWrap w:val="0"/>
            <w:vAlign w:val="center"/>
          </w:tcPr>
          <w:p w14:paraId="7C645539">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4.3</w:t>
            </w:r>
          </w:p>
        </w:tc>
        <w:tc>
          <w:tcPr>
            <w:tcW w:w="8792" w:type="dxa"/>
            <w:gridSpan w:val="2"/>
            <w:noWrap w:val="0"/>
            <w:vAlign w:val="top"/>
          </w:tcPr>
          <w:p w14:paraId="6589D47C">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80" w:firstLineChars="100"/>
              <w:textAlignment w:val="auto"/>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sz w:val="28"/>
                <w:szCs w:val="28"/>
                <w:lang w:val="en-US" w:eastAsia="zh-CN"/>
              </w:rPr>
              <w:t>由安全部门对施工作业人员进行危化品危险介质、危险特性、安全防护救护、应急疏散逃生专题强化培训教育，提高和增强防护急救技能。</w:t>
            </w:r>
          </w:p>
        </w:tc>
      </w:tr>
      <w:tr w14:paraId="216F0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noWrap w:val="0"/>
            <w:vAlign w:val="center"/>
          </w:tcPr>
          <w:p w14:paraId="4FFA9655">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（六）</w:t>
            </w:r>
          </w:p>
        </w:tc>
        <w:tc>
          <w:tcPr>
            <w:tcW w:w="8792" w:type="dxa"/>
            <w:gridSpan w:val="2"/>
            <w:noWrap w:val="0"/>
            <w:vAlign w:val="top"/>
          </w:tcPr>
          <w:p w14:paraId="6D0A5FE0">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80" w:firstLineChars="100"/>
              <w:textAlignment w:val="auto"/>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rPr>
              <w:t>施工</w:t>
            </w:r>
            <w:r>
              <w:rPr>
                <w:rFonts w:hint="eastAsia" w:ascii="仿宋_GB2312" w:hAnsi="仿宋_GB2312" w:eastAsia="仿宋_GB2312" w:cs="仿宋_GB2312"/>
                <w:b w:val="0"/>
                <w:bCs w:val="0"/>
                <w:color w:val="auto"/>
                <w:sz w:val="28"/>
                <w:szCs w:val="28"/>
                <w:lang w:val="en-US" w:eastAsia="zh-CN"/>
              </w:rPr>
              <w:t>环保管理</w:t>
            </w:r>
          </w:p>
        </w:tc>
      </w:tr>
      <w:tr w14:paraId="60C9D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noWrap w:val="0"/>
            <w:vAlign w:val="center"/>
          </w:tcPr>
          <w:p w14:paraId="46B82D38">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1</w:t>
            </w:r>
          </w:p>
        </w:tc>
        <w:tc>
          <w:tcPr>
            <w:tcW w:w="8792" w:type="dxa"/>
            <w:gridSpan w:val="2"/>
            <w:noWrap w:val="0"/>
            <w:vAlign w:val="top"/>
          </w:tcPr>
          <w:p w14:paraId="61F838C5">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80" w:firstLineChars="100"/>
              <w:textAlignment w:val="auto"/>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lang w:val="en-US" w:eastAsia="zh-CN"/>
              </w:rPr>
              <w:t>涉及到排水的施工项目，要事先编制可行的施工污水收集、处理、排放方案，并且审核审批上报审查。</w:t>
            </w:r>
          </w:p>
        </w:tc>
      </w:tr>
      <w:tr w14:paraId="085C6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noWrap w:val="0"/>
            <w:vAlign w:val="center"/>
          </w:tcPr>
          <w:p w14:paraId="01C6D82A">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2</w:t>
            </w:r>
          </w:p>
        </w:tc>
        <w:tc>
          <w:tcPr>
            <w:tcW w:w="8792" w:type="dxa"/>
            <w:gridSpan w:val="2"/>
            <w:noWrap w:val="0"/>
            <w:vAlign w:val="top"/>
          </w:tcPr>
          <w:p w14:paraId="13597063">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80" w:firstLineChars="100"/>
              <w:textAlignment w:val="auto"/>
              <w:rPr>
                <w:rFonts w:hint="default"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rPr>
              <w:t>施工</w:t>
            </w:r>
            <w:r>
              <w:rPr>
                <w:rFonts w:hint="eastAsia" w:ascii="仿宋_GB2312" w:hAnsi="仿宋_GB2312" w:eastAsia="仿宋_GB2312" w:cs="仿宋_GB2312"/>
                <w:b w:val="0"/>
                <w:bCs w:val="0"/>
                <w:color w:val="auto"/>
                <w:sz w:val="28"/>
                <w:szCs w:val="28"/>
                <w:lang w:val="en-US" w:eastAsia="zh-CN"/>
              </w:rPr>
              <w:t>产生的固废和危废要分别按照规定存放，并且按照规定处理。</w:t>
            </w:r>
          </w:p>
        </w:tc>
      </w:tr>
      <w:tr w14:paraId="22059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noWrap w:val="0"/>
            <w:vAlign w:val="center"/>
          </w:tcPr>
          <w:p w14:paraId="42696411">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3</w:t>
            </w:r>
          </w:p>
        </w:tc>
        <w:tc>
          <w:tcPr>
            <w:tcW w:w="8792" w:type="dxa"/>
            <w:gridSpan w:val="2"/>
            <w:noWrap w:val="0"/>
            <w:vAlign w:val="top"/>
          </w:tcPr>
          <w:p w14:paraId="5C65B64F">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80" w:firstLineChars="100"/>
              <w:textAlignment w:val="auto"/>
              <w:rPr>
                <w:rFonts w:hint="default"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出现异常情况要立即汇报处理，避免产生严重的后果和影响。</w:t>
            </w:r>
          </w:p>
        </w:tc>
      </w:tr>
      <w:tr w14:paraId="233DA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noWrap w:val="0"/>
            <w:vAlign w:val="center"/>
          </w:tcPr>
          <w:p w14:paraId="01587C01">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（七）</w:t>
            </w:r>
          </w:p>
        </w:tc>
        <w:tc>
          <w:tcPr>
            <w:tcW w:w="8792" w:type="dxa"/>
            <w:gridSpan w:val="2"/>
            <w:noWrap w:val="0"/>
            <w:vAlign w:val="top"/>
          </w:tcPr>
          <w:p w14:paraId="28A3B16A">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80" w:firstLineChars="100"/>
              <w:textAlignment w:val="auto"/>
              <w:rPr>
                <w:rFonts w:hint="default"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项目建设人员和物资进出门治安交通安全仓库管理制度规定</w:t>
            </w:r>
          </w:p>
        </w:tc>
      </w:tr>
      <w:tr w14:paraId="0A8D8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noWrap w:val="0"/>
            <w:vAlign w:val="center"/>
          </w:tcPr>
          <w:p w14:paraId="4B89BAE8">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7.1</w:t>
            </w:r>
          </w:p>
        </w:tc>
        <w:tc>
          <w:tcPr>
            <w:tcW w:w="8792" w:type="dxa"/>
            <w:gridSpan w:val="2"/>
            <w:noWrap w:val="0"/>
            <w:vAlign w:val="top"/>
          </w:tcPr>
          <w:p w14:paraId="68B87D76">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left"/>
              <w:textAlignment w:val="auto"/>
              <w:rPr>
                <w:rFonts w:hint="default"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项目物资出门，承包商进场后要按照7.1、《关于工程建设项目物资出门审批授权的通知》要求及时提供物资出门检查和审核人员信息和本人的签名笔迹给项目安全管理，公开发布并在新材料安全保卫部门和门卫处报备。项目物资出门流程及出门证办理见《物资出门证》的首页醋酸乙烯及EVA一体化项目物资出门证办理程序要求。参见7.2、附件：项目物资出门证及使用记录。其它未尽事项参见7、《项目建设人员和物资进出门治安交通仓库管理制度规定》。</w:t>
            </w:r>
          </w:p>
        </w:tc>
      </w:tr>
      <w:tr w14:paraId="17DE0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noWrap w:val="0"/>
            <w:vAlign w:val="center"/>
          </w:tcPr>
          <w:p w14:paraId="77328738">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7.2</w:t>
            </w:r>
          </w:p>
        </w:tc>
        <w:tc>
          <w:tcPr>
            <w:tcW w:w="8792" w:type="dxa"/>
            <w:gridSpan w:val="2"/>
            <w:noWrap w:val="0"/>
            <w:vAlign w:val="top"/>
          </w:tcPr>
          <w:p w14:paraId="6E13A3B8">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80" w:firstLineChars="100"/>
              <w:textAlignment w:val="auto"/>
              <w:rPr>
                <w:rFonts w:hint="default"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人员和物资进门及引领按照7.3、关于工程项目建设人员和物资进出门的补充规定（试行）和7.4、关于工程项目建设物资进门引领人员的报告规定执行。</w:t>
            </w:r>
          </w:p>
        </w:tc>
      </w:tr>
      <w:tr w14:paraId="08547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noWrap w:val="0"/>
            <w:vAlign w:val="center"/>
          </w:tcPr>
          <w:p w14:paraId="44E2DD98">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7.3</w:t>
            </w:r>
          </w:p>
        </w:tc>
        <w:tc>
          <w:tcPr>
            <w:tcW w:w="8792" w:type="dxa"/>
            <w:gridSpan w:val="2"/>
            <w:noWrap w:val="0"/>
            <w:vAlign w:val="top"/>
          </w:tcPr>
          <w:p w14:paraId="0C8765D2">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80" w:firstLineChars="100"/>
              <w:textAlignment w:val="auto"/>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学习治安和厂区交通管理制度，</w:t>
            </w:r>
          </w:p>
          <w:p w14:paraId="214B7CA7">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80" w:firstLineChars="100"/>
              <w:textAlignment w:val="auto"/>
              <w:rPr>
                <w:rFonts w:hint="default"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见7.5、索普集团门卫管理制度（2024年修订版）、7.6.1、索普集团厂区道路交通安全管理制度（2024修订版）、7.7、索普集团有限公司《内部治安处罚规定》、7.8、关于明确物资进出门管理有关工作要求的通知、7.9、仓库、罐区安全管理制度</w:t>
            </w:r>
          </w:p>
        </w:tc>
      </w:tr>
      <w:tr w14:paraId="5077B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noWrap w:val="0"/>
            <w:vAlign w:val="center"/>
          </w:tcPr>
          <w:p w14:paraId="2C50B89C">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7.4</w:t>
            </w:r>
          </w:p>
        </w:tc>
        <w:tc>
          <w:tcPr>
            <w:tcW w:w="8792" w:type="dxa"/>
            <w:gridSpan w:val="2"/>
            <w:noWrap w:val="0"/>
            <w:vAlign w:val="top"/>
          </w:tcPr>
          <w:p w14:paraId="316021EA">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80" w:firstLineChars="100"/>
              <w:textAlignment w:val="auto"/>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lang w:val="en-US" w:eastAsia="zh-CN"/>
              </w:rPr>
              <w:t>厂区内叉车和电动三轮车行驶，进出二道门按照7.10、叉车、电动三轮车、二道门管理制度执行。</w:t>
            </w:r>
          </w:p>
        </w:tc>
      </w:tr>
    </w:tbl>
    <w:p w14:paraId="7964800A">
      <w:pPr>
        <w:rPr>
          <w:rFonts w:hint="eastAsia" w:ascii="仿宋_GB2312" w:hAnsi="仿宋_GB2312" w:eastAsia="仿宋_GB2312" w:cs="仿宋_GB2312"/>
          <w:b w:val="0"/>
          <w:bCs w:val="0"/>
          <w:color w:val="auto"/>
          <w:sz w:val="32"/>
          <w:szCs w:val="32"/>
          <w:lang w:eastAsia="zh-CN"/>
        </w:rPr>
      </w:pPr>
    </w:p>
    <w:p w14:paraId="5E66D26F">
      <w:pPr>
        <w:ind w:firstLine="640" w:firstLineChars="200"/>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以上材料</w:t>
      </w:r>
      <w:r>
        <w:rPr>
          <w:rFonts w:hint="eastAsia" w:ascii="仿宋_GB2312" w:hAnsi="仿宋_GB2312" w:eastAsia="仿宋_GB2312" w:cs="仿宋_GB2312"/>
          <w:b w:val="0"/>
          <w:bCs w:val="0"/>
          <w:color w:val="auto"/>
          <w:sz w:val="32"/>
          <w:szCs w:val="32"/>
          <w:lang w:val="en-US" w:eastAsia="zh-CN"/>
        </w:rPr>
        <w:t>除了要签字盖章签署审批意见的，</w:t>
      </w:r>
      <w:r>
        <w:rPr>
          <w:rFonts w:hint="eastAsia" w:ascii="仿宋_GB2312" w:hAnsi="仿宋_GB2312" w:eastAsia="仿宋_GB2312" w:cs="仿宋_GB2312"/>
          <w:b w:val="0"/>
          <w:bCs w:val="0"/>
          <w:color w:val="auto"/>
          <w:sz w:val="32"/>
          <w:szCs w:val="32"/>
          <w:lang w:eastAsia="zh-CN"/>
        </w:rPr>
        <w:t>应尽可能以电子档形式提供，提前报给分管的监理、项目部</w:t>
      </w:r>
      <w:r>
        <w:rPr>
          <w:rFonts w:hint="eastAsia" w:ascii="仿宋_GB2312" w:hAnsi="仿宋_GB2312" w:eastAsia="仿宋_GB2312" w:cs="仿宋_GB2312"/>
          <w:b w:val="0"/>
          <w:bCs w:val="0"/>
          <w:color w:val="auto"/>
          <w:sz w:val="32"/>
          <w:szCs w:val="32"/>
          <w:lang w:val="en-US" w:eastAsia="zh-CN"/>
        </w:rPr>
        <w:t>管理</w:t>
      </w:r>
      <w:r>
        <w:rPr>
          <w:rFonts w:hint="eastAsia" w:ascii="仿宋_GB2312" w:hAnsi="仿宋_GB2312" w:eastAsia="仿宋_GB2312" w:cs="仿宋_GB2312"/>
          <w:b w:val="0"/>
          <w:bCs w:val="0"/>
          <w:color w:val="auto"/>
          <w:sz w:val="32"/>
          <w:szCs w:val="32"/>
          <w:lang w:eastAsia="zh-CN"/>
        </w:rPr>
        <w:t>专业或属地主管</w:t>
      </w:r>
      <w:r>
        <w:rPr>
          <w:rFonts w:hint="eastAsia" w:ascii="仿宋_GB2312" w:hAnsi="仿宋_GB2312" w:eastAsia="仿宋_GB2312" w:cs="仿宋_GB2312"/>
          <w:b w:val="0"/>
          <w:bCs w:val="0"/>
          <w:color w:val="auto"/>
          <w:sz w:val="32"/>
          <w:szCs w:val="32"/>
          <w:lang w:val="en-US" w:eastAsia="zh-CN"/>
        </w:rPr>
        <w:t>部门了解、</w:t>
      </w:r>
      <w:r>
        <w:rPr>
          <w:rFonts w:hint="eastAsia" w:ascii="仿宋_GB2312" w:hAnsi="仿宋_GB2312" w:eastAsia="仿宋_GB2312" w:cs="仿宋_GB2312"/>
          <w:b w:val="0"/>
          <w:bCs w:val="0"/>
          <w:color w:val="auto"/>
          <w:sz w:val="32"/>
          <w:szCs w:val="32"/>
          <w:lang w:eastAsia="zh-CN"/>
        </w:rPr>
        <w:t>审核同意。</w:t>
      </w:r>
    </w:p>
    <w:p w14:paraId="5607B67A">
      <w:pPr>
        <w:ind w:firstLine="640" w:firstLineChars="200"/>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val="en-US" w:eastAsia="zh-CN"/>
        </w:rPr>
        <w:t>将</w:t>
      </w:r>
      <w:r>
        <w:rPr>
          <w:rFonts w:hint="eastAsia" w:ascii="仿宋_GB2312" w:hAnsi="仿宋_GB2312" w:eastAsia="仿宋_GB2312" w:cs="仿宋_GB2312"/>
          <w:b w:val="0"/>
          <w:bCs w:val="0"/>
          <w:color w:val="auto"/>
          <w:sz w:val="32"/>
          <w:szCs w:val="32"/>
          <w:lang w:eastAsia="zh-CN"/>
        </w:rPr>
        <w:t>监理、项目部相关主管</w:t>
      </w:r>
      <w:r>
        <w:rPr>
          <w:rFonts w:hint="eastAsia" w:ascii="仿宋_GB2312" w:hAnsi="仿宋_GB2312" w:eastAsia="仿宋_GB2312" w:cs="仿宋_GB2312"/>
          <w:b w:val="0"/>
          <w:bCs w:val="0"/>
          <w:color w:val="auto"/>
          <w:sz w:val="32"/>
          <w:szCs w:val="32"/>
          <w:lang w:val="en-US" w:eastAsia="zh-CN"/>
        </w:rPr>
        <w:t>部门</w:t>
      </w:r>
      <w:r>
        <w:rPr>
          <w:rFonts w:hint="eastAsia" w:ascii="仿宋_GB2312" w:hAnsi="仿宋_GB2312" w:eastAsia="仿宋_GB2312" w:cs="仿宋_GB2312"/>
          <w:b w:val="0"/>
          <w:bCs w:val="0"/>
          <w:color w:val="auto"/>
          <w:sz w:val="32"/>
          <w:szCs w:val="32"/>
          <w:lang w:eastAsia="zh-CN"/>
        </w:rPr>
        <w:t>审核意见和资料转给</w:t>
      </w:r>
      <w:r>
        <w:rPr>
          <w:rFonts w:hint="eastAsia" w:ascii="仿宋_GB2312" w:hAnsi="仿宋_GB2312" w:eastAsia="仿宋_GB2312" w:cs="仿宋_GB2312"/>
          <w:b w:val="0"/>
          <w:bCs w:val="0"/>
          <w:color w:val="auto"/>
          <w:sz w:val="32"/>
          <w:szCs w:val="32"/>
          <w:lang w:val="en-US" w:eastAsia="zh-CN"/>
        </w:rPr>
        <w:t>项目安全部门</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在安全教育培训的前一天报审</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主要对</w:t>
      </w:r>
      <w:r>
        <w:rPr>
          <w:rFonts w:hint="eastAsia" w:ascii="仿宋_GB2312" w:hAnsi="仿宋_GB2312" w:eastAsia="仿宋_GB2312" w:cs="仿宋_GB2312"/>
          <w:b w:val="0"/>
          <w:bCs w:val="0"/>
          <w:color w:val="auto"/>
          <w:sz w:val="32"/>
          <w:szCs w:val="32"/>
          <w:lang w:eastAsia="zh-CN"/>
        </w:rPr>
        <w:t>单位</w:t>
      </w:r>
      <w:r>
        <w:rPr>
          <w:rFonts w:hint="eastAsia" w:ascii="仿宋_GB2312" w:hAnsi="仿宋_GB2312" w:eastAsia="仿宋_GB2312" w:cs="仿宋_GB2312"/>
          <w:b w:val="0"/>
          <w:bCs w:val="0"/>
          <w:color w:val="auto"/>
          <w:sz w:val="32"/>
          <w:szCs w:val="32"/>
        </w:rPr>
        <w:t>法律资质</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人员</w:t>
      </w:r>
      <w:r>
        <w:rPr>
          <w:rFonts w:hint="eastAsia" w:ascii="仿宋_GB2312" w:hAnsi="仿宋_GB2312" w:eastAsia="仿宋_GB2312" w:cs="仿宋_GB2312"/>
          <w:b w:val="0"/>
          <w:bCs w:val="0"/>
          <w:color w:val="auto"/>
          <w:sz w:val="32"/>
          <w:szCs w:val="32"/>
          <w:lang w:val="en-US" w:eastAsia="zh-CN"/>
        </w:rPr>
        <w:t>安全</w:t>
      </w:r>
      <w:r>
        <w:rPr>
          <w:rFonts w:hint="eastAsia" w:ascii="仿宋_GB2312" w:hAnsi="仿宋_GB2312" w:eastAsia="仿宋_GB2312" w:cs="仿宋_GB2312"/>
          <w:b w:val="0"/>
          <w:bCs w:val="0"/>
          <w:color w:val="auto"/>
          <w:sz w:val="32"/>
          <w:szCs w:val="32"/>
          <w:lang w:eastAsia="zh-CN"/>
        </w:rPr>
        <w:t>资质、</w:t>
      </w:r>
      <w:r>
        <w:rPr>
          <w:rFonts w:hint="eastAsia" w:ascii="仿宋_GB2312" w:hAnsi="仿宋_GB2312" w:eastAsia="仿宋_GB2312" w:cs="仿宋_GB2312"/>
          <w:b w:val="0"/>
          <w:bCs w:val="0"/>
          <w:color w:val="auto"/>
          <w:kern w:val="2"/>
          <w:sz w:val="32"/>
          <w:szCs w:val="32"/>
          <w:lang w:val="en-US" w:eastAsia="zh-CN" w:bidi="ar-SA"/>
        </w:rPr>
        <w:t>安全防护用品用等是否合法合规、安全有效，</w:t>
      </w:r>
      <w:r>
        <w:rPr>
          <w:rFonts w:hint="eastAsia" w:ascii="仿宋_GB2312" w:hAnsi="仿宋_GB2312" w:eastAsia="仿宋_GB2312" w:cs="仿宋_GB2312"/>
          <w:b w:val="0"/>
          <w:bCs w:val="0"/>
          <w:color w:val="auto"/>
          <w:sz w:val="32"/>
          <w:szCs w:val="32"/>
          <w:lang w:val="en-US" w:eastAsia="zh-CN"/>
        </w:rPr>
        <w:t>施工作业危险等级是否恰当，安全措施是否准确到位，安全制度、台账等许可资料是否真实有效、</w:t>
      </w:r>
      <w:r>
        <w:rPr>
          <w:rFonts w:hint="eastAsia" w:ascii="仿宋_GB2312" w:hAnsi="仿宋_GB2312" w:eastAsia="仿宋_GB2312" w:cs="仿宋_GB2312"/>
          <w:b w:val="0"/>
          <w:bCs w:val="0"/>
          <w:color w:val="auto"/>
          <w:sz w:val="32"/>
          <w:szCs w:val="32"/>
        </w:rPr>
        <w:t>人员</w:t>
      </w:r>
      <w:r>
        <w:rPr>
          <w:rFonts w:hint="eastAsia" w:ascii="仿宋_GB2312" w:hAnsi="仿宋_GB2312" w:eastAsia="仿宋_GB2312" w:cs="仿宋_GB2312"/>
          <w:b w:val="0"/>
          <w:bCs w:val="0"/>
          <w:color w:val="auto"/>
          <w:sz w:val="32"/>
          <w:szCs w:val="32"/>
          <w:lang w:val="en-US" w:eastAsia="zh-CN"/>
        </w:rPr>
        <w:t>是否需要强化安全培训教育等</w:t>
      </w:r>
      <w:r>
        <w:rPr>
          <w:rFonts w:hint="eastAsia" w:ascii="仿宋_GB2312" w:hAnsi="仿宋_GB2312" w:eastAsia="仿宋_GB2312" w:cs="仿宋_GB2312"/>
          <w:b w:val="0"/>
          <w:bCs w:val="0"/>
          <w:color w:val="auto"/>
          <w:sz w:val="32"/>
          <w:szCs w:val="32"/>
          <w:lang w:eastAsia="zh-CN"/>
        </w:rPr>
        <w:t>确认后存档，办理以下手续。</w:t>
      </w:r>
    </w:p>
    <w:p w14:paraId="412EF033">
      <w:pPr>
        <w:ind w:firstLine="640" w:firstLineChars="200"/>
        <w:rPr>
          <w:rFonts w:hint="eastAsia" w:ascii="仿宋_GB2312" w:hAnsi="仿宋_GB2312" w:eastAsia="仿宋_GB2312" w:cs="仿宋_GB2312"/>
          <w:b w:val="0"/>
          <w:bCs w:val="0"/>
          <w:color w:val="auto"/>
          <w:sz w:val="32"/>
          <w:szCs w:val="32"/>
          <w:lang w:eastAsia="zh-CN"/>
        </w:rPr>
      </w:pPr>
    </w:p>
    <w:p w14:paraId="1C413CE0">
      <w:pPr>
        <w:numPr>
          <w:ilvl w:val="0"/>
          <w:numId w:val="0"/>
        </w:numPr>
        <w:rPr>
          <w:rFonts w:hint="eastAsia" w:ascii="仿宋_GB2312" w:hAnsi="仿宋_GB2312" w:eastAsia="仿宋_GB2312" w:cs="仿宋_GB2312"/>
          <w:b/>
          <w:bCs/>
          <w:color w:val="auto"/>
          <w:sz w:val="36"/>
          <w:szCs w:val="36"/>
          <w:lang w:eastAsia="zh-CN"/>
        </w:rPr>
      </w:pPr>
      <w:r>
        <w:rPr>
          <w:rFonts w:hint="eastAsia" w:ascii="仿宋_GB2312" w:hAnsi="仿宋_GB2312" w:eastAsia="仿宋_GB2312" w:cs="仿宋_GB2312"/>
          <w:b/>
          <w:bCs/>
          <w:color w:val="auto"/>
          <w:sz w:val="36"/>
          <w:szCs w:val="36"/>
          <w:lang w:val="en-US" w:eastAsia="zh-CN"/>
        </w:rPr>
        <w:t>第二步、</w:t>
      </w:r>
      <w:r>
        <w:rPr>
          <w:rFonts w:hint="eastAsia" w:ascii="仿宋_GB2312" w:hAnsi="仿宋_GB2312" w:eastAsia="仿宋_GB2312" w:cs="仿宋_GB2312"/>
          <w:b/>
          <w:bCs/>
          <w:color w:val="auto"/>
          <w:sz w:val="36"/>
          <w:szCs w:val="36"/>
        </w:rPr>
        <w:t>签署工程</w:t>
      </w:r>
      <w:r>
        <w:rPr>
          <w:rFonts w:hint="eastAsia" w:ascii="仿宋_GB2312" w:hAnsi="仿宋_GB2312" w:eastAsia="仿宋_GB2312" w:cs="仿宋_GB2312"/>
          <w:b/>
          <w:bCs/>
          <w:color w:val="auto"/>
          <w:sz w:val="36"/>
          <w:szCs w:val="36"/>
          <w:lang w:val="en-US" w:eastAsia="zh-CN"/>
        </w:rPr>
        <w:t>项目</w:t>
      </w:r>
      <w:r>
        <w:rPr>
          <w:rFonts w:hint="eastAsia" w:ascii="仿宋_GB2312" w:hAnsi="仿宋_GB2312" w:eastAsia="仿宋_GB2312" w:cs="仿宋_GB2312"/>
          <w:b/>
          <w:bCs/>
          <w:color w:val="auto"/>
          <w:sz w:val="36"/>
          <w:szCs w:val="36"/>
        </w:rPr>
        <w:t>安全环保管理协议</w:t>
      </w:r>
    </w:p>
    <w:p w14:paraId="63EE0B89">
      <w:pPr>
        <w:ind w:firstLine="640" w:firstLineChars="200"/>
        <w:jc w:val="left"/>
        <w:rPr>
          <w:rFonts w:ascii="宋体"/>
          <w:b/>
          <w:color w:val="auto"/>
          <w:sz w:val="36"/>
          <w:szCs w:val="36"/>
        </w:rPr>
      </w:pPr>
      <w:r>
        <w:rPr>
          <w:rFonts w:hint="eastAsia" w:ascii="仿宋_GB2312" w:hAnsi="仿宋_GB2312" w:eastAsia="仿宋_GB2312" w:cs="仿宋_GB2312"/>
          <w:b w:val="0"/>
          <w:bCs w:val="0"/>
          <w:color w:val="auto"/>
          <w:sz w:val="32"/>
          <w:szCs w:val="32"/>
          <w:lang w:eastAsia="zh-CN"/>
        </w:rPr>
        <w:t>以上材料准备完备，审核通过后，即可将承包商法人或授权签署的盖有单位（红）公章的</w:t>
      </w:r>
      <w:r>
        <w:rPr>
          <w:rFonts w:hint="eastAsia" w:ascii="仿宋_GB2312" w:hAnsi="仿宋_GB2312" w:eastAsia="仿宋_GB2312" w:cs="仿宋_GB2312"/>
          <w:b w:val="0"/>
          <w:bCs w:val="0"/>
          <w:color w:val="auto"/>
          <w:sz w:val="32"/>
          <w:szCs w:val="32"/>
          <w:lang w:val="en-US" w:eastAsia="zh-CN"/>
        </w:rPr>
        <w:t>8.1、</w:t>
      </w:r>
      <w:r>
        <w:rPr>
          <w:rFonts w:hint="eastAsia" w:ascii="仿宋_GB2312" w:hAnsi="仿宋_GB2312" w:eastAsia="仿宋_GB2312" w:cs="仿宋_GB2312"/>
          <w:b w:val="0"/>
          <w:bCs w:val="0"/>
          <w:color w:val="auto"/>
          <w:sz w:val="32"/>
          <w:szCs w:val="32"/>
          <w:lang w:eastAsia="zh-CN"/>
        </w:rPr>
        <w:t>《醋酸乙烯项目相关方环境安全管理协议(2024.9)》（书面，一式</w:t>
      </w:r>
      <w:r>
        <w:rPr>
          <w:rFonts w:hint="eastAsia" w:ascii="仿宋_GB2312" w:hAnsi="仿宋_GB2312" w:eastAsia="仿宋_GB2312" w:cs="仿宋_GB2312"/>
          <w:b w:val="0"/>
          <w:bCs w:val="0"/>
          <w:color w:val="auto"/>
          <w:sz w:val="32"/>
          <w:szCs w:val="32"/>
          <w:lang w:val="en-US" w:eastAsia="zh-CN"/>
        </w:rPr>
        <w:t>叁</w:t>
      </w:r>
      <w:r>
        <w:rPr>
          <w:rFonts w:hint="eastAsia" w:ascii="仿宋_GB2312" w:hAnsi="仿宋_GB2312" w:eastAsia="仿宋_GB2312" w:cs="仿宋_GB2312"/>
          <w:b w:val="0"/>
          <w:bCs w:val="0"/>
          <w:color w:val="auto"/>
          <w:sz w:val="32"/>
          <w:szCs w:val="32"/>
          <w:lang w:eastAsia="zh-CN"/>
        </w:rPr>
        <w:t>份）带来</w:t>
      </w:r>
      <w:r>
        <w:rPr>
          <w:rFonts w:hint="eastAsia" w:ascii="仿宋_GB2312" w:hAnsi="仿宋_GB2312" w:eastAsia="仿宋_GB2312" w:cs="仿宋_GB2312"/>
          <w:b w:val="0"/>
          <w:bCs w:val="0"/>
          <w:color w:val="auto"/>
          <w:sz w:val="32"/>
          <w:szCs w:val="32"/>
          <w:lang w:val="en-US" w:eastAsia="zh-CN"/>
        </w:rPr>
        <w:t>提交签署</w:t>
      </w:r>
      <w:r>
        <w:rPr>
          <w:rFonts w:hint="eastAsia" w:ascii="仿宋_GB2312" w:hAnsi="仿宋_GB2312" w:eastAsia="仿宋_GB2312" w:cs="仿宋_GB2312"/>
          <w:b w:val="0"/>
          <w:bCs w:val="0"/>
          <w:color w:val="auto"/>
          <w:sz w:val="32"/>
          <w:szCs w:val="32"/>
          <w:lang w:eastAsia="zh-CN"/>
        </w:rPr>
        <w:t>。监理</w:t>
      </w:r>
      <w:r>
        <w:rPr>
          <w:rFonts w:hint="eastAsia" w:ascii="仿宋_GB2312" w:hAnsi="仿宋_GB2312" w:eastAsia="仿宋_GB2312" w:cs="仿宋_GB2312"/>
          <w:b w:val="0"/>
          <w:bCs w:val="0"/>
          <w:color w:val="auto"/>
          <w:sz w:val="32"/>
          <w:szCs w:val="32"/>
          <w:lang w:val="en-US" w:eastAsia="zh-CN"/>
        </w:rPr>
        <w:t>单位采用8.2、</w:t>
      </w:r>
      <w:r>
        <w:rPr>
          <w:rFonts w:hint="eastAsia" w:ascii="仿宋_GB2312" w:hAnsi="仿宋_GB2312" w:eastAsia="仿宋_GB2312" w:cs="仿宋_GB2312"/>
          <w:b w:val="0"/>
          <w:bCs w:val="0"/>
          <w:color w:val="auto"/>
          <w:sz w:val="32"/>
          <w:szCs w:val="32"/>
          <w:lang w:eastAsia="zh-CN"/>
        </w:rPr>
        <w:t>《工程监理安全环保管理协议》。</w:t>
      </w:r>
    </w:p>
    <w:p w14:paraId="5F682AFA">
      <w:pPr>
        <w:numPr>
          <w:ilvl w:val="0"/>
          <w:numId w:val="0"/>
        </w:numPr>
        <w:ind w:firstLine="640"/>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按规定分包，提供合规的《</w:t>
      </w:r>
      <w:r>
        <w:rPr>
          <w:rFonts w:hint="eastAsia" w:ascii="仿宋_GB2312" w:hAnsi="仿宋_GB2312" w:eastAsia="仿宋_GB2312" w:cs="仿宋_GB2312"/>
          <w:b w:val="0"/>
          <w:bCs w:val="0"/>
          <w:color w:val="auto"/>
          <w:sz w:val="32"/>
          <w:szCs w:val="32"/>
          <w:lang w:eastAsia="zh-CN"/>
        </w:rPr>
        <w:t>环境安全</w:t>
      </w:r>
      <w:r>
        <w:rPr>
          <w:rFonts w:hint="eastAsia" w:ascii="仿宋_GB2312" w:hAnsi="仿宋_GB2312" w:eastAsia="仿宋_GB2312" w:cs="仿宋_GB2312"/>
          <w:b w:val="0"/>
          <w:bCs w:val="0"/>
          <w:color w:val="auto"/>
          <w:sz w:val="32"/>
          <w:szCs w:val="32"/>
          <w:lang w:val="en-US" w:eastAsia="zh-CN"/>
        </w:rPr>
        <w:t>质量分包</w:t>
      </w:r>
      <w:r>
        <w:rPr>
          <w:rFonts w:hint="eastAsia" w:ascii="仿宋_GB2312" w:hAnsi="仿宋_GB2312" w:eastAsia="仿宋_GB2312" w:cs="仿宋_GB2312"/>
          <w:b w:val="0"/>
          <w:bCs w:val="0"/>
          <w:color w:val="auto"/>
          <w:sz w:val="32"/>
          <w:szCs w:val="32"/>
          <w:lang w:eastAsia="zh-CN"/>
        </w:rPr>
        <w:t>管理协议</w:t>
      </w:r>
      <w:r>
        <w:rPr>
          <w:rFonts w:hint="eastAsia" w:ascii="仿宋_GB2312" w:hAnsi="仿宋_GB2312" w:eastAsia="仿宋_GB2312" w:cs="仿宋_GB2312"/>
          <w:b w:val="0"/>
          <w:bCs w:val="0"/>
          <w:color w:val="auto"/>
          <w:sz w:val="32"/>
          <w:szCs w:val="32"/>
          <w:lang w:val="en-US" w:eastAsia="zh-CN"/>
        </w:rPr>
        <w:t>》，责任和义务条款参考8.1、</w:t>
      </w:r>
      <w:r>
        <w:rPr>
          <w:rFonts w:hint="eastAsia" w:ascii="仿宋_GB2312" w:hAnsi="仿宋_GB2312" w:eastAsia="仿宋_GB2312" w:cs="仿宋_GB2312"/>
          <w:b w:val="0"/>
          <w:bCs w:val="0"/>
          <w:color w:val="auto"/>
          <w:sz w:val="32"/>
          <w:szCs w:val="32"/>
          <w:lang w:eastAsia="zh-CN"/>
        </w:rPr>
        <w:t>《醋酸乙烯项目相关方环境安全管理协议(2024.9)》</w:t>
      </w:r>
      <w:r>
        <w:rPr>
          <w:rFonts w:hint="eastAsia" w:ascii="仿宋_GB2312" w:hAnsi="仿宋_GB2312" w:eastAsia="仿宋_GB2312" w:cs="仿宋_GB2312"/>
          <w:b w:val="0"/>
          <w:bCs w:val="0"/>
          <w:color w:val="auto"/>
          <w:sz w:val="32"/>
          <w:szCs w:val="32"/>
          <w:lang w:val="en-US" w:eastAsia="zh-CN"/>
        </w:rPr>
        <w:t>。参考8.3、华汇信与协创劳务施工合同</w:t>
      </w:r>
    </w:p>
    <w:p w14:paraId="5CA7BC45">
      <w:pPr>
        <w:jc w:val="left"/>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6"/>
          <w:szCs w:val="36"/>
          <w:lang w:val="en-US" w:eastAsia="zh-CN"/>
        </w:rPr>
        <w:t>第三步、</w:t>
      </w:r>
      <w:r>
        <w:rPr>
          <w:rFonts w:hint="eastAsia" w:ascii="仿宋_GB2312" w:hAnsi="仿宋_GB2312" w:eastAsia="仿宋_GB2312" w:cs="仿宋_GB2312"/>
          <w:b/>
          <w:bCs/>
          <w:color w:val="auto"/>
          <w:sz w:val="36"/>
          <w:szCs w:val="36"/>
        </w:rPr>
        <w:t>承包商应按</w:t>
      </w:r>
      <w:r>
        <w:rPr>
          <w:rFonts w:hint="eastAsia" w:ascii="仿宋_GB2312" w:hAnsi="仿宋_GB2312" w:eastAsia="仿宋_GB2312" w:cs="仿宋_GB2312"/>
          <w:b/>
          <w:bCs/>
          <w:color w:val="auto"/>
          <w:sz w:val="36"/>
          <w:szCs w:val="36"/>
          <w:lang w:eastAsia="zh-CN"/>
        </w:rPr>
        <w:t>以下</w:t>
      </w:r>
      <w:r>
        <w:rPr>
          <w:rFonts w:hint="eastAsia" w:ascii="仿宋_GB2312" w:hAnsi="仿宋_GB2312" w:eastAsia="仿宋_GB2312" w:cs="仿宋_GB2312"/>
          <w:b/>
          <w:bCs/>
          <w:color w:val="auto"/>
          <w:sz w:val="36"/>
          <w:szCs w:val="36"/>
        </w:rPr>
        <w:t>规定比例足额缴纳安全</w:t>
      </w:r>
      <w:r>
        <w:rPr>
          <w:rFonts w:hint="eastAsia" w:ascii="仿宋_GB2312" w:hAnsi="仿宋_GB2312" w:eastAsia="仿宋_GB2312" w:cs="仿宋_GB2312"/>
          <w:b/>
          <w:bCs/>
          <w:color w:val="auto"/>
          <w:sz w:val="36"/>
          <w:szCs w:val="36"/>
          <w:lang w:val="en-US" w:eastAsia="zh-CN"/>
        </w:rPr>
        <w:t>保证</w:t>
      </w:r>
      <w:r>
        <w:rPr>
          <w:rFonts w:hint="eastAsia" w:ascii="仿宋_GB2312" w:hAnsi="仿宋_GB2312" w:eastAsia="仿宋_GB2312" w:cs="仿宋_GB2312"/>
          <w:b/>
          <w:bCs/>
          <w:color w:val="auto"/>
          <w:sz w:val="36"/>
          <w:szCs w:val="36"/>
        </w:rPr>
        <w:t>金。</w:t>
      </w:r>
    </w:p>
    <w:p w14:paraId="14714603">
      <w:pPr>
        <w:ind w:firstLine="640" w:firstLineChars="200"/>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安全</w:t>
      </w:r>
      <w:r>
        <w:rPr>
          <w:rFonts w:hint="eastAsia" w:ascii="仿宋_GB2312" w:hAnsi="仿宋_GB2312" w:eastAsia="仿宋_GB2312" w:cs="仿宋_GB2312"/>
          <w:b w:val="0"/>
          <w:bCs w:val="0"/>
          <w:color w:val="auto"/>
          <w:sz w:val="32"/>
          <w:szCs w:val="32"/>
          <w:lang w:val="en-US" w:eastAsia="zh-CN"/>
        </w:rPr>
        <w:t>保证</w:t>
      </w:r>
      <w:r>
        <w:rPr>
          <w:rFonts w:hint="eastAsia" w:ascii="仿宋_GB2312" w:hAnsi="仿宋_GB2312" w:eastAsia="仿宋_GB2312" w:cs="仿宋_GB2312"/>
          <w:b w:val="0"/>
          <w:bCs w:val="0"/>
          <w:color w:val="auto"/>
          <w:sz w:val="32"/>
          <w:szCs w:val="32"/>
        </w:rPr>
        <w:t>金按下表缴纳</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最低不少于3000元，最多不超过50000元。按项目进行闭环管理、专款专用</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Cs/>
          <w:sz w:val="34"/>
          <w:szCs w:val="34"/>
          <w:lang w:val="en-US" w:eastAsia="zh-CN" w:bidi="ar-SA"/>
        </w:rPr>
        <w:t>存储期间无利息。</w:t>
      </w:r>
      <w:r>
        <w:rPr>
          <w:rFonts w:hint="eastAsia" w:ascii="仿宋_GB2312" w:hAnsi="仿宋_GB2312" w:eastAsia="仿宋_GB2312" w:cs="仿宋_GB2312"/>
          <w:b w:val="0"/>
          <w:bCs w:val="0"/>
          <w:color w:val="auto"/>
          <w:sz w:val="32"/>
          <w:szCs w:val="32"/>
          <w:lang w:val="en-US" w:eastAsia="zh-CN"/>
        </w:rPr>
        <w:t>具体管理规定见9、</w:t>
      </w:r>
      <w:r>
        <w:rPr>
          <w:rFonts w:hint="eastAsia" w:ascii="仿宋_GB2312" w:hAnsi="仿宋_GB2312" w:eastAsia="仿宋_GB2312" w:cs="仿宋_GB2312"/>
          <w:b w:val="0"/>
          <w:bCs w:val="0"/>
          <w:color w:val="auto"/>
          <w:sz w:val="32"/>
          <w:szCs w:val="32"/>
        </w:rPr>
        <w:t>《项目安全</w:t>
      </w:r>
      <w:r>
        <w:rPr>
          <w:rFonts w:hint="eastAsia" w:ascii="仿宋_GB2312" w:hAnsi="仿宋_GB2312" w:eastAsia="仿宋_GB2312" w:cs="仿宋_GB2312"/>
          <w:b w:val="0"/>
          <w:bCs w:val="0"/>
          <w:color w:val="auto"/>
          <w:sz w:val="32"/>
          <w:szCs w:val="32"/>
          <w:lang w:val="en-US" w:eastAsia="zh-CN"/>
        </w:rPr>
        <w:t>保证</w:t>
      </w:r>
      <w:r>
        <w:rPr>
          <w:rFonts w:hint="eastAsia" w:ascii="仿宋_GB2312" w:hAnsi="仿宋_GB2312" w:eastAsia="仿宋_GB2312" w:cs="仿宋_GB2312"/>
          <w:b w:val="0"/>
          <w:bCs w:val="0"/>
          <w:color w:val="auto"/>
          <w:sz w:val="32"/>
          <w:szCs w:val="32"/>
        </w:rPr>
        <w:t>金管理细则》。</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1"/>
        <w:gridCol w:w="3487"/>
        <w:gridCol w:w="4141"/>
      </w:tblGrid>
      <w:tr w14:paraId="02FD2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1" w:type="dxa"/>
            <w:noWrap w:val="0"/>
            <w:vAlign w:val="center"/>
          </w:tcPr>
          <w:p w14:paraId="366C7EB6">
            <w:pPr>
              <w:jc w:val="center"/>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序号</w:t>
            </w:r>
          </w:p>
        </w:tc>
        <w:tc>
          <w:tcPr>
            <w:tcW w:w="3487" w:type="dxa"/>
            <w:noWrap w:val="0"/>
            <w:vAlign w:val="center"/>
          </w:tcPr>
          <w:p w14:paraId="4827C991">
            <w:pPr>
              <w:jc w:val="center"/>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工程合同价</w:t>
            </w:r>
          </w:p>
        </w:tc>
        <w:tc>
          <w:tcPr>
            <w:tcW w:w="4141" w:type="dxa"/>
            <w:noWrap w:val="0"/>
            <w:vAlign w:val="center"/>
          </w:tcPr>
          <w:p w14:paraId="4A7DED15">
            <w:pPr>
              <w:jc w:val="center"/>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安全</w:t>
            </w:r>
            <w:r>
              <w:rPr>
                <w:rFonts w:hint="eastAsia" w:ascii="仿宋_GB2312" w:hAnsi="仿宋_GB2312" w:eastAsia="仿宋_GB2312" w:cs="仿宋_GB2312"/>
                <w:b w:val="0"/>
                <w:bCs w:val="0"/>
                <w:color w:val="auto"/>
                <w:sz w:val="28"/>
                <w:szCs w:val="28"/>
                <w:lang w:val="en-US" w:eastAsia="zh-CN"/>
              </w:rPr>
              <w:t>保证</w:t>
            </w:r>
            <w:r>
              <w:rPr>
                <w:rFonts w:hint="eastAsia" w:ascii="仿宋_GB2312" w:hAnsi="仿宋_GB2312" w:eastAsia="仿宋_GB2312" w:cs="仿宋_GB2312"/>
                <w:b w:val="0"/>
                <w:bCs w:val="0"/>
                <w:color w:val="auto"/>
                <w:sz w:val="28"/>
                <w:szCs w:val="28"/>
              </w:rPr>
              <w:t>金数额</w:t>
            </w:r>
          </w:p>
        </w:tc>
      </w:tr>
      <w:tr w14:paraId="0086C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1" w:type="dxa"/>
            <w:noWrap w:val="0"/>
            <w:vAlign w:val="center"/>
          </w:tcPr>
          <w:p w14:paraId="6291327F">
            <w:pPr>
              <w:jc w:val="center"/>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1</w:t>
            </w:r>
          </w:p>
        </w:tc>
        <w:tc>
          <w:tcPr>
            <w:tcW w:w="3487" w:type="dxa"/>
            <w:noWrap w:val="0"/>
            <w:vAlign w:val="top"/>
          </w:tcPr>
          <w:p w14:paraId="6599A544">
            <w:pPr>
              <w:jc w:val="left"/>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50万元及以下</w:t>
            </w:r>
          </w:p>
        </w:tc>
        <w:tc>
          <w:tcPr>
            <w:tcW w:w="4141" w:type="dxa"/>
            <w:noWrap w:val="0"/>
            <w:vAlign w:val="center"/>
          </w:tcPr>
          <w:p w14:paraId="2D4AF1BD">
            <w:pPr>
              <w:jc w:val="center"/>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3000元</w:t>
            </w:r>
          </w:p>
        </w:tc>
      </w:tr>
      <w:tr w14:paraId="474DD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1" w:type="dxa"/>
            <w:noWrap w:val="0"/>
            <w:vAlign w:val="center"/>
          </w:tcPr>
          <w:p w14:paraId="1AF0948C">
            <w:pPr>
              <w:jc w:val="center"/>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2</w:t>
            </w:r>
          </w:p>
        </w:tc>
        <w:tc>
          <w:tcPr>
            <w:tcW w:w="3487" w:type="dxa"/>
            <w:noWrap w:val="0"/>
            <w:vAlign w:val="top"/>
          </w:tcPr>
          <w:p w14:paraId="2BB30D59">
            <w:pPr>
              <w:jc w:val="left"/>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50万元至100万元</w:t>
            </w:r>
          </w:p>
        </w:tc>
        <w:tc>
          <w:tcPr>
            <w:tcW w:w="4141" w:type="dxa"/>
            <w:noWrap w:val="0"/>
            <w:vAlign w:val="center"/>
          </w:tcPr>
          <w:p w14:paraId="11F09E55">
            <w:pPr>
              <w:jc w:val="center"/>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5000元</w:t>
            </w:r>
          </w:p>
        </w:tc>
      </w:tr>
      <w:tr w14:paraId="67246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1" w:type="dxa"/>
            <w:noWrap w:val="0"/>
            <w:vAlign w:val="center"/>
          </w:tcPr>
          <w:p w14:paraId="1E56B0BB">
            <w:pPr>
              <w:jc w:val="center"/>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3</w:t>
            </w:r>
          </w:p>
        </w:tc>
        <w:tc>
          <w:tcPr>
            <w:tcW w:w="3487" w:type="dxa"/>
            <w:noWrap w:val="0"/>
            <w:vAlign w:val="top"/>
          </w:tcPr>
          <w:p w14:paraId="587657F8">
            <w:pPr>
              <w:jc w:val="left"/>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100万元至500万元</w:t>
            </w:r>
          </w:p>
        </w:tc>
        <w:tc>
          <w:tcPr>
            <w:tcW w:w="4141" w:type="dxa"/>
            <w:noWrap w:val="0"/>
            <w:vAlign w:val="center"/>
          </w:tcPr>
          <w:p w14:paraId="3AEBE5F4">
            <w:pPr>
              <w:jc w:val="center"/>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1万元</w:t>
            </w:r>
          </w:p>
        </w:tc>
      </w:tr>
      <w:tr w14:paraId="033AC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1" w:type="dxa"/>
            <w:noWrap w:val="0"/>
            <w:vAlign w:val="center"/>
          </w:tcPr>
          <w:p w14:paraId="7C4F0A2C">
            <w:pPr>
              <w:jc w:val="center"/>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4</w:t>
            </w:r>
          </w:p>
        </w:tc>
        <w:tc>
          <w:tcPr>
            <w:tcW w:w="3487" w:type="dxa"/>
            <w:noWrap w:val="0"/>
            <w:vAlign w:val="top"/>
          </w:tcPr>
          <w:p w14:paraId="19ACEB5F">
            <w:pPr>
              <w:jc w:val="left"/>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500万元至1000万元</w:t>
            </w:r>
          </w:p>
        </w:tc>
        <w:tc>
          <w:tcPr>
            <w:tcW w:w="4141" w:type="dxa"/>
            <w:noWrap w:val="0"/>
            <w:vAlign w:val="center"/>
          </w:tcPr>
          <w:p w14:paraId="4F100AF6">
            <w:pPr>
              <w:jc w:val="center"/>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2万元</w:t>
            </w:r>
          </w:p>
        </w:tc>
      </w:tr>
      <w:tr w14:paraId="4448D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1" w:type="dxa"/>
            <w:noWrap w:val="0"/>
            <w:vAlign w:val="center"/>
          </w:tcPr>
          <w:p w14:paraId="30851B4F">
            <w:pPr>
              <w:jc w:val="center"/>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5</w:t>
            </w:r>
          </w:p>
        </w:tc>
        <w:tc>
          <w:tcPr>
            <w:tcW w:w="3487" w:type="dxa"/>
            <w:noWrap w:val="0"/>
            <w:vAlign w:val="top"/>
          </w:tcPr>
          <w:p w14:paraId="2E279BD3">
            <w:pPr>
              <w:jc w:val="left"/>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1000万元以上</w:t>
            </w:r>
          </w:p>
        </w:tc>
        <w:tc>
          <w:tcPr>
            <w:tcW w:w="4141" w:type="dxa"/>
            <w:noWrap w:val="0"/>
            <w:vAlign w:val="center"/>
          </w:tcPr>
          <w:p w14:paraId="742AADAE">
            <w:pPr>
              <w:jc w:val="center"/>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5万元</w:t>
            </w:r>
          </w:p>
        </w:tc>
      </w:tr>
    </w:tbl>
    <w:p w14:paraId="51DBE0B0">
      <w:pPr>
        <w:keepNext w:val="0"/>
        <w:keepLines w:val="0"/>
        <w:pageBreakBefore w:val="0"/>
        <w:widowControl w:val="0"/>
        <w:kinsoku/>
        <w:wordWrap/>
        <w:overflowPunct/>
        <w:topLinePunct w:val="0"/>
        <w:autoSpaceDE/>
        <w:autoSpaceDN/>
        <w:bidi w:val="0"/>
        <w:adjustRightInd/>
        <w:snapToGrid/>
        <w:ind w:firstLine="640"/>
        <w:jc w:val="left"/>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rPr>
        <w:t>承包商项目</w:t>
      </w:r>
      <w:r>
        <w:rPr>
          <w:rFonts w:hint="eastAsia" w:ascii="仿宋_GB2312" w:hAnsi="仿宋_GB2312" w:eastAsia="仿宋_GB2312" w:cs="仿宋_GB2312"/>
          <w:b w:val="0"/>
          <w:bCs w:val="0"/>
          <w:color w:val="auto"/>
          <w:sz w:val="32"/>
          <w:szCs w:val="32"/>
          <w:lang w:eastAsia="zh-CN"/>
        </w:rPr>
        <w:t>负责人</w:t>
      </w:r>
      <w:r>
        <w:rPr>
          <w:rFonts w:hint="eastAsia" w:ascii="仿宋_GB2312" w:hAnsi="仿宋_GB2312" w:eastAsia="仿宋_GB2312" w:cs="仿宋_GB2312"/>
          <w:b w:val="0"/>
          <w:bCs w:val="0"/>
          <w:color w:val="auto"/>
          <w:sz w:val="32"/>
          <w:szCs w:val="32"/>
          <w:lang w:val="en-US" w:eastAsia="zh-CN"/>
        </w:rPr>
        <w:t>学习9.1、</w:t>
      </w:r>
      <w:r>
        <w:rPr>
          <w:rFonts w:hint="eastAsia" w:ascii="仿宋_GB2312" w:hAnsi="仿宋_GB2312" w:eastAsia="仿宋_GB2312" w:cs="仿宋_GB2312"/>
          <w:b w:val="0"/>
          <w:bCs w:val="0"/>
          <w:color w:val="auto"/>
          <w:sz w:val="32"/>
          <w:szCs w:val="32"/>
        </w:rPr>
        <w:t>《项目安全</w:t>
      </w:r>
      <w:r>
        <w:rPr>
          <w:rFonts w:hint="eastAsia" w:ascii="仿宋_GB2312" w:hAnsi="仿宋_GB2312" w:eastAsia="仿宋_GB2312" w:cs="仿宋_GB2312"/>
          <w:b w:val="0"/>
          <w:bCs w:val="0"/>
          <w:color w:val="auto"/>
          <w:sz w:val="32"/>
          <w:szCs w:val="32"/>
          <w:lang w:val="en-US" w:eastAsia="zh-CN"/>
        </w:rPr>
        <w:t>保证</w:t>
      </w:r>
      <w:r>
        <w:rPr>
          <w:rFonts w:hint="eastAsia" w:ascii="仿宋_GB2312" w:hAnsi="仿宋_GB2312" w:eastAsia="仿宋_GB2312" w:cs="仿宋_GB2312"/>
          <w:b w:val="0"/>
          <w:bCs w:val="0"/>
          <w:color w:val="auto"/>
          <w:sz w:val="32"/>
          <w:szCs w:val="32"/>
        </w:rPr>
        <w:t>金管理细则</w:t>
      </w:r>
      <w:r>
        <w:rPr>
          <w:rFonts w:hint="eastAsia" w:ascii="仿宋_GB2312" w:hAnsi="仿宋_GB2312" w:eastAsia="仿宋_GB2312" w:cs="仿宋_GB2312"/>
          <w:b w:val="0"/>
          <w:bCs w:val="0"/>
          <w:color w:val="auto"/>
          <w:sz w:val="32"/>
          <w:szCs w:val="32"/>
          <w:lang w:val="en-US" w:eastAsia="zh-CN"/>
        </w:rPr>
        <w:t>告知书</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后</w:t>
      </w:r>
      <w:r>
        <w:rPr>
          <w:rFonts w:hint="eastAsia" w:ascii="仿宋_GB2312" w:hAnsi="仿宋_GB2312" w:eastAsia="仿宋_GB2312" w:cs="仿宋_GB2312"/>
          <w:b w:val="0"/>
          <w:bCs w:val="0"/>
          <w:color w:val="auto"/>
          <w:sz w:val="32"/>
          <w:szCs w:val="32"/>
          <w:lang w:eastAsia="zh-CN"/>
        </w:rPr>
        <w:t>，</w:t>
      </w:r>
    </w:p>
    <w:p w14:paraId="404106A6">
      <w:pPr>
        <w:keepNext w:val="0"/>
        <w:keepLines w:val="0"/>
        <w:pageBreakBefore w:val="0"/>
        <w:widowControl w:val="0"/>
        <w:kinsoku/>
        <w:wordWrap/>
        <w:overflowPunct/>
        <w:topLinePunct w:val="0"/>
        <w:autoSpaceDE/>
        <w:autoSpaceDN/>
        <w:bidi w:val="0"/>
        <w:adjustRightInd/>
        <w:snapToGrid/>
        <w:jc w:val="left"/>
        <w:textAlignment w:val="auto"/>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了解办理流程和缴纳数额账号，联系甲方管理人员开具缴款通知，参考9.2、缴款通知，到江苏索普新材料科技有限公司财务管理部门按照</w:t>
      </w:r>
      <w:r>
        <w:rPr>
          <w:rFonts w:hint="eastAsia" w:ascii="仿宋_GB2312" w:hAnsi="仿宋_GB2312" w:eastAsia="仿宋_GB2312" w:cs="仿宋_GB2312"/>
          <w:b w:val="0"/>
          <w:bCs w:val="0"/>
          <w:color w:val="auto"/>
          <w:sz w:val="32"/>
          <w:szCs w:val="32"/>
          <w:lang w:eastAsia="zh-CN"/>
        </w:rPr>
        <w:t>财务</w:t>
      </w:r>
      <w:r>
        <w:rPr>
          <w:rFonts w:hint="eastAsia" w:ascii="仿宋_GB2312" w:hAnsi="仿宋_GB2312" w:eastAsia="仿宋_GB2312" w:cs="仿宋_GB2312"/>
          <w:b w:val="0"/>
          <w:bCs w:val="0"/>
          <w:color w:val="auto"/>
          <w:sz w:val="32"/>
          <w:szCs w:val="32"/>
          <w:lang w:val="en-US" w:eastAsia="zh-CN"/>
        </w:rPr>
        <w:t>专用账号</w:t>
      </w:r>
      <w:r>
        <w:rPr>
          <w:rFonts w:hint="eastAsia" w:ascii="仿宋_GB2312" w:hAnsi="仿宋_GB2312" w:eastAsia="仿宋_GB2312" w:cs="仿宋_GB2312"/>
          <w:b w:val="0"/>
          <w:bCs w:val="0"/>
          <w:color w:val="auto"/>
          <w:sz w:val="32"/>
          <w:szCs w:val="32"/>
          <w:lang w:eastAsia="zh-CN"/>
        </w:rPr>
        <w:t>缴纳</w:t>
      </w:r>
      <w:r>
        <w:rPr>
          <w:rFonts w:hint="eastAsia" w:ascii="仿宋_GB2312" w:hAnsi="仿宋_GB2312" w:eastAsia="仿宋_GB2312" w:cs="仿宋_GB2312"/>
          <w:b w:val="0"/>
          <w:bCs w:val="0"/>
          <w:color w:val="auto"/>
          <w:sz w:val="34"/>
          <w:szCs w:val="34"/>
          <w:lang w:val="en-US" w:eastAsia="zh-CN" w:bidi="ar-SA"/>
        </w:rPr>
        <w:t>安全保证金</w:t>
      </w:r>
      <w:r>
        <w:rPr>
          <w:rFonts w:hint="eastAsia" w:ascii="仿宋_GB2312" w:hAnsi="仿宋_GB2312" w:eastAsia="仿宋_GB2312" w:cs="仿宋_GB2312"/>
          <w:b w:val="0"/>
          <w:bCs w:val="0"/>
          <w:color w:val="auto"/>
          <w:sz w:val="32"/>
          <w:szCs w:val="32"/>
          <w:lang w:eastAsia="zh-CN"/>
        </w:rPr>
        <w:t>，领取收据，</w:t>
      </w:r>
      <w:r>
        <w:rPr>
          <w:rFonts w:hint="eastAsia" w:ascii="仿宋_GB2312" w:hAnsi="仿宋_GB2312" w:eastAsia="仿宋_GB2312" w:cs="仿宋_GB2312"/>
          <w:b w:val="0"/>
          <w:bCs w:val="0"/>
          <w:color w:val="auto"/>
          <w:sz w:val="32"/>
          <w:szCs w:val="32"/>
          <w:lang w:val="en-US" w:eastAsia="zh-CN"/>
        </w:rPr>
        <w:t>妥善保管好</w:t>
      </w:r>
      <w:r>
        <w:rPr>
          <w:rFonts w:hint="eastAsia" w:ascii="仿宋_GB2312" w:hAnsi="仿宋_GB2312" w:eastAsia="仿宋_GB2312" w:cs="仿宋_GB2312"/>
          <w:b w:val="0"/>
          <w:bCs w:val="0"/>
          <w:color w:val="auto"/>
          <w:sz w:val="32"/>
          <w:szCs w:val="32"/>
          <w:lang w:eastAsia="zh-CN"/>
        </w:rPr>
        <w:t>缴纳</w:t>
      </w:r>
      <w:r>
        <w:rPr>
          <w:rFonts w:hint="eastAsia" w:ascii="仿宋_GB2312" w:hAnsi="仿宋_GB2312" w:eastAsia="仿宋_GB2312" w:cs="仿宋_GB2312"/>
          <w:b w:val="0"/>
          <w:bCs w:val="0"/>
          <w:color w:val="auto"/>
          <w:sz w:val="32"/>
          <w:szCs w:val="32"/>
          <w:lang w:val="en-US" w:eastAsia="zh-CN"/>
        </w:rPr>
        <w:t>支付证据记录和</w:t>
      </w:r>
      <w:r>
        <w:rPr>
          <w:rFonts w:hint="eastAsia" w:ascii="仿宋_GB2312" w:hAnsi="仿宋_GB2312" w:eastAsia="仿宋_GB2312" w:cs="仿宋_GB2312"/>
          <w:b w:val="0"/>
          <w:bCs w:val="0"/>
          <w:color w:val="auto"/>
          <w:sz w:val="32"/>
          <w:szCs w:val="32"/>
          <w:lang w:eastAsia="zh-CN"/>
        </w:rPr>
        <w:t>收据，拍照发给</w:t>
      </w:r>
      <w:r>
        <w:rPr>
          <w:rFonts w:hint="eastAsia" w:ascii="仿宋_GB2312" w:hAnsi="仿宋_GB2312" w:eastAsia="仿宋_GB2312" w:cs="仿宋_GB2312"/>
          <w:b w:val="0"/>
          <w:bCs w:val="0"/>
          <w:color w:val="auto"/>
          <w:sz w:val="32"/>
          <w:szCs w:val="32"/>
        </w:rPr>
        <w:t>项目安全</w:t>
      </w:r>
      <w:r>
        <w:rPr>
          <w:rFonts w:hint="eastAsia" w:ascii="仿宋_GB2312" w:hAnsi="仿宋_GB2312" w:eastAsia="仿宋_GB2312" w:cs="仿宋_GB2312"/>
          <w:b w:val="0"/>
          <w:bCs w:val="0"/>
          <w:color w:val="auto"/>
          <w:sz w:val="32"/>
          <w:szCs w:val="32"/>
          <w:lang w:val="en-US" w:eastAsia="zh-CN"/>
        </w:rPr>
        <w:t>部门</w:t>
      </w:r>
      <w:r>
        <w:rPr>
          <w:rFonts w:hint="eastAsia" w:ascii="仿宋_GB2312" w:hAnsi="仿宋_GB2312" w:eastAsia="仿宋_GB2312" w:cs="仿宋_GB2312"/>
          <w:b w:val="0"/>
          <w:bCs w:val="0"/>
          <w:color w:val="auto"/>
          <w:sz w:val="32"/>
          <w:szCs w:val="32"/>
          <w:lang w:eastAsia="zh-CN"/>
        </w:rPr>
        <w:t>备案。</w:t>
      </w:r>
    </w:p>
    <w:p w14:paraId="3F8DA8A2">
      <w:pPr>
        <w:ind w:firstLine="680" w:firstLineChars="200"/>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Cs/>
          <w:sz w:val="34"/>
          <w:szCs w:val="34"/>
          <w:lang w:val="en-US" w:eastAsia="zh-CN" w:bidi="ar-SA"/>
        </w:rPr>
        <w:t>2025年6月11日之前</w:t>
      </w:r>
      <w:r>
        <w:rPr>
          <w:rFonts w:hint="eastAsia" w:ascii="仿宋_GB2312" w:hAnsi="仿宋_GB2312" w:eastAsia="仿宋_GB2312" w:cs="仿宋_GB2312"/>
          <w:b w:val="0"/>
          <w:bCs w:val="0"/>
          <w:color w:val="auto"/>
          <w:sz w:val="32"/>
          <w:szCs w:val="32"/>
          <w:lang w:val="en-US" w:eastAsia="zh-CN"/>
        </w:rPr>
        <w:t>安全保证金专用账户户名：江苏索普新材料科技有限公司，账号：612901300410001，开户行：招商银行镇江分行营业部，行号：308314001017。</w:t>
      </w:r>
    </w:p>
    <w:p w14:paraId="36208251">
      <w:pPr>
        <w:ind w:firstLine="680" w:firstLineChars="200"/>
        <w:rPr>
          <w:rFonts w:hint="eastAsia" w:ascii="仿宋_GB2312" w:hAnsi="仿宋_GB2312" w:eastAsia="仿宋_GB2312" w:cs="仿宋_GB2312"/>
          <w:bCs/>
          <w:sz w:val="34"/>
          <w:szCs w:val="34"/>
          <w:lang w:val="en-US" w:eastAsia="zh-CN" w:bidi="ar-SA"/>
        </w:rPr>
      </w:pPr>
      <w:r>
        <w:rPr>
          <w:rFonts w:hint="eastAsia" w:ascii="仿宋_GB2312" w:hAnsi="仿宋_GB2312" w:eastAsia="仿宋_GB2312" w:cs="仿宋_GB2312"/>
          <w:bCs/>
          <w:sz w:val="34"/>
          <w:szCs w:val="34"/>
          <w:lang w:val="en-US" w:eastAsia="zh-CN" w:bidi="ar-SA"/>
        </w:rPr>
        <w:t>安全保证金专用账户自2025年6月11日起更新为户名：江苏索普新材料科技有限公司，账号：545677137695，开户行：中国银行股份有限公司镇江丁卯桥支行，银行行号：104314000294。</w:t>
      </w:r>
    </w:p>
    <w:p w14:paraId="27E22144">
      <w:pPr>
        <w:ind w:firstLine="640" w:firstLineChars="200"/>
        <w:rPr>
          <w:rFonts w:hint="eastAsia" w:ascii="仿宋_GB2312" w:hAnsi="仿宋_GB2312" w:eastAsia="仿宋_GB2312" w:cs="仿宋_GB2312"/>
          <w:b w:val="0"/>
          <w:bCs w:val="0"/>
          <w:color w:val="auto"/>
          <w:sz w:val="32"/>
          <w:szCs w:val="32"/>
          <w:lang w:val="en-US" w:eastAsia="zh-CN"/>
        </w:rPr>
      </w:pPr>
    </w:p>
    <w:p w14:paraId="35505A52">
      <w:pPr>
        <w:numPr>
          <w:ilvl w:val="0"/>
          <w:numId w:val="0"/>
        </w:numPr>
        <w:rPr>
          <w:rFonts w:hint="eastAsia" w:ascii="仿宋_GB2312" w:hAnsi="仿宋_GB2312" w:eastAsia="仿宋_GB2312" w:cs="仿宋_GB2312"/>
          <w:b/>
          <w:bCs/>
          <w:color w:val="auto"/>
          <w:sz w:val="36"/>
          <w:szCs w:val="36"/>
          <w:lang w:val="en-US" w:eastAsia="zh-CN"/>
        </w:rPr>
      </w:pPr>
      <w:r>
        <w:rPr>
          <w:rFonts w:hint="eastAsia" w:ascii="仿宋_GB2312" w:hAnsi="仿宋_GB2312" w:eastAsia="仿宋_GB2312" w:cs="仿宋_GB2312"/>
          <w:b/>
          <w:bCs/>
          <w:color w:val="auto"/>
          <w:sz w:val="36"/>
          <w:szCs w:val="36"/>
          <w:lang w:val="en-US" w:eastAsia="zh-CN"/>
        </w:rPr>
        <w:t>第四步、</w:t>
      </w:r>
      <w:r>
        <w:rPr>
          <w:rFonts w:hint="eastAsia" w:ascii="仿宋_GB2312" w:hAnsi="仿宋_GB2312" w:eastAsia="仿宋_GB2312" w:cs="仿宋_GB2312"/>
          <w:b/>
          <w:bCs/>
          <w:color w:val="auto"/>
          <w:sz w:val="36"/>
          <w:szCs w:val="36"/>
        </w:rPr>
        <w:t>承包商</w:t>
      </w:r>
      <w:r>
        <w:rPr>
          <w:rFonts w:hint="eastAsia" w:ascii="仿宋_GB2312" w:hAnsi="仿宋_GB2312" w:eastAsia="仿宋_GB2312" w:cs="仿宋_GB2312"/>
          <w:b/>
          <w:bCs/>
          <w:color w:val="auto"/>
          <w:sz w:val="36"/>
          <w:szCs w:val="36"/>
          <w:lang w:val="en-US" w:eastAsia="zh-CN"/>
        </w:rPr>
        <w:t>管理人员和</w:t>
      </w:r>
      <w:r>
        <w:rPr>
          <w:rFonts w:hint="eastAsia" w:ascii="仿宋_GB2312" w:hAnsi="仿宋_GB2312" w:eastAsia="仿宋_GB2312" w:cs="仿宋_GB2312"/>
          <w:b/>
          <w:bCs/>
          <w:color w:val="auto"/>
          <w:sz w:val="36"/>
          <w:szCs w:val="36"/>
          <w:lang w:eastAsia="zh-CN"/>
        </w:rPr>
        <w:t>施工人员</w:t>
      </w:r>
      <w:r>
        <w:rPr>
          <w:rFonts w:hint="eastAsia" w:ascii="仿宋_GB2312" w:hAnsi="仿宋_GB2312" w:eastAsia="仿宋_GB2312" w:cs="仿宋_GB2312"/>
          <w:b/>
          <w:bCs/>
          <w:color w:val="auto"/>
          <w:sz w:val="36"/>
          <w:szCs w:val="36"/>
        </w:rPr>
        <w:t>安全教育培训</w:t>
      </w:r>
      <w:r>
        <w:rPr>
          <w:rFonts w:hint="eastAsia" w:ascii="仿宋_GB2312" w:hAnsi="仿宋_GB2312" w:eastAsia="仿宋_GB2312" w:cs="仿宋_GB2312"/>
          <w:b/>
          <w:bCs/>
          <w:color w:val="auto"/>
          <w:sz w:val="36"/>
          <w:szCs w:val="36"/>
          <w:lang w:val="en-US" w:eastAsia="zh-CN"/>
        </w:rPr>
        <w:t>具体要求</w:t>
      </w:r>
    </w:p>
    <w:p w14:paraId="1F3F58E8">
      <w:pPr>
        <w:ind w:firstLine="640" w:firstLineChars="200"/>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1、项目部工程管理部门或属地部门在约定的时间将工程承包商人员带至</w:t>
      </w:r>
      <w:r>
        <w:rPr>
          <w:rFonts w:hint="eastAsia" w:ascii="仿宋_GB2312" w:hAnsi="仿宋_GB2312" w:eastAsia="仿宋_GB2312" w:cs="仿宋_GB2312"/>
          <w:b w:val="0"/>
          <w:bCs w:val="0"/>
          <w:color w:val="auto"/>
          <w:sz w:val="32"/>
          <w:szCs w:val="32"/>
        </w:rPr>
        <w:t>项目安全</w:t>
      </w:r>
      <w:r>
        <w:rPr>
          <w:rFonts w:hint="eastAsia" w:ascii="仿宋_GB2312" w:hAnsi="仿宋_GB2312" w:eastAsia="仿宋_GB2312" w:cs="仿宋_GB2312"/>
          <w:b w:val="0"/>
          <w:bCs w:val="0"/>
          <w:color w:val="auto"/>
          <w:sz w:val="32"/>
          <w:szCs w:val="32"/>
          <w:lang w:val="en-US" w:eastAsia="zh-CN"/>
        </w:rPr>
        <w:t>部门。</w:t>
      </w:r>
    </w:p>
    <w:p w14:paraId="7DACF573">
      <w:pPr>
        <w:ind w:firstLine="640" w:firstLineChars="200"/>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由于受培训地点和条件的限制，一般情况下一次安排培训人员不超过20人，培训时长约需四小时以上，包含培训教育、信息收集、考试、批阅、订正、建立教育台账、制作外工上岗证等。培训考核合格后发放外工上岗证，作为人员施工许可资格证明。</w:t>
      </w:r>
      <w:bookmarkStart w:id="0" w:name="_GoBack"/>
      <w:bookmarkEnd w:id="0"/>
    </w:p>
    <w:p w14:paraId="08FA04C1">
      <w:pPr>
        <w:ind w:firstLine="640" w:firstLineChars="200"/>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val="en-US" w:eastAsia="zh-CN"/>
        </w:rPr>
        <w:t>3、安全作业的电子票证和定位器的办理由</w:t>
      </w:r>
      <w:r>
        <w:rPr>
          <w:rFonts w:hint="eastAsia" w:ascii="仿宋_GB2312" w:hAnsi="仿宋_GB2312" w:eastAsia="仿宋_GB2312" w:cs="仿宋_GB2312"/>
          <w:bCs/>
          <w:color w:val="auto"/>
          <w:sz w:val="34"/>
          <w:szCs w:val="34"/>
          <w:lang w:val="en-US" w:eastAsia="zh-CN" w:bidi="ar-SA"/>
        </w:rPr>
        <w:t>江苏索普新材料科技有限公司</w:t>
      </w:r>
      <w:r>
        <w:rPr>
          <w:rFonts w:hint="eastAsia" w:ascii="仿宋_GB2312" w:hAnsi="仿宋_GB2312" w:eastAsia="仿宋_GB2312" w:cs="仿宋_GB2312"/>
          <w:b w:val="0"/>
          <w:bCs w:val="0"/>
          <w:color w:val="auto"/>
          <w:sz w:val="32"/>
          <w:szCs w:val="32"/>
          <w:lang w:val="en-US" w:eastAsia="zh-CN"/>
        </w:rPr>
        <w:t>安全环境部负责。</w:t>
      </w:r>
      <w:r>
        <w:rPr>
          <w:rFonts w:hint="eastAsia" w:ascii="仿宋_GB2312" w:hAnsi="仿宋_GB2312" w:eastAsia="仿宋_GB2312" w:cs="仿宋_GB2312"/>
          <w:b w:val="0"/>
          <w:bCs w:val="0"/>
          <w:color w:val="auto"/>
          <w:sz w:val="32"/>
          <w:szCs w:val="32"/>
          <w:lang w:eastAsia="zh-CN"/>
        </w:rPr>
        <w:t xml:space="preserve">  </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956C64"/>
    <w:multiLevelType w:val="singleLevel"/>
    <w:tmpl w:val="A8956C64"/>
    <w:lvl w:ilvl="0" w:tentative="0">
      <w:start w:val="1"/>
      <w:numFmt w:val="decimal"/>
      <w:suff w:val="nothing"/>
      <w:lvlText w:val="（%1）"/>
      <w:lvlJc w:val="left"/>
    </w:lvl>
  </w:abstractNum>
  <w:abstractNum w:abstractNumId="1">
    <w:nsid w:val="CAE9FAE1"/>
    <w:multiLevelType w:val="singleLevel"/>
    <w:tmpl w:val="CAE9FAE1"/>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4MzgyZjc0Y2YwYzYyZDU1NzAzZTAwM2JjYTA0MzUifQ=="/>
  </w:docVars>
  <w:rsids>
    <w:rsidRoot w:val="00000000"/>
    <w:rsid w:val="025F12A8"/>
    <w:rsid w:val="0478416B"/>
    <w:rsid w:val="04AC3B7E"/>
    <w:rsid w:val="04E13836"/>
    <w:rsid w:val="066C705A"/>
    <w:rsid w:val="06F8472B"/>
    <w:rsid w:val="0AD9716C"/>
    <w:rsid w:val="0B5635EE"/>
    <w:rsid w:val="0B8C2596"/>
    <w:rsid w:val="0DE94FF3"/>
    <w:rsid w:val="10BB7FFC"/>
    <w:rsid w:val="138F54ED"/>
    <w:rsid w:val="14AF302F"/>
    <w:rsid w:val="17421393"/>
    <w:rsid w:val="19B90420"/>
    <w:rsid w:val="19F86BB8"/>
    <w:rsid w:val="1CDF53B1"/>
    <w:rsid w:val="1EB42688"/>
    <w:rsid w:val="1F196B3D"/>
    <w:rsid w:val="1F660B4C"/>
    <w:rsid w:val="20BB33FC"/>
    <w:rsid w:val="20D1302B"/>
    <w:rsid w:val="21026ADC"/>
    <w:rsid w:val="212F18E4"/>
    <w:rsid w:val="2289135D"/>
    <w:rsid w:val="276F7982"/>
    <w:rsid w:val="294037DA"/>
    <w:rsid w:val="2BF920E1"/>
    <w:rsid w:val="2C8C103F"/>
    <w:rsid w:val="2D1B6E13"/>
    <w:rsid w:val="2D996C9F"/>
    <w:rsid w:val="2DF760AA"/>
    <w:rsid w:val="309242A2"/>
    <w:rsid w:val="35470DC5"/>
    <w:rsid w:val="37487D42"/>
    <w:rsid w:val="374F645A"/>
    <w:rsid w:val="37CE0412"/>
    <w:rsid w:val="385972FF"/>
    <w:rsid w:val="394E6D21"/>
    <w:rsid w:val="3B8A34DE"/>
    <w:rsid w:val="3D380932"/>
    <w:rsid w:val="3E3A05A9"/>
    <w:rsid w:val="3FC46193"/>
    <w:rsid w:val="3FF06DB4"/>
    <w:rsid w:val="41A910DA"/>
    <w:rsid w:val="41F64BB3"/>
    <w:rsid w:val="4A850F69"/>
    <w:rsid w:val="4E3E7D85"/>
    <w:rsid w:val="52896B45"/>
    <w:rsid w:val="569B12FC"/>
    <w:rsid w:val="592F4DCF"/>
    <w:rsid w:val="597F3D8E"/>
    <w:rsid w:val="5A5E069D"/>
    <w:rsid w:val="5BE23817"/>
    <w:rsid w:val="5C0158F6"/>
    <w:rsid w:val="5F1514A5"/>
    <w:rsid w:val="636C2AB0"/>
    <w:rsid w:val="63D00AF0"/>
    <w:rsid w:val="67305A27"/>
    <w:rsid w:val="67724D1F"/>
    <w:rsid w:val="683130F1"/>
    <w:rsid w:val="6A8E26FF"/>
    <w:rsid w:val="6AD22940"/>
    <w:rsid w:val="6B200445"/>
    <w:rsid w:val="6B8F1294"/>
    <w:rsid w:val="6C3823D4"/>
    <w:rsid w:val="6D2170CA"/>
    <w:rsid w:val="6DF00164"/>
    <w:rsid w:val="6E6C4FCD"/>
    <w:rsid w:val="6EB160B4"/>
    <w:rsid w:val="756F3976"/>
    <w:rsid w:val="7753485D"/>
    <w:rsid w:val="77E45FF0"/>
    <w:rsid w:val="7B58479C"/>
    <w:rsid w:val="7BBE49F8"/>
    <w:rsid w:val="7C90412C"/>
    <w:rsid w:val="7F210E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4334</Words>
  <Characters>4538</Characters>
  <Lines>0</Lines>
  <Paragraphs>0</Paragraphs>
  <TotalTime>3</TotalTime>
  <ScaleCrop>false</ScaleCrop>
  <LinksUpToDate>false</LinksUpToDate>
  <CharactersWithSpaces>4548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2021-09-14T01:26:00Z</dcterms:created>
  <dc:creator>Administrator</dc:creator>
  <cp:lastModifiedBy>吴昌兵</cp:lastModifiedBy>
  <cp:lastPrinted>2024-11-04T03:08:00Z</cp:lastPrinted>
  <dcterms:modified xsi:type="dcterms:W3CDTF">2025-06-17T04:00:06Z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C590814C163C469FA132B8B4EC7DDF48</vt:lpwstr>
  </property>
  <property fmtid="{D5CDD505-2E9C-101B-9397-08002B2CF9AE}" pid="4" name="KSOTemplateDocerSaveRecord">
    <vt:lpwstr>eyJoZGlkIjoiMGMzZjAyMDE4YTk2YWMyN2MyMjQ2ODUyNDhmMjJiYmUiLCJ1c2VySWQiOiIzMDM5MjQ2NDUifQ==</vt:lpwstr>
  </property>
</Properties>
</file>