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5D124">
      <w:pPr>
        <w:pStyle w:val="2"/>
        <w:rPr>
          <w:rFonts w:ascii="方正小标宋简体" w:eastAsia="方正小标宋简体" w:cs="宋体"/>
        </w:rPr>
      </w:pPr>
      <w:r>
        <w:rPr>
          <w:rFonts w:hint="eastAsia" w:ascii="方正小标宋简体" w:hAnsi="宋体" w:eastAsia="方正小标宋简体" w:cs="宋体"/>
        </w:rPr>
        <w:t>镇江海纳川</w:t>
      </w:r>
      <w:r>
        <w:rPr>
          <w:rFonts w:hint="eastAsia" w:ascii="方正小标宋简体" w:hAnsi="宋体" w:eastAsia="方正小标宋简体" w:cs="宋体"/>
          <w:lang w:val="en-US" w:eastAsia="zh-CN"/>
        </w:rPr>
        <w:t>公铁运输有限</w:t>
      </w:r>
      <w:r>
        <w:rPr>
          <w:rFonts w:hint="eastAsia" w:ascii="方正小标宋简体" w:hAnsi="宋体" w:eastAsia="方正小标宋简体" w:cs="宋体"/>
        </w:rPr>
        <w:t>公司</w:t>
      </w:r>
    </w:p>
    <w:p w14:paraId="2069717E">
      <w:pPr>
        <w:pStyle w:val="2"/>
        <w:rPr>
          <w:rFonts w:hint="eastAsia" w:ascii="方正小标宋简体" w:eastAsia="方正小标宋简体" w:cs="宋体"/>
          <w:lang w:eastAsia="zh-CN"/>
        </w:rPr>
      </w:pPr>
      <w:r>
        <w:rPr>
          <w:rFonts w:hint="eastAsia" w:ascii="方正小标宋简体" w:hAnsi="宋体" w:eastAsia="方正小标宋简体" w:cs="宋体"/>
          <w:lang w:eastAsia="zh-CN"/>
        </w:rPr>
        <w:t>比选文书</w:t>
      </w:r>
    </w:p>
    <w:p w14:paraId="66EB0F1B">
      <w:pPr>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采用自主公开</w:t>
      </w:r>
      <w:r>
        <w:rPr>
          <w:rFonts w:hint="eastAsia" w:ascii="方正仿宋简体" w:hAnsi="方正仿宋简体" w:eastAsia="方正仿宋简体" w:cs="方正仿宋简体"/>
          <w:bCs/>
          <w:sz w:val="32"/>
          <w:szCs w:val="32"/>
          <w:lang w:val="en-US" w:eastAsia="zh-CN"/>
        </w:rPr>
        <w:t>采购</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sz w:val="32"/>
          <w:szCs w:val="32"/>
        </w:rPr>
        <w:t>欢迎具有相关资质的厂商前来</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w:t>
      </w:r>
    </w:p>
    <w:p w14:paraId="6B4108C5">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概况</w:t>
      </w:r>
    </w:p>
    <w:p w14:paraId="5B8EF53B">
      <w:pPr>
        <w:spacing w:line="600" w:lineRule="exact"/>
        <w:ind w:firstLine="640" w:firstLineChars="200"/>
        <w:jc w:val="left"/>
        <w:rPr>
          <w:rFonts w:hint="eastAsia" w:ascii="方正仿宋简体" w:hAnsi="方正仿宋简体" w:eastAsia="方正仿宋简体" w:cs="方正仿宋简体"/>
          <w:sz w:val="32"/>
          <w:szCs w:val="32"/>
          <w:u w:val="single"/>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u w:val="single"/>
          <w:lang w:val="en-US" w:eastAsia="zh-CN"/>
        </w:rPr>
        <w:t>20250720公铁零星土建项目</w:t>
      </w:r>
      <w:r>
        <w:rPr>
          <w:rFonts w:hint="eastAsia" w:ascii="方正仿宋简体" w:hAnsi="方正仿宋简体" w:eastAsia="方正仿宋简体" w:cs="方正仿宋简体"/>
          <w:kern w:val="44"/>
          <w:sz w:val="32"/>
          <w:szCs w:val="32"/>
          <w:u w:val="single"/>
        </w:rPr>
        <w:t>；</w:t>
      </w:r>
    </w:p>
    <w:p w14:paraId="081D8037">
      <w:pPr>
        <w:spacing w:line="600" w:lineRule="exact"/>
        <w:ind w:firstLine="640" w:firstLineChars="200"/>
        <w:jc w:val="left"/>
        <w:rPr>
          <w:rFonts w:hint="eastAsia" w:ascii="方正仿宋简体" w:hAnsi="方正仿宋简体" w:eastAsia="方正仿宋简体" w:cs="方正仿宋简体"/>
          <w:kern w:val="44"/>
          <w:sz w:val="32"/>
          <w:szCs w:val="32"/>
          <w:u w:val="single"/>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eastAsia="zh-CN"/>
        </w:rPr>
        <w:t>工作</w:t>
      </w:r>
      <w:r>
        <w:rPr>
          <w:rFonts w:hint="eastAsia" w:ascii="方正仿宋简体" w:hAnsi="方正仿宋简体" w:eastAsia="方正仿宋简体" w:cs="方正仿宋简体"/>
          <w:color w:val="FF0000"/>
          <w:sz w:val="32"/>
          <w:szCs w:val="32"/>
          <w:u w:val="single"/>
        </w:rPr>
        <w:t>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kern w:val="44"/>
          <w:sz w:val="32"/>
          <w:szCs w:val="32"/>
          <w:u w:val="single"/>
        </w:rPr>
        <w:t>；</w:t>
      </w:r>
    </w:p>
    <w:p w14:paraId="2DF16442">
      <w:pPr>
        <w:pStyle w:val="2"/>
        <w:ind w:firstLine="640" w:firstLineChars="200"/>
        <w:jc w:val="both"/>
        <w:rPr>
          <w:rFonts w:hint="eastAsia" w:ascii="方正仿宋简体" w:hAnsi="方正仿宋简体" w:eastAsia="方正仿宋简体" w:cs="方正仿宋简体"/>
          <w:sz w:val="28"/>
          <w:szCs w:val="28"/>
          <w:u w:val="single"/>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lang w:val="en-US" w:eastAsia="zh-CN"/>
        </w:rPr>
        <w:t>施工</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lang w:val="en-US" w:eastAsia="zh-CN"/>
        </w:rPr>
        <w:t>公铁运输</w:t>
      </w:r>
      <w:r>
        <w:rPr>
          <w:rFonts w:hint="eastAsia" w:ascii="方正仿宋简体" w:hAnsi="方正仿宋简体" w:eastAsia="方正仿宋简体" w:cs="方正仿宋简体"/>
          <w:kern w:val="44"/>
          <w:sz w:val="32"/>
          <w:szCs w:val="32"/>
          <w:u w:val="single"/>
        </w:rPr>
        <w:t>；</w:t>
      </w:r>
    </w:p>
    <w:p w14:paraId="3353B9E8">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截止时间：</w:t>
      </w:r>
      <w:r>
        <w:rPr>
          <w:rFonts w:hint="eastAsia" w:ascii="方正仿宋简体" w:hAnsi="方正仿宋简体" w:eastAsia="方正仿宋简体" w:cs="方正仿宋简体"/>
          <w:bCs/>
          <w:sz w:val="32"/>
          <w:szCs w:val="32"/>
          <w:u w:val="single"/>
          <w:lang w:val="en-US" w:eastAsia="zh-CN"/>
        </w:rPr>
        <w:t>2025年7月29日上午10:40</w:t>
      </w:r>
      <w:r>
        <w:rPr>
          <w:rFonts w:hint="eastAsia" w:ascii="方正仿宋简体" w:hAnsi="方正仿宋简体" w:eastAsia="方正仿宋简体" w:cs="方正仿宋简体"/>
          <w:kern w:val="44"/>
          <w:sz w:val="32"/>
          <w:szCs w:val="32"/>
          <w:u w:val="single"/>
        </w:rPr>
        <w:t>；</w:t>
      </w:r>
    </w:p>
    <w:p w14:paraId="7A796C67">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bCs/>
          <w:sz w:val="32"/>
          <w:szCs w:val="32"/>
          <w:u w:val="single"/>
          <w:lang w:val="en-US" w:eastAsia="zh-CN"/>
        </w:rPr>
        <w:t>2025年7月29日上午10:40</w:t>
      </w:r>
      <w:bookmarkStart w:id="4" w:name="_GoBack"/>
      <w:bookmarkEnd w:id="4"/>
      <w:r>
        <w:rPr>
          <w:rFonts w:hint="eastAsia" w:ascii="方正仿宋简体" w:hAnsi="方正仿宋简体" w:eastAsia="方正仿宋简体" w:cs="方正仿宋简体"/>
          <w:kern w:val="44"/>
          <w:sz w:val="32"/>
          <w:szCs w:val="32"/>
          <w:u w:val="single"/>
        </w:rPr>
        <w:t>；</w:t>
      </w:r>
    </w:p>
    <w:p w14:paraId="35E47836">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kern w:val="2"/>
          <w:sz w:val="32"/>
          <w:szCs w:val="32"/>
          <w:lang w:val="en-US" w:eastAsia="zh-CN" w:bidi="ar-SA"/>
        </w:rPr>
        <w:t>评审</w:t>
      </w:r>
      <w:r>
        <w:rPr>
          <w:rFonts w:hint="eastAsia" w:ascii="方正仿宋简体" w:hAnsi="方正仿宋简体" w:eastAsia="方正仿宋简体" w:cs="方正仿宋简体"/>
          <w:sz w:val="32"/>
          <w:szCs w:val="32"/>
        </w:rPr>
        <w:t>地点：</w:t>
      </w:r>
      <w:r>
        <w:rPr>
          <w:rFonts w:hint="eastAsia" w:ascii="方正仿宋简体" w:hAnsi="方正仿宋简体" w:eastAsia="方正仿宋简体" w:cs="方正仿宋简体"/>
          <w:sz w:val="32"/>
          <w:szCs w:val="32"/>
          <w:u w:val="single"/>
        </w:rPr>
        <w:t>镇江海纳川物流产业发展有限责任公司210</w:t>
      </w:r>
      <w:r>
        <w:rPr>
          <w:rFonts w:hint="eastAsia" w:ascii="方正仿宋简体" w:hAnsi="方正仿宋简体" w:eastAsia="方正仿宋简体" w:cs="方正仿宋简体"/>
          <w:sz w:val="32"/>
          <w:szCs w:val="32"/>
        </w:rPr>
        <w:t>；</w:t>
      </w:r>
    </w:p>
    <w:p w14:paraId="6AEAE656">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公示：中</w:t>
      </w:r>
      <w:r>
        <w:rPr>
          <w:rFonts w:hint="eastAsia" w:ascii="方正仿宋简体" w:hAnsi="方正仿宋简体" w:eastAsia="方正仿宋简体" w:cs="方正仿宋简体"/>
          <w:sz w:val="32"/>
          <w:szCs w:val="32"/>
          <w:lang w:val="en-US" w:eastAsia="zh-CN"/>
        </w:rPr>
        <w:t>选</w:t>
      </w:r>
      <w:r>
        <w:rPr>
          <w:rFonts w:hint="eastAsia" w:ascii="方正仿宋简体" w:hAnsi="方正仿宋简体" w:eastAsia="方正仿宋简体" w:cs="方正仿宋简体"/>
          <w:sz w:val="32"/>
          <w:szCs w:val="32"/>
        </w:rPr>
        <w:t>信息将于</w:t>
      </w:r>
      <w:r>
        <w:rPr>
          <w:rFonts w:hint="eastAsia" w:ascii="方正仿宋简体" w:hAnsi="方正仿宋简体" w:eastAsia="方正仿宋简体" w:cs="方正仿宋简体"/>
          <w:sz w:val="32"/>
          <w:szCs w:val="32"/>
          <w:lang w:val="en-US" w:eastAsia="zh-CN"/>
        </w:rPr>
        <w:t>评审</w:t>
      </w:r>
      <w:r>
        <w:rPr>
          <w:rFonts w:hint="eastAsia" w:ascii="方正仿宋简体" w:hAnsi="方正仿宋简体" w:eastAsia="方正仿宋简体" w:cs="方正仿宋简体"/>
          <w:sz w:val="32"/>
          <w:szCs w:val="32"/>
        </w:rPr>
        <w:t>后在江苏索普集团官网公示，请各</w:t>
      </w:r>
      <w:r>
        <w:rPr>
          <w:rFonts w:hint="eastAsia" w:ascii="方正仿宋简体" w:hAnsi="方正仿宋简体" w:eastAsia="方正仿宋简体" w:cs="方正仿宋简体"/>
          <w:sz w:val="32"/>
          <w:szCs w:val="32"/>
          <w:lang w:val="en-US" w:eastAsia="zh-CN"/>
        </w:rPr>
        <w:t>报价</w:t>
      </w:r>
      <w:r>
        <w:rPr>
          <w:rFonts w:hint="eastAsia" w:ascii="方正仿宋简体" w:hAnsi="方正仿宋简体" w:eastAsia="方正仿宋简体" w:cs="方正仿宋简体"/>
          <w:sz w:val="32"/>
          <w:szCs w:val="32"/>
        </w:rPr>
        <w:t>人登录</w:t>
      </w:r>
      <w:r>
        <w:rPr>
          <w:rFonts w:hint="eastAsia" w:ascii="方正仿宋简体" w:hAnsi="方正仿宋简体" w:eastAsia="方正仿宋简体" w:cs="方正仿宋简体"/>
          <w:bCs/>
          <w:sz w:val="32"/>
          <w:szCs w:val="32"/>
        </w:rPr>
        <w:t>http://www.sopo.com.cn/</w:t>
      </w:r>
      <w:r>
        <w:rPr>
          <w:rFonts w:hint="eastAsia" w:ascii="方正仿宋简体" w:hAnsi="方正仿宋简体" w:eastAsia="方正仿宋简体" w:cs="方正仿宋简体"/>
          <w:sz w:val="32"/>
          <w:szCs w:val="32"/>
        </w:rPr>
        <w:t>查询。</w:t>
      </w:r>
    </w:p>
    <w:p w14:paraId="24B3A463">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采购</w:t>
      </w:r>
      <w:r>
        <w:rPr>
          <w:rFonts w:hint="eastAsia" w:ascii="方正黑体_GBK" w:hAnsi="方正黑体_GBK" w:eastAsia="方正黑体_GBK" w:cs="方正黑体_GBK"/>
          <w:sz w:val="32"/>
          <w:szCs w:val="32"/>
        </w:rPr>
        <w:t>内容</w:t>
      </w:r>
    </w:p>
    <w:p w14:paraId="6CEEE781">
      <w:pPr>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Cs/>
          <w:kern w:val="1"/>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 xml:space="preserve">标的物内容  </w:t>
      </w:r>
      <w:r>
        <w:rPr>
          <w:rFonts w:hint="eastAsia" w:ascii="仿宋_GB2312" w:hAnsi="仿宋_GB2312" w:eastAsia="仿宋_GB2312" w:cs="仿宋_GB2312"/>
          <w:bCs/>
          <w:kern w:val="1"/>
          <w:sz w:val="32"/>
          <w:szCs w:val="32"/>
        </w:rPr>
        <w:t xml:space="preserve">  </w:t>
      </w:r>
    </w:p>
    <w:p w14:paraId="7FD8B1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sz w:val="32"/>
          <w:szCs w:val="32"/>
          <w:u w:val="none"/>
          <w:lang w:val="en-US" w:eastAsia="zh-CN"/>
        </w:rPr>
      </w:pPr>
      <w:r>
        <w:rPr>
          <w:rFonts w:hint="eastAsia" w:ascii="方正仿宋简体" w:hAnsi="方正仿宋简体" w:eastAsia="方正仿宋简体" w:cs="方正仿宋简体"/>
          <w:bCs/>
          <w:sz w:val="32"/>
          <w:szCs w:val="32"/>
          <w:u w:val="none"/>
          <w:lang w:val="en-US" w:eastAsia="zh-CN"/>
        </w:rPr>
        <w:t>公铁零星土建项目</w:t>
      </w:r>
    </w:p>
    <w:p w14:paraId="1844B0BB">
      <w:pPr>
        <w:spacing w:line="360" w:lineRule="auto"/>
        <w:ind w:firstLine="640" w:firstLineChars="200"/>
        <w:jc w:val="left"/>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kern w:val="1"/>
          <w:sz w:val="32"/>
          <w:szCs w:val="32"/>
        </w:rPr>
        <w:t>技术要求</w:t>
      </w:r>
    </w:p>
    <w:p w14:paraId="565872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1.工作量清单</w:t>
      </w:r>
    </w:p>
    <w:p w14:paraId="7A53C3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（1）围墙砌筑35米，高2米：C20素混凝土条形基础；M10水泥砂浆砌标准混凝土砖砖基础；M5混合砂浆砌240×110×90 KP1砖砖围墙；围墙外露面水泥砂浆粉刷：8厚1:2.5底、12厚1:3面；围墙每长25米设一沉降缝，采用20厚泡沫橡胶板填缝。</w:t>
      </w:r>
    </w:p>
    <w:p w14:paraId="4C1095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（2）开票室屋顶60平方米做防水：清理打磨，高强水性橡胶沥青防水涂料涂刷二遍；面铺设3mm厚SBS防水卷材一道。</w:t>
      </w:r>
    </w:p>
    <w:p w14:paraId="59AE19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（3）铁路班组办公室做接地：φ25mm钢筋下地1米，用5cm×5cm垫板1块；30米50mm*50mm*3mm镀锌角钢将接地做至班组办公室后墙；检测电阻，保证符合接地要求。</w:t>
      </w:r>
    </w:p>
    <w:p w14:paraId="2C2C07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（4）更换LED吸顶灯（直径30cm，20W），10只。</w:t>
      </w:r>
    </w:p>
    <w:p w14:paraId="689A72E8">
      <w:pPr>
        <w:pStyle w:val="13"/>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color w:val="auto"/>
          <w:kern w:val="2"/>
          <w:sz w:val="32"/>
          <w:szCs w:val="32"/>
          <w:lang w:val="en-US" w:eastAsia="zh-CN" w:bidi="ar-SA"/>
        </w:rPr>
        <w:t>承包方式：</w:t>
      </w:r>
      <w:r>
        <w:rPr>
          <w:rFonts w:hint="eastAsia" w:ascii="方正仿宋简体" w:hAnsi="方正仿宋简体" w:eastAsia="方正仿宋简体" w:cs="方正仿宋简体"/>
          <w:kern w:val="2"/>
          <w:sz w:val="32"/>
          <w:szCs w:val="32"/>
          <w:lang w:val="en-US" w:eastAsia="zh-CN" w:bidi="ar-SA"/>
        </w:rPr>
        <w:t>包工、包料。</w:t>
      </w:r>
    </w:p>
    <w:p w14:paraId="23CA5633">
      <w:pPr>
        <w:pStyle w:val="13"/>
        <w:keepNext w:val="0"/>
        <w:keepLines w:val="0"/>
        <w:pageBreakBefore w:val="0"/>
        <w:widowControl/>
        <w:shd w:val="clear" w:color="auto" w:fill="FFFFFF"/>
        <w:kinsoku/>
        <w:overflowPunct/>
        <w:topLinePunct w:val="0"/>
        <w:autoSpaceDE/>
        <w:autoSpaceDN/>
        <w:bidi w:val="0"/>
        <w:spacing w:line="600" w:lineRule="exact"/>
        <w:ind w:firstLine="640" w:firstLineChars="200"/>
        <w:textAlignment w:val="auto"/>
        <w:rPr>
          <w:rFonts w:ascii="方正仿宋简体" w:hAnsi="方正仿宋简体" w:eastAsia="方正仿宋简体" w:cs="方正仿宋简体"/>
          <w:color w:val="FF0000"/>
          <w:kern w:val="2"/>
          <w:sz w:val="32"/>
          <w:szCs w:val="32"/>
        </w:rPr>
      </w:pPr>
      <w:r>
        <w:rPr>
          <w:rFonts w:ascii="方正仿宋简体" w:hAnsi="方正仿宋简体" w:eastAsia="方正仿宋简体" w:cs="方正仿宋简体"/>
          <w:color w:val="FF0000"/>
          <w:kern w:val="2"/>
          <w:sz w:val="32"/>
          <w:szCs w:val="32"/>
        </w:rPr>
        <w:t>3.施工涉及到</w:t>
      </w:r>
      <w:r>
        <w:rPr>
          <w:rFonts w:hint="eastAsia" w:ascii="方正仿宋简体" w:hAnsi="方正仿宋简体" w:eastAsia="方正仿宋简体" w:cs="方正仿宋简体"/>
          <w:color w:val="FF0000"/>
          <w:kern w:val="2"/>
          <w:sz w:val="32"/>
          <w:szCs w:val="32"/>
          <w:lang w:val="en-US" w:eastAsia="zh-CN"/>
        </w:rPr>
        <w:t>登高</w:t>
      </w:r>
      <w:r>
        <w:rPr>
          <w:rFonts w:ascii="方正仿宋简体" w:hAnsi="方正仿宋简体" w:eastAsia="方正仿宋简体" w:cs="方正仿宋简体"/>
          <w:color w:val="FF0000"/>
          <w:kern w:val="2"/>
          <w:sz w:val="32"/>
          <w:szCs w:val="32"/>
        </w:rPr>
        <w:t>作业等特殊作业，须审批危险作业票证，希望</w:t>
      </w:r>
      <w:r>
        <w:rPr>
          <w:rFonts w:hint="eastAsia" w:ascii="方正仿宋简体" w:hAnsi="方正仿宋简体" w:eastAsia="方正仿宋简体" w:cs="方正仿宋简体"/>
          <w:color w:val="FF0000"/>
          <w:kern w:val="2"/>
          <w:sz w:val="32"/>
          <w:szCs w:val="32"/>
          <w:lang w:eastAsia="zh-CN"/>
        </w:rPr>
        <w:t>报价</w:t>
      </w:r>
      <w:r>
        <w:rPr>
          <w:rFonts w:ascii="方正仿宋简体" w:hAnsi="方正仿宋简体" w:eastAsia="方正仿宋简体" w:cs="方正仿宋简体"/>
          <w:color w:val="FF0000"/>
          <w:kern w:val="2"/>
          <w:sz w:val="32"/>
          <w:szCs w:val="32"/>
        </w:rPr>
        <w:t>单位认真计算，合理报价。</w:t>
      </w:r>
    </w:p>
    <w:p w14:paraId="44C9A9B3">
      <w:pPr>
        <w:pStyle w:val="13"/>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.机械辅助设施</w:t>
      </w:r>
      <w:r>
        <w:rPr>
          <w:rFonts w:hint="eastAsia" w:ascii="方正仿宋简体" w:hAnsi="方正仿宋简体" w:eastAsia="方正仿宋简体" w:cs="方正仿宋简体"/>
          <w:sz w:val="32"/>
          <w:szCs w:val="32"/>
          <w:lang w:eastAsia="zh-CN"/>
        </w:rPr>
        <w:t>（吊车、叉车、脚手架、曲臂车等）</w:t>
      </w:r>
      <w:r>
        <w:rPr>
          <w:rFonts w:hint="eastAsia" w:ascii="方正仿宋简体" w:hAnsi="方正仿宋简体" w:eastAsia="方正仿宋简体" w:cs="方正仿宋简体"/>
          <w:sz w:val="32"/>
          <w:szCs w:val="32"/>
        </w:rPr>
        <w:t>须在符合安全规范</w:t>
      </w:r>
      <w:r>
        <w:rPr>
          <w:rFonts w:hint="eastAsia" w:ascii="方正仿宋简体" w:hAnsi="方正仿宋简体" w:eastAsia="方正仿宋简体" w:cs="方正仿宋简体"/>
          <w:sz w:val="32"/>
          <w:szCs w:val="32"/>
          <w:lang w:eastAsia="zh-CN"/>
        </w:rPr>
        <w:t>及</w:t>
      </w:r>
      <w:r>
        <w:rPr>
          <w:rFonts w:hint="eastAsia" w:ascii="方正仿宋简体" w:hAnsi="方正仿宋简体" w:eastAsia="方正仿宋简体" w:cs="方正仿宋简体"/>
          <w:sz w:val="32"/>
          <w:szCs w:val="32"/>
        </w:rPr>
        <w:t>安全性能的前提下由</w:t>
      </w:r>
      <w:r>
        <w:rPr>
          <w:rFonts w:hint="eastAsia" w:ascii="方正仿宋简体" w:hAnsi="方正仿宋简体" w:eastAsia="方正仿宋简体" w:cs="方正仿宋简体"/>
          <w:sz w:val="32"/>
          <w:szCs w:val="32"/>
          <w:lang w:eastAsia="zh-CN"/>
        </w:rPr>
        <w:t>成交</w:t>
      </w:r>
      <w:r>
        <w:rPr>
          <w:rFonts w:hint="eastAsia" w:ascii="方正仿宋简体" w:hAnsi="方正仿宋简体" w:eastAsia="方正仿宋简体" w:cs="方正仿宋简体"/>
          <w:sz w:val="32"/>
          <w:szCs w:val="32"/>
        </w:rPr>
        <w:t>方自行解决，其它在施工中任何可能发生的费用，如</w:t>
      </w:r>
      <w:r>
        <w:rPr>
          <w:rFonts w:hint="eastAsia" w:ascii="方正仿宋简体" w:hAnsi="方正仿宋简体" w:eastAsia="方正仿宋简体" w:cs="方正仿宋简体"/>
          <w:color w:val="FF0000"/>
          <w:sz w:val="32"/>
          <w:szCs w:val="32"/>
        </w:rPr>
        <w:t>拆除费</w:t>
      </w:r>
      <w:r>
        <w:rPr>
          <w:rFonts w:hint="eastAsia" w:ascii="方正仿宋简体" w:hAnsi="方正仿宋简体" w:eastAsia="方正仿宋简体" w:cs="方正仿宋简体"/>
          <w:sz w:val="32"/>
          <w:szCs w:val="32"/>
        </w:rPr>
        <w:t>、赶工加班费、设备材料保管费、短途运输搬运费、</w:t>
      </w:r>
      <w:r>
        <w:rPr>
          <w:rFonts w:hint="eastAsia" w:ascii="方正仿宋简体" w:hAnsi="方正仿宋简体" w:eastAsia="方正仿宋简体" w:cs="方正仿宋简体"/>
          <w:color w:val="FF0000"/>
          <w:sz w:val="32"/>
          <w:szCs w:val="32"/>
        </w:rPr>
        <w:t>施工垃圾清理费</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b/>
          <w:bCs/>
          <w:color w:val="auto"/>
          <w:sz w:val="32"/>
          <w:szCs w:val="32"/>
          <w:lang w:val="en-US" w:eastAsia="zh-CN"/>
        </w:rPr>
        <w:t>垃圾运至政府指定垃圾倾倒点</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sz w:val="32"/>
          <w:szCs w:val="32"/>
        </w:rPr>
        <w:t>、围挡搭设费等都应包含在</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中</w:t>
      </w:r>
      <w:r>
        <w:rPr>
          <w:rFonts w:hint="eastAsia" w:ascii="方正仿宋简体" w:hAnsi="方正仿宋简体" w:eastAsia="方正仿宋简体" w:cs="方正仿宋简体"/>
          <w:sz w:val="32"/>
          <w:szCs w:val="32"/>
          <w:lang w:eastAsia="zh-CN"/>
        </w:rPr>
        <w:t>。</w:t>
      </w:r>
    </w:p>
    <w:p w14:paraId="4A0FA560">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5</w:t>
      </w:r>
      <w:r>
        <w:rPr>
          <w:rFonts w:ascii="方正仿宋简体" w:hAnsi="方正仿宋简体" w:eastAsia="方正仿宋简体" w:cs="方正仿宋简体"/>
          <w:kern w:val="2"/>
          <w:sz w:val="32"/>
          <w:szCs w:val="32"/>
        </w:rPr>
        <w:t>.工程报价为含税价，请注明税率。</w:t>
      </w:r>
    </w:p>
    <w:p w14:paraId="0B598EFE">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仿宋简体" w:hAnsi="方正仿宋简体" w:eastAsia="方正仿宋简体" w:cs="方正仿宋简体"/>
          <w:kern w:val="2"/>
          <w:sz w:val="32"/>
          <w:szCs w:val="32"/>
          <w:lang w:val="en-US" w:eastAsia="zh-CN"/>
        </w:rPr>
        <w:t>6</w:t>
      </w:r>
      <w:r>
        <w:rPr>
          <w:rFonts w:ascii="方正仿宋简体" w:hAnsi="方正仿宋简体" w:eastAsia="方正仿宋简体" w:cs="方正仿宋简体"/>
          <w:kern w:val="2"/>
          <w:sz w:val="32"/>
          <w:szCs w:val="32"/>
        </w:rPr>
        <w:t>.如涉及防爆区域作业，</w:t>
      </w:r>
      <w:r>
        <w:rPr>
          <w:rFonts w:hint="eastAsia" w:ascii="方正仿宋简体" w:hAnsi="方正仿宋简体" w:eastAsia="方正仿宋简体" w:cs="方正仿宋简体"/>
          <w:kern w:val="2"/>
          <w:sz w:val="32"/>
          <w:szCs w:val="32"/>
          <w:lang w:eastAsia="zh-CN"/>
        </w:rPr>
        <w:t>成交方</w:t>
      </w:r>
      <w:r>
        <w:rPr>
          <w:rFonts w:ascii="方正仿宋简体" w:hAnsi="方正仿宋简体" w:eastAsia="方正仿宋简体" w:cs="方正仿宋简体"/>
          <w:kern w:val="2"/>
          <w:sz w:val="32"/>
          <w:szCs w:val="32"/>
        </w:rPr>
        <w:t>应使用具备防爆功能的工器具。</w:t>
      </w:r>
    </w:p>
    <w:p w14:paraId="25D34619">
      <w:pPr>
        <w:pStyle w:val="13"/>
        <w:pageBreakBefore w:val="0"/>
        <w:widowControl/>
        <w:shd w:val="clear" w:color="auto" w:fill="FFFFFF"/>
        <w:kinsoku/>
        <w:overflowPunct/>
        <w:topLinePunct w:val="0"/>
        <w:autoSpaceDE/>
        <w:autoSpaceDN/>
        <w:bidi w:val="0"/>
        <w:spacing w:line="600" w:lineRule="exact"/>
        <w:ind w:firstLine="640" w:firstLineChars="200"/>
        <w:jc w:val="both"/>
        <w:textAlignment w:val="auto"/>
        <w:rPr>
          <w:rFonts w:hint="default" w:ascii="方正仿宋简体" w:hAnsi="方正仿宋简体" w:eastAsia="方正仿宋简体" w:cs="方正仿宋简体"/>
          <w:kern w:val="2"/>
          <w:sz w:val="32"/>
          <w:szCs w:val="32"/>
        </w:rPr>
      </w:pPr>
      <w:r>
        <w:rPr>
          <w:rFonts w:hint="eastAsia" w:ascii="方正仿宋简体" w:hAnsi="方正仿宋简体" w:eastAsia="方正仿宋简体" w:cs="方正仿宋简体"/>
          <w:kern w:val="2"/>
          <w:sz w:val="32"/>
          <w:szCs w:val="32"/>
          <w:lang w:val="en-US" w:eastAsia="zh-CN"/>
        </w:rPr>
        <w:t>7</w:t>
      </w:r>
      <w:r>
        <w:rPr>
          <w:rFonts w:ascii="方正仿宋简体" w:hAnsi="方正仿宋简体" w:eastAsia="方正仿宋简体" w:cs="方正仿宋简体"/>
          <w:kern w:val="2"/>
          <w:sz w:val="32"/>
          <w:szCs w:val="32"/>
        </w:rPr>
        <w:t>.质保期，本项目验收合格之日起</w:t>
      </w:r>
      <w:r>
        <w:rPr>
          <w:rFonts w:ascii="方正仿宋简体" w:hAnsi="方正仿宋简体" w:eastAsia="方正仿宋简体" w:cs="方正仿宋简体"/>
          <w:sz w:val="32"/>
          <w:szCs w:val="32"/>
          <w:u w:val="single"/>
        </w:rPr>
        <w:t xml:space="preserve"> 1 </w:t>
      </w:r>
      <w:r>
        <w:rPr>
          <w:rFonts w:ascii="方正仿宋简体" w:hAnsi="方正仿宋简体" w:eastAsia="方正仿宋简体" w:cs="方正仿宋简体"/>
          <w:kern w:val="2"/>
          <w:sz w:val="32"/>
          <w:szCs w:val="32"/>
        </w:rPr>
        <w:t>年。</w:t>
      </w:r>
    </w:p>
    <w:p w14:paraId="7631447C">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val="zh-CN"/>
        </w:rPr>
        <w:t>施工涉及到动火作业、动土作业、</w:t>
      </w:r>
      <w:r>
        <w:rPr>
          <w:rFonts w:hint="eastAsia" w:ascii="方正仿宋简体" w:hAnsi="方正仿宋简体" w:eastAsia="方正仿宋简体" w:cs="方正仿宋简体"/>
          <w:sz w:val="32"/>
          <w:szCs w:val="32"/>
          <w:lang w:val="en-US" w:eastAsia="zh-CN"/>
        </w:rPr>
        <w:t>登高作业</w:t>
      </w:r>
      <w:r>
        <w:rPr>
          <w:rFonts w:hint="eastAsia" w:ascii="方正仿宋简体" w:hAnsi="方正仿宋简体" w:eastAsia="方正仿宋简体" w:cs="方正仿宋简体"/>
          <w:sz w:val="32"/>
          <w:szCs w:val="32"/>
          <w:lang w:val="zh-CN"/>
        </w:rPr>
        <w:t>等，须审批危险作业票证，提醒报价方认真计算，合理报价。</w:t>
      </w:r>
    </w:p>
    <w:p w14:paraId="1AB0CC0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CFCFC"/>
        <w:kinsoku/>
        <w:wordWrap/>
        <w:overflowPunct/>
        <w:topLinePunct w:val="0"/>
        <w:autoSpaceDE/>
        <w:autoSpaceDN/>
        <w:bidi w:val="0"/>
        <w:adjustRightInd/>
        <w:snapToGrid/>
        <w:spacing w:before="0" w:beforeAutospacing="0" w:after="0" w:afterAutospacing="0" w:line="600" w:lineRule="exact"/>
        <w:ind w:left="0" w:firstLine="640" w:firstLineChars="200"/>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.质量要求及技术标准：</w:t>
      </w:r>
      <w:r>
        <w:rPr>
          <w:rFonts w:hint="eastAsia" w:ascii="方正仿宋简体" w:hAnsi="方正仿宋简体" w:eastAsia="方正仿宋简体" w:cs="方正仿宋简体"/>
          <w:color w:val="auto"/>
          <w:sz w:val="32"/>
          <w:szCs w:val="32"/>
          <w:lang w:val="en-US" w:eastAsia="zh-CN"/>
        </w:rPr>
        <w:t>《砌体工程施工质量验收规范》GB50203-2011；</w:t>
      </w:r>
      <w:r>
        <w:rPr>
          <w:rFonts w:hint="eastAsia" w:ascii="方正仿宋简体" w:hAnsi="方正仿宋简体" w:eastAsia="方正仿宋简体" w:cs="方正仿宋简体"/>
          <w:b w:val="0"/>
          <w:bCs w:val="0"/>
          <w:color w:val="auto"/>
          <w:kern w:val="2"/>
          <w:sz w:val="32"/>
          <w:szCs w:val="32"/>
          <w:highlight w:val="none"/>
          <w:lang w:val="en-US" w:eastAsia="zh-CN" w:bidi="ar-SA"/>
        </w:rPr>
        <w:t>《水泥混凝土路面施工及验收规范》GBJ97-1987；</w:t>
      </w:r>
      <w:r>
        <w:rPr>
          <w:rFonts w:hint="eastAsia" w:ascii="方正仿宋简体" w:hAnsi="方正仿宋简体" w:eastAsia="方正仿宋简体" w:cs="方正仿宋简体"/>
          <w:color w:val="auto"/>
          <w:sz w:val="32"/>
          <w:szCs w:val="32"/>
          <w:lang w:val="en-US" w:eastAsia="zh-CN"/>
        </w:rPr>
        <w:t>《建筑工程施工质量验收统一标准》GB50300-2013。</w:t>
      </w:r>
    </w:p>
    <w:p w14:paraId="21AE5AD1">
      <w:pPr>
        <w:wordWrap w:val="0"/>
        <w:ind w:firstLine="640" w:firstLineChars="200"/>
        <w:jc w:val="left"/>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报价</w:t>
      </w:r>
      <w:r>
        <w:rPr>
          <w:rFonts w:hint="eastAsia" w:ascii="方正黑体_GBK" w:hAnsi="方正黑体_GBK" w:eastAsia="方正黑体_GBK" w:cs="方正黑体_GBK"/>
          <w:sz w:val="32"/>
          <w:szCs w:val="32"/>
        </w:rPr>
        <w:t>人资质与要求</w:t>
      </w:r>
    </w:p>
    <w:p w14:paraId="11B67F81">
      <w:pPr>
        <w:spacing w:line="600" w:lineRule="exact"/>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楷体_GBK" w:hAnsi="方正楷体_GBK" w:eastAsia="方正楷体_GBK" w:cs="方正楷体_GBK"/>
          <w:color w:val="auto"/>
          <w:sz w:val="32"/>
          <w:szCs w:val="32"/>
        </w:rPr>
        <w:t>（一）</w:t>
      </w:r>
      <w:r>
        <w:rPr>
          <w:rFonts w:hint="eastAsia" w:ascii="方正仿宋简体" w:hAnsi="方正仿宋简体" w:eastAsia="方正仿宋简体" w:cs="方正仿宋简体"/>
          <w:color w:val="auto"/>
          <w:sz w:val="32"/>
          <w:szCs w:val="32"/>
          <w:lang w:eastAsia="zh-CN"/>
        </w:rPr>
        <w:t>报价</w:t>
      </w:r>
      <w:r>
        <w:rPr>
          <w:rFonts w:hint="eastAsia" w:ascii="方正仿宋简体" w:hAnsi="方正仿宋简体" w:eastAsia="方正仿宋简体" w:cs="方正仿宋简体"/>
          <w:color w:val="auto"/>
          <w:sz w:val="32"/>
          <w:szCs w:val="32"/>
        </w:rPr>
        <w:t>人必须具备中华人民共和国境内生产或经营应具备的合法资质</w:t>
      </w:r>
      <w:r>
        <w:rPr>
          <w:rFonts w:hint="eastAsia" w:ascii="方正仿宋简体" w:hAnsi="方正仿宋简体" w:eastAsia="方正仿宋简体" w:cs="方正仿宋简体"/>
          <w:color w:val="auto"/>
          <w:sz w:val="32"/>
          <w:szCs w:val="32"/>
          <w:lang w:eastAsia="zh-CN"/>
        </w:rPr>
        <w:t>；</w:t>
      </w:r>
    </w:p>
    <w:p w14:paraId="74DE2D05">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仿宋简体" w:hAnsi="方正仿宋简体" w:eastAsia="方正仿宋简体" w:cs="方正仿宋简体"/>
          <w:color w:val="auto"/>
          <w:sz w:val="32"/>
          <w:szCs w:val="32"/>
          <w:lang w:val="en-US" w:eastAsia="zh-CN"/>
        </w:rPr>
        <w:t>其他资质要求</w:t>
      </w:r>
      <w:r>
        <w:rPr>
          <w:rFonts w:hint="eastAsia" w:ascii="方正仿宋简体" w:hAnsi="方正仿宋简体" w:eastAsia="方正仿宋简体" w:cs="方正仿宋简体"/>
          <w:color w:val="auto"/>
          <w:sz w:val="32"/>
          <w:szCs w:val="32"/>
        </w:rPr>
        <w:t>：</w:t>
      </w:r>
    </w:p>
    <w:p w14:paraId="38BB3822">
      <w:pPr>
        <w:pageBreakBefore w:val="0"/>
        <w:kinsoku/>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时需提供</w:t>
      </w:r>
      <w:bookmarkStart w:id="0" w:name="OLE_LINK2"/>
      <w:r>
        <w:rPr>
          <w:rFonts w:hint="eastAsia" w:ascii="方正仿宋简体" w:hAnsi="方正仿宋简体" w:eastAsia="方正仿宋简体" w:cs="方正仿宋简体"/>
          <w:b w:val="0"/>
          <w:bCs w:val="0"/>
          <w:color w:val="FF0000"/>
          <w:sz w:val="32"/>
          <w:szCs w:val="32"/>
          <w:highlight w:val="none"/>
        </w:rPr>
        <w:t>企业法人营业执照（三证合一）</w:t>
      </w:r>
      <w:r>
        <w:rPr>
          <w:rFonts w:hint="eastAsia" w:ascii="方正仿宋简体" w:eastAsia="方正仿宋简体" w:cs="仿宋_GB2312"/>
          <w:color w:val="FF0000"/>
          <w:sz w:val="32"/>
          <w:szCs w:val="32"/>
          <w:highlight w:val="none"/>
          <w:lang w:val="en-US" w:eastAsia="zh-CN"/>
        </w:rPr>
        <w:t>；</w:t>
      </w:r>
      <w:bookmarkEnd w:id="0"/>
      <w:r>
        <w:rPr>
          <w:rFonts w:hint="eastAsia" w:ascii="方正仿宋简体" w:hAnsi="方正仿宋简体" w:eastAsia="方正仿宋简体" w:cs="方正仿宋简体"/>
          <w:sz w:val="32"/>
          <w:szCs w:val="32"/>
          <w:highlight w:val="none"/>
        </w:rPr>
        <w:t>报价函</w:t>
      </w:r>
      <w:r>
        <w:rPr>
          <w:rFonts w:hint="eastAsia" w:ascii="方正仿宋简体" w:hAnsi="方正仿宋简体" w:eastAsia="方正仿宋简体" w:cs="方正仿宋简体"/>
          <w:sz w:val="32"/>
          <w:szCs w:val="32"/>
          <w:highlight w:val="none"/>
          <w:lang w:eastAsia="zh-CN"/>
        </w:rPr>
        <w:t>（需加盖</w:t>
      </w:r>
      <w:r>
        <w:rPr>
          <w:rFonts w:hint="eastAsia" w:ascii="方正仿宋简体" w:eastAsia="方正仿宋简体" w:cs="仿宋_GB2312"/>
          <w:b/>
          <w:bCs/>
          <w:color w:val="FF0000"/>
          <w:sz w:val="32"/>
          <w:szCs w:val="32"/>
          <w:highlight w:val="none"/>
        </w:rPr>
        <w:t>公章</w:t>
      </w:r>
      <w:r>
        <w:rPr>
          <w:rFonts w:hint="eastAsia" w:ascii="方正仿宋简体" w:eastAsia="方正仿宋简体" w:cs="仿宋_GB2312"/>
          <w:b w:val="0"/>
          <w:bCs w:val="0"/>
          <w:color w:val="auto"/>
          <w:sz w:val="32"/>
          <w:szCs w:val="32"/>
          <w:highlight w:val="none"/>
          <w:lang w:val="en-US" w:eastAsia="zh-CN"/>
        </w:rPr>
        <w:t>或</w:t>
      </w:r>
      <w:r>
        <w:rPr>
          <w:rFonts w:hint="eastAsia" w:ascii="方正仿宋简体" w:eastAsia="方正仿宋简体" w:cs="仿宋_GB2312"/>
          <w:b/>
          <w:bCs/>
          <w:color w:val="auto"/>
          <w:sz w:val="32"/>
          <w:szCs w:val="32"/>
          <w:highlight w:val="none"/>
          <w:lang w:val="en-US" w:eastAsia="zh-CN"/>
        </w:rPr>
        <w:t>报价专用章</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b/>
          <w:bCs/>
          <w:sz w:val="32"/>
          <w:szCs w:val="32"/>
          <w:lang w:val="zh-CN"/>
        </w:rPr>
        <w:t>；</w:t>
      </w:r>
      <w:r>
        <w:rPr>
          <w:rFonts w:hint="eastAsia" w:ascii="方正仿宋_GBK" w:hAnsi="方正仿宋_GBK" w:eastAsia="方正仿宋_GBK" w:cs="方正仿宋_GBK"/>
          <w:b/>
          <w:bCs/>
          <w:sz w:val="32"/>
          <w:szCs w:val="32"/>
        </w:rPr>
        <w:t>建筑工程施工总承包</w:t>
      </w:r>
      <w:r>
        <w:rPr>
          <w:rFonts w:hint="eastAsia" w:ascii="方正仿宋_GBK" w:hAnsi="方正仿宋_GBK" w:eastAsia="方正仿宋_GBK" w:cs="方正仿宋_GBK"/>
          <w:b/>
          <w:bCs/>
          <w:color w:val="FF0000"/>
          <w:sz w:val="32"/>
          <w:szCs w:val="32"/>
          <w:lang w:eastAsia="zh-CN"/>
        </w:rPr>
        <w:t>三</w:t>
      </w:r>
      <w:r>
        <w:rPr>
          <w:rFonts w:hint="eastAsia" w:ascii="方正仿宋_GBK" w:hAnsi="方正仿宋_GBK" w:eastAsia="方正仿宋_GBK" w:cs="方正仿宋_GBK"/>
          <w:b/>
          <w:bCs/>
          <w:color w:val="FF0000"/>
          <w:sz w:val="32"/>
          <w:szCs w:val="32"/>
        </w:rPr>
        <w:t>级（含）</w:t>
      </w:r>
      <w:r>
        <w:rPr>
          <w:rFonts w:hint="eastAsia" w:ascii="方正仿宋_GBK" w:hAnsi="方正仿宋_GBK" w:eastAsia="方正仿宋_GBK" w:cs="方正仿宋_GBK"/>
          <w:b/>
          <w:bCs/>
          <w:sz w:val="32"/>
          <w:szCs w:val="32"/>
        </w:rPr>
        <w:t>以上资质</w:t>
      </w:r>
      <w:r>
        <w:rPr>
          <w:rFonts w:hint="eastAsia" w:ascii="方正仿宋简体" w:eastAsia="方正仿宋简体" w:cs="仿宋_GB2312"/>
          <w:sz w:val="32"/>
          <w:szCs w:val="32"/>
          <w:highlight w:val="none"/>
          <w:lang w:eastAsia="zh-CN"/>
        </w:rPr>
        <w:t>；</w:t>
      </w:r>
      <w:r>
        <w:rPr>
          <w:rFonts w:hint="eastAsia" w:ascii="方正仿宋简体" w:hAnsi="方正仿宋简体" w:eastAsia="方正仿宋简体" w:cs="方正仿宋简体"/>
          <w:color w:val="FF0000"/>
          <w:sz w:val="32"/>
          <w:szCs w:val="32"/>
          <w:vertAlign w:val="baseline"/>
          <w:lang w:val="en-US" w:eastAsia="zh-CN"/>
        </w:rPr>
        <w:t>；</w:t>
      </w:r>
      <w:r>
        <w:rPr>
          <w:rFonts w:hint="eastAsia" w:ascii="方正仿宋简体" w:eastAsia="方正仿宋简体" w:cs="仿宋_GB2312"/>
          <w:color w:val="FF0000"/>
          <w:sz w:val="32"/>
          <w:szCs w:val="32"/>
        </w:rPr>
        <w:t>专职安全员证书1本（安全生产考核合格证书：C证）；</w:t>
      </w:r>
      <w:r>
        <w:rPr>
          <w:rFonts w:hint="eastAsia" w:ascii="方正仿宋简体" w:eastAsia="方正仿宋简体" w:cs="仿宋_GB2312"/>
          <w:color w:val="FF0000"/>
          <w:sz w:val="32"/>
          <w:szCs w:val="32"/>
          <w:highlight w:val="none"/>
          <w:lang w:val="en-US" w:eastAsia="zh-CN"/>
        </w:rPr>
        <w:t>具备履行合同所必需的设备和专业技术能力的书面声明（详见附件2）、法人授权委托书（详见附件3）、参加采购活动前3年内在经营活动中没有重大违法记录的书面声明（详见附件4）</w:t>
      </w:r>
      <w:r>
        <w:rPr>
          <w:rFonts w:hint="eastAsia" w:ascii="方正仿宋简体" w:eastAsia="方正仿宋简体" w:cs="仿宋_GB2312"/>
          <w:sz w:val="32"/>
          <w:szCs w:val="32"/>
        </w:rPr>
        <w:t>（以上资格证明</w:t>
      </w:r>
      <w:r>
        <w:rPr>
          <w:rFonts w:hint="eastAsia" w:ascii="方正仿宋简体" w:eastAsia="方正仿宋简体" w:cs="仿宋_GB2312"/>
          <w:sz w:val="32"/>
          <w:szCs w:val="32"/>
          <w:lang w:eastAsia="zh-CN"/>
        </w:rPr>
        <w:t>文</w:t>
      </w:r>
      <w:r>
        <w:rPr>
          <w:rFonts w:hint="eastAsia" w:ascii="方正仿宋简体" w:eastAsia="方正仿宋简体" w:cs="仿宋_GB2312"/>
          <w:sz w:val="32"/>
          <w:szCs w:val="32"/>
        </w:rPr>
        <w:t>件</w:t>
      </w:r>
      <w:r>
        <w:rPr>
          <w:rFonts w:hint="eastAsia" w:ascii="方正仿宋简体" w:eastAsia="方正仿宋简体" w:cs="仿宋_GB2312"/>
          <w:sz w:val="32"/>
          <w:szCs w:val="32"/>
          <w:lang w:eastAsia="zh-CN"/>
        </w:rPr>
        <w:t>均可</w:t>
      </w:r>
      <w:r>
        <w:rPr>
          <w:rFonts w:hint="eastAsia" w:ascii="方正仿宋简体" w:eastAsia="方正仿宋简体" w:cs="仿宋_GB2312"/>
          <w:sz w:val="32"/>
          <w:szCs w:val="32"/>
        </w:rPr>
        <w:t>提供复印件，但需加盖公章</w:t>
      </w:r>
      <w:r>
        <w:rPr>
          <w:rFonts w:hint="eastAsia" w:ascii="方正仿宋简体" w:eastAsia="方正仿宋简体" w:cs="仿宋_GB2312"/>
          <w:sz w:val="32"/>
          <w:szCs w:val="32"/>
          <w:lang w:eastAsia="zh-CN"/>
        </w:rPr>
        <w:t>。</w:t>
      </w:r>
      <w:r>
        <w:rPr>
          <w:rFonts w:hint="eastAsia" w:ascii="方正仿宋简体" w:eastAsia="方正仿宋简体" w:cs="仿宋_GB2312"/>
          <w:color w:val="FF0000"/>
          <w:sz w:val="32"/>
          <w:szCs w:val="32"/>
          <w:lang w:eastAsia="zh-CN"/>
        </w:rPr>
        <w:t>注：</w:t>
      </w:r>
      <w:r>
        <w:rPr>
          <w:rFonts w:hint="eastAsia" w:ascii="方正仿宋简体" w:eastAsia="方正仿宋简体" w:cs="仿宋_GB2312"/>
          <w:sz w:val="32"/>
          <w:szCs w:val="32"/>
          <w:lang w:eastAsia="zh-CN"/>
        </w:rPr>
        <w:t>在采购单位</w:t>
      </w:r>
      <w:r>
        <w:rPr>
          <w:rFonts w:hint="eastAsia" w:ascii="方正仿宋简体" w:eastAsia="方正仿宋简体" w:cs="仿宋_GB2312"/>
          <w:sz w:val="32"/>
          <w:szCs w:val="32"/>
          <w:lang w:val="en-US" w:eastAsia="zh-CN"/>
        </w:rPr>
        <w:t>1年内有同类型业绩且以上资格证明文件均合法有效的企业可不提供以上资格证明文件</w:t>
      </w:r>
      <w:r>
        <w:rPr>
          <w:rFonts w:hint="eastAsia" w:ascii="方正仿宋简体" w:eastAsia="方正仿宋简体" w:cs="仿宋_GB2312"/>
          <w:sz w:val="32"/>
          <w:szCs w:val="32"/>
        </w:rPr>
        <w:t>）</w:t>
      </w:r>
      <w:r>
        <w:rPr>
          <w:rFonts w:hint="eastAsia" w:ascii="方正仿宋简体" w:hAnsi="方正仿宋简体" w:eastAsia="方正仿宋简体" w:cs="方正仿宋简体"/>
          <w:sz w:val="32"/>
          <w:szCs w:val="32"/>
        </w:rPr>
        <w:t>。</w:t>
      </w:r>
    </w:p>
    <w:p w14:paraId="49F49D3C">
      <w:pPr>
        <w:pageBreakBefore w:val="0"/>
        <w:kinsoku/>
        <w:overflowPunct/>
        <w:topLinePunct w:val="0"/>
        <w:autoSpaceDE/>
        <w:autoSpaceDN/>
        <w:bidi w:val="0"/>
        <w:spacing w:line="600" w:lineRule="exact"/>
        <w:ind w:firstLine="640" w:firstLineChars="200"/>
        <w:jc w:val="left"/>
        <w:textAlignment w:val="auto"/>
        <w:rPr>
          <w:rFonts w:hint="eastAsia" w:ascii="方正仿宋简体" w:eastAsia="方正仿宋简体" w:cs="仿宋_GB2312"/>
          <w:color w:val="FF0000"/>
          <w:sz w:val="32"/>
          <w:szCs w:val="32"/>
          <w:lang w:eastAsia="zh-CN"/>
        </w:rPr>
      </w:pPr>
      <w:r>
        <w:rPr>
          <w:rFonts w:hint="eastAsia" w:ascii="方正仿宋简体" w:hAnsi="方正仿宋简体" w:eastAsia="方正仿宋简体" w:cs="方正仿宋简体"/>
          <w:sz w:val="32"/>
          <w:szCs w:val="32"/>
        </w:rPr>
        <w:t>确定</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后，在签订合同前，</w:t>
      </w:r>
      <w:r>
        <w:rPr>
          <w:rFonts w:hint="eastAsia" w:ascii="方正仿宋简体" w:hAnsi="方正仿宋简体" w:eastAsia="方正仿宋简体" w:cs="方正仿宋简体"/>
          <w:color w:val="FF0000"/>
          <w:kern w:val="1"/>
          <w:sz w:val="32"/>
          <w:szCs w:val="32"/>
        </w:rPr>
        <w:t>需提供</w:t>
      </w:r>
      <w:r>
        <w:rPr>
          <w:rFonts w:hint="eastAsia" w:ascii="仿宋" w:hAnsi="仿宋" w:eastAsia="仿宋" w:cs="仿宋"/>
          <w:color w:val="FF0000"/>
          <w:sz w:val="32"/>
          <w:szCs w:val="32"/>
        </w:rPr>
        <w:t>一般纳税人证明材料、</w:t>
      </w:r>
      <w:r>
        <w:rPr>
          <w:rFonts w:hint="eastAsia" w:ascii="方正仿宋简体" w:eastAsia="方正仿宋简体" w:cs="仿宋_GB2312"/>
          <w:color w:val="FF0000"/>
          <w:sz w:val="32"/>
          <w:szCs w:val="32"/>
          <w:lang w:eastAsia="zh-CN"/>
        </w:rPr>
        <w:t>承包</w:t>
      </w:r>
      <w:r>
        <w:rPr>
          <w:rFonts w:hint="eastAsia" w:ascii="方正仿宋简体" w:eastAsia="方正仿宋简体" w:cs="仿宋_GB2312"/>
          <w:color w:val="FF0000"/>
          <w:sz w:val="32"/>
          <w:szCs w:val="32"/>
        </w:rPr>
        <w:t>单位与派遣作业人员的劳务</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rPr>
        <w:t>或</w:t>
      </w:r>
      <w:r>
        <w:rPr>
          <w:rFonts w:ascii="方正仿宋简体" w:eastAsia="方正仿宋简体" w:cs="仿宋_GB2312"/>
          <w:color w:val="FF0000"/>
          <w:sz w:val="32"/>
          <w:szCs w:val="32"/>
        </w:rPr>
        <w:t>劳</w:t>
      </w:r>
      <w:r>
        <w:rPr>
          <w:rFonts w:hint="eastAsia" w:ascii="方正仿宋简体" w:eastAsia="方正仿宋简体" w:cs="仿宋_GB2312"/>
          <w:color w:val="FF0000"/>
          <w:sz w:val="32"/>
          <w:szCs w:val="32"/>
        </w:rPr>
        <w:t>动</w:t>
      </w:r>
      <w:r>
        <w:rPr>
          <w:rFonts w:ascii="方正仿宋简体" w:eastAsia="方正仿宋简体" w:cs="仿宋_GB2312"/>
          <w:color w:val="FF0000"/>
          <w:sz w:val="32"/>
          <w:szCs w:val="32"/>
        </w:rPr>
        <w:t>合同</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作业人员工伤保险证明或人身意外伤害保险缴纳证明</w:t>
      </w:r>
      <w:r>
        <w:rPr>
          <w:rFonts w:hint="eastAsia" w:ascii="方正仿宋简体" w:eastAsia="方正仿宋简体" w:cs="仿宋_GB2312"/>
          <w:color w:val="FF0000"/>
          <w:sz w:val="32"/>
          <w:szCs w:val="32"/>
          <w:lang w:eastAsia="zh-CN"/>
        </w:rPr>
        <w:t>。</w:t>
      </w:r>
      <w:r>
        <w:rPr>
          <w:rFonts w:hint="eastAsia" w:ascii="方正仿宋简体" w:eastAsia="方正仿宋简体" w:cs="仿宋_GB2312"/>
          <w:color w:val="FF0000"/>
          <w:sz w:val="32"/>
          <w:szCs w:val="32"/>
        </w:rPr>
        <w:t>根据施工工期要求，至少提供本单位</w:t>
      </w:r>
      <w:r>
        <w:rPr>
          <w:rFonts w:hint="eastAsia" w:ascii="方正仿宋简体" w:eastAsia="方正仿宋简体" w:cs="仿宋_GB2312"/>
          <w:color w:val="FF0000"/>
          <w:sz w:val="32"/>
          <w:szCs w:val="32"/>
          <w:lang w:val="en-US" w:eastAsia="zh-CN"/>
        </w:rPr>
        <w:t>2</w:t>
      </w:r>
      <w:r>
        <w:rPr>
          <w:rFonts w:hint="eastAsia" w:ascii="方正仿宋简体" w:eastAsia="方正仿宋简体" w:cs="仿宋_GB2312"/>
          <w:color w:val="FF0000"/>
          <w:sz w:val="32"/>
          <w:szCs w:val="32"/>
        </w:rPr>
        <w:t>位工人的缴纳证明，同时须提供本公司安全生产责任险缴纳证明。现场配备1名专职安全员，具有专职安全员证书，负责现场安全文明施工</w:t>
      </w:r>
      <w:r>
        <w:rPr>
          <w:rFonts w:hint="eastAsia" w:ascii="方正仿宋简体" w:eastAsia="方正仿宋简体" w:cs="仿宋_GB2312"/>
          <w:color w:val="auto"/>
          <w:sz w:val="32"/>
          <w:szCs w:val="32"/>
        </w:rPr>
        <w:t>(</w:t>
      </w:r>
      <w:r>
        <w:rPr>
          <w:rFonts w:hint="eastAsia" w:ascii="方正仿宋简体" w:eastAsia="方正仿宋简体" w:cs="仿宋_GB2312"/>
          <w:color w:val="auto"/>
          <w:sz w:val="32"/>
          <w:szCs w:val="32"/>
          <w:lang w:eastAsia="zh-CN"/>
        </w:rPr>
        <w:t>以上资格</w:t>
      </w:r>
      <w:r>
        <w:rPr>
          <w:rFonts w:hint="eastAsia" w:ascii="方正仿宋简体" w:eastAsia="方正仿宋简体" w:cs="仿宋_GB2312"/>
          <w:color w:val="auto"/>
          <w:sz w:val="32"/>
          <w:szCs w:val="32"/>
        </w:rPr>
        <w:t>证</w:t>
      </w:r>
      <w:r>
        <w:rPr>
          <w:rFonts w:hint="eastAsia" w:ascii="方正仿宋简体" w:eastAsia="方正仿宋简体" w:cs="仿宋_GB2312"/>
          <w:color w:val="auto"/>
          <w:sz w:val="32"/>
          <w:szCs w:val="32"/>
          <w:lang w:eastAsia="zh-CN"/>
        </w:rPr>
        <w:t>明证</w:t>
      </w:r>
      <w:r>
        <w:rPr>
          <w:rFonts w:hint="eastAsia" w:ascii="方正仿宋简体" w:eastAsia="方正仿宋简体" w:cs="仿宋_GB2312"/>
          <w:color w:val="auto"/>
          <w:sz w:val="32"/>
          <w:szCs w:val="32"/>
        </w:rPr>
        <w:t>件均可提供复印件，但需加盖公章)</w:t>
      </w:r>
      <w:r>
        <w:rPr>
          <w:rFonts w:hint="eastAsia" w:ascii="方正仿宋简体" w:eastAsia="方正仿宋简体" w:cs="仿宋_GB2312"/>
          <w:color w:val="FF0000"/>
          <w:sz w:val="32"/>
          <w:szCs w:val="32"/>
          <w:lang w:eastAsia="zh-CN"/>
        </w:rPr>
        <w:t>。</w:t>
      </w:r>
    </w:p>
    <w:p w14:paraId="18B11730">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color w:val="auto"/>
          <w:kern w:val="1"/>
          <w:sz w:val="32"/>
          <w:szCs w:val="32"/>
        </w:rPr>
        <w:t>2.</w:t>
      </w:r>
      <w:r>
        <w:rPr>
          <w:rFonts w:hint="eastAsia" w:ascii="方正仿宋简体" w:hAnsi="方正仿宋简体" w:eastAsia="方正仿宋简体" w:cs="方正仿宋简体"/>
          <w:color w:val="auto"/>
          <w:kern w:val="1"/>
          <w:sz w:val="32"/>
          <w:szCs w:val="32"/>
          <w:lang w:eastAsia="zh-CN"/>
        </w:rPr>
        <w:t>中选</w:t>
      </w:r>
      <w:r>
        <w:rPr>
          <w:rFonts w:hint="eastAsia" w:ascii="方正仿宋简体" w:hAnsi="方正仿宋简体" w:eastAsia="方正仿宋简体" w:cs="方正仿宋简体"/>
          <w:color w:val="auto"/>
          <w:kern w:val="1"/>
          <w:sz w:val="32"/>
          <w:szCs w:val="32"/>
        </w:rPr>
        <w:t>单位与</w:t>
      </w:r>
      <w:r>
        <w:rPr>
          <w:rFonts w:hint="eastAsia" w:ascii="方正仿宋简体" w:hAnsi="方正仿宋简体" w:eastAsia="方正仿宋简体" w:cs="方正仿宋简体"/>
          <w:color w:val="auto"/>
          <w:kern w:val="1"/>
          <w:sz w:val="32"/>
          <w:szCs w:val="32"/>
          <w:lang w:eastAsia="zh-CN"/>
        </w:rPr>
        <w:t>采购</w:t>
      </w:r>
      <w:r>
        <w:rPr>
          <w:rFonts w:hint="eastAsia" w:ascii="方正仿宋简体" w:hAnsi="方正仿宋简体" w:eastAsia="方正仿宋简体" w:cs="方正仿宋简体"/>
          <w:color w:val="auto"/>
          <w:kern w:val="1"/>
          <w:sz w:val="32"/>
          <w:szCs w:val="32"/>
        </w:rPr>
        <w:t>单位签订合同</w:t>
      </w:r>
      <w:r>
        <w:rPr>
          <w:rFonts w:hint="eastAsia" w:ascii="方正仿宋简体" w:hAnsi="方正仿宋简体" w:eastAsia="方正仿宋简体" w:cs="方正仿宋简体"/>
          <w:color w:val="auto"/>
          <w:kern w:val="1"/>
          <w:sz w:val="32"/>
          <w:szCs w:val="32"/>
          <w:lang w:eastAsia="zh-CN"/>
        </w:rPr>
        <w:t>时</w:t>
      </w:r>
      <w:r>
        <w:rPr>
          <w:rFonts w:hint="eastAsia" w:ascii="方正仿宋简体" w:hAnsi="方正仿宋简体" w:eastAsia="方正仿宋简体" w:cs="方正仿宋简体"/>
          <w:color w:val="auto"/>
          <w:kern w:val="1"/>
          <w:sz w:val="32"/>
          <w:szCs w:val="32"/>
        </w:rPr>
        <w:t>，须按照海纳川相关安全管理规定签订</w:t>
      </w:r>
      <w:r>
        <w:rPr>
          <w:rFonts w:hint="eastAsia" w:ascii="方正仿宋简体" w:hAnsi="方正仿宋简体" w:eastAsia="方正仿宋简体" w:cs="方正仿宋简体"/>
          <w:color w:val="auto"/>
          <w:kern w:val="1"/>
          <w:sz w:val="32"/>
          <w:szCs w:val="32"/>
          <w:lang w:eastAsia="zh-CN"/>
        </w:rPr>
        <w:t>或提供</w:t>
      </w:r>
      <w:r>
        <w:rPr>
          <w:rFonts w:hint="eastAsia" w:ascii="方正仿宋简体" w:hAnsi="方正仿宋简体" w:eastAsia="方正仿宋简体" w:cs="方正仿宋简体"/>
          <w:color w:val="auto"/>
          <w:kern w:val="1"/>
          <w:sz w:val="32"/>
          <w:szCs w:val="32"/>
        </w:rPr>
        <w:t>《外包项目(工程)安全生产管理协议书》并依照《海纳川承包商安全环保管理制度》</w:t>
      </w:r>
      <w:r>
        <w:rPr>
          <w:rFonts w:hint="eastAsia" w:ascii="方正仿宋简体" w:hAnsi="方正仿宋简体" w:eastAsia="方正仿宋简体" w:cs="方正仿宋简体"/>
          <w:color w:val="auto"/>
          <w:kern w:val="1"/>
          <w:sz w:val="32"/>
          <w:szCs w:val="32"/>
          <w:lang w:eastAsia="zh-CN"/>
        </w:rPr>
        <w:t>管理</w:t>
      </w:r>
      <w:r>
        <w:rPr>
          <w:rFonts w:hint="eastAsia" w:ascii="方正仿宋简体" w:hAnsi="方正仿宋简体" w:eastAsia="方正仿宋简体" w:cs="方正仿宋简体"/>
          <w:color w:val="auto"/>
          <w:kern w:val="1"/>
          <w:sz w:val="32"/>
          <w:szCs w:val="32"/>
        </w:rPr>
        <w:t>；施工前，</w:t>
      </w:r>
      <w:r>
        <w:rPr>
          <w:rFonts w:hint="eastAsia" w:ascii="方正仿宋简体" w:hAnsi="方正仿宋简体" w:eastAsia="方正仿宋简体" w:cs="方正仿宋简体"/>
          <w:color w:val="auto"/>
          <w:kern w:val="1"/>
          <w:sz w:val="32"/>
          <w:szCs w:val="32"/>
          <w:lang w:eastAsia="zh-CN"/>
        </w:rPr>
        <w:t>采购</w:t>
      </w:r>
      <w:r>
        <w:rPr>
          <w:rFonts w:ascii="方正仿宋简体" w:hAnsi="方正仿宋简体" w:eastAsia="方正仿宋简体" w:cs="方正仿宋简体"/>
          <w:color w:val="auto"/>
          <w:kern w:val="1"/>
          <w:sz w:val="32"/>
          <w:szCs w:val="32"/>
        </w:rPr>
        <w:t>方</w:t>
      </w:r>
      <w:r>
        <w:rPr>
          <w:rFonts w:hint="eastAsia" w:ascii="方正仿宋简体" w:hAnsi="方正仿宋简体" w:eastAsia="方正仿宋简体" w:cs="方正仿宋简体"/>
          <w:color w:val="auto"/>
          <w:kern w:val="1"/>
          <w:sz w:val="32"/>
          <w:szCs w:val="32"/>
          <w:lang w:eastAsia="zh-CN"/>
        </w:rPr>
        <w:t>应</w:t>
      </w:r>
      <w:r>
        <w:rPr>
          <w:rFonts w:ascii="方正仿宋简体" w:hAnsi="方正仿宋简体" w:eastAsia="方正仿宋简体" w:cs="方正仿宋简体"/>
          <w:color w:val="auto"/>
          <w:kern w:val="1"/>
          <w:sz w:val="32"/>
          <w:szCs w:val="32"/>
        </w:rPr>
        <w:t>按</w:t>
      </w:r>
      <w:r>
        <w:rPr>
          <w:rFonts w:hint="eastAsia" w:ascii="方正仿宋简体" w:hAnsi="方正仿宋简体" w:eastAsia="方正仿宋简体" w:cs="方正仿宋简体"/>
          <w:color w:val="auto"/>
          <w:kern w:val="1"/>
          <w:sz w:val="32"/>
          <w:szCs w:val="32"/>
        </w:rPr>
        <w:t>《生产经营单位安全生产培训规范》(DB32/4530-2023</w:t>
      </w:r>
      <w:r>
        <w:rPr>
          <w:rFonts w:ascii="方正仿宋简体" w:hAnsi="方正仿宋简体" w:eastAsia="方正仿宋简体" w:cs="方正仿宋简体"/>
          <w:color w:val="auto"/>
          <w:kern w:val="1"/>
          <w:sz w:val="32"/>
          <w:szCs w:val="32"/>
        </w:rPr>
        <w:t>)对</w:t>
      </w:r>
      <w:r>
        <w:rPr>
          <w:rFonts w:hint="eastAsia" w:ascii="方正仿宋简体" w:hAnsi="方正仿宋简体" w:eastAsia="方正仿宋简体" w:cs="方正仿宋简体"/>
          <w:color w:val="auto"/>
          <w:kern w:val="1"/>
          <w:sz w:val="32"/>
          <w:szCs w:val="32"/>
          <w:lang w:eastAsia="zh-CN"/>
        </w:rPr>
        <w:t>成交方</w:t>
      </w:r>
      <w:r>
        <w:rPr>
          <w:rFonts w:ascii="方正仿宋简体" w:hAnsi="方正仿宋简体" w:eastAsia="方正仿宋简体" w:cs="方正仿宋简体"/>
          <w:color w:val="auto"/>
          <w:kern w:val="1"/>
          <w:sz w:val="32"/>
          <w:szCs w:val="32"/>
        </w:rPr>
        <w:t>施工人员进行培训和考试</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b/>
          <w:bCs/>
          <w:color w:val="FF0000"/>
          <w:kern w:val="1"/>
          <w:sz w:val="32"/>
          <w:szCs w:val="32"/>
          <w:lang w:val="en-US" w:eastAsia="zh-CN"/>
        </w:rPr>
        <w:t>培训时间：1天</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lang w:eastAsia="zh-CN"/>
        </w:rPr>
        <w:t>，</w:t>
      </w:r>
      <w:r>
        <w:rPr>
          <w:rFonts w:hint="eastAsia" w:ascii="方正仿宋简体" w:hAnsi="方正仿宋简体" w:eastAsia="方正仿宋简体" w:cs="方正仿宋简体"/>
          <w:color w:val="auto"/>
          <w:kern w:val="1"/>
          <w:sz w:val="32"/>
          <w:szCs w:val="32"/>
        </w:rPr>
        <w:t>考试合格人员，方能赴属地</w:t>
      </w:r>
      <w:r>
        <w:rPr>
          <w:rFonts w:hint="eastAsia" w:ascii="方正仿宋简体" w:hAnsi="方正仿宋简体" w:eastAsia="方正仿宋简体" w:cs="方正仿宋简体"/>
          <w:kern w:val="1"/>
          <w:sz w:val="32"/>
          <w:szCs w:val="32"/>
        </w:rPr>
        <w:t>办理作业票证进行作业</w:t>
      </w:r>
      <w:r>
        <w:rPr>
          <w:rFonts w:hint="eastAsia" w:ascii="方正仿宋简体" w:hAnsi="方正仿宋简体" w:eastAsia="方正仿宋简体" w:cs="方正仿宋简体"/>
          <w:color w:val="auto"/>
          <w:sz w:val="32"/>
          <w:szCs w:val="32"/>
          <w:lang w:eastAsia="zh-CN"/>
        </w:rPr>
        <w:t>。</w:t>
      </w:r>
    </w:p>
    <w:p w14:paraId="1B62D0AF">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3.作业过程中，若涉及特种作业（如</w:t>
      </w:r>
      <w:r>
        <w:rPr>
          <w:rFonts w:hint="eastAsia" w:ascii="方正仿宋简体" w:hAnsi="方正仿宋简体" w:eastAsia="方正仿宋简体" w:cs="方正仿宋简体"/>
          <w:kern w:val="1"/>
          <w:sz w:val="32"/>
          <w:szCs w:val="32"/>
          <w:lang w:eastAsia="zh-CN"/>
        </w:rPr>
        <w:t>吊装</w:t>
      </w:r>
      <w:r>
        <w:rPr>
          <w:rFonts w:hint="eastAsia" w:ascii="方正仿宋简体" w:hAnsi="方正仿宋简体" w:eastAsia="方正仿宋简体" w:cs="方正仿宋简体"/>
          <w:kern w:val="1"/>
          <w:sz w:val="32"/>
          <w:szCs w:val="32"/>
        </w:rPr>
        <w:t>等）的需提供相应的特种作业证，必须人证一致，且在有效期内。</w:t>
      </w:r>
    </w:p>
    <w:p w14:paraId="7404332E">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4.不接受被列入失信被执行人、重大违法案件当事人</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59159546">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5.</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人应具备良好的售后服务能力，要求电话联系后</w:t>
      </w:r>
      <w:r>
        <w:rPr>
          <w:rFonts w:hint="eastAsia" w:ascii="方正仿宋简体" w:hAnsi="方正仿宋简体" w:eastAsia="方正仿宋简体" w:cs="方正仿宋简体"/>
          <w:color w:val="FF0000"/>
          <w:kern w:val="1"/>
          <w:sz w:val="32"/>
          <w:szCs w:val="32"/>
          <w:highlight w:val="none"/>
          <w:u w:val="single"/>
          <w:lang w:val="en-US" w:eastAsia="zh-CN"/>
        </w:rPr>
        <w:t>8小时</w:t>
      </w:r>
      <w:r>
        <w:rPr>
          <w:rFonts w:hint="eastAsia" w:ascii="方正仿宋简体" w:hAnsi="方正仿宋简体" w:eastAsia="方正仿宋简体" w:cs="方正仿宋简体"/>
          <w:kern w:val="1"/>
          <w:sz w:val="32"/>
          <w:szCs w:val="32"/>
        </w:rPr>
        <w:t>内必须给予回复，明确解决方案，必要时需来我公司作技术指导。</w:t>
      </w:r>
    </w:p>
    <w:p w14:paraId="6145529A">
      <w:pPr>
        <w:pageBreakBefore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6.</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人所供产品引起的知识产权方面的纠纷，由</w:t>
      </w:r>
      <w:r>
        <w:rPr>
          <w:rFonts w:hint="eastAsia" w:ascii="方正仿宋简体" w:hAnsi="方正仿宋简体" w:eastAsia="方正仿宋简体" w:cs="方正仿宋简体"/>
          <w:kern w:val="1"/>
          <w:sz w:val="32"/>
          <w:szCs w:val="32"/>
          <w:lang w:eastAsia="zh-CN"/>
        </w:rPr>
        <w:t>成交人</w:t>
      </w:r>
      <w:r>
        <w:rPr>
          <w:rFonts w:hint="eastAsia" w:ascii="方正仿宋简体" w:hAnsi="方正仿宋简体" w:eastAsia="方正仿宋简体" w:cs="方正仿宋简体"/>
          <w:kern w:val="1"/>
          <w:sz w:val="32"/>
          <w:szCs w:val="32"/>
        </w:rPr>
        <w:t>承担一切后果，</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人不承担任何责任。</w:t>
      </w:r>
    </w:p>
    <w:p w14:paraId="50D93DD5">
      <w:pPr>
        <w:pStyle w:val="8"/>
        <w:pageBreakBefore w:val="0"/>
        <w:kinsoku/>
        <w:overflowPunct/>
        <w:topLinePunct w:val="0"/>
        <w:autoSpaceDE/>
        <w:autoSpaceDN/>
        <w:bidi w:val="0"/>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四、现场踏勘</w:t>
      </w:r>
    </w:p>
    <w:p w14:paraId="369636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（一）</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须在</w:t>
      </w:r>
      <w:r>
        <w:rPr>
          <w:rFonts w:hint="eastAsia" w:ascii="方正仿宋简体" w:hAnsi="方正仿宋简体" w:eastAsia="方正仿宋简体" w:cs="方正仿宋简体"/>
          <w:kern w:val="1"/>
          <w:sz w:val="32"/>
          <w:szCs w:val="32"/>
          <w:lang w:eastAsia="zh-CN"/>
        </w:rPr>
        <w:t>报价截止日</w:t>
      </w:r>
      <w:r>
        <w:rPr>
          <w:rFonts w:hint="eastAsia" w:ascii="方正仿宋简体" w:hAnsi="方正仿宋简体" w:eastAsia="方正仿宋简体" w:cs="方正仿宋简体"/>
          <w:kern w:val="1"/>
          <w:sz w:val="32"/>
          <w:szCs w:val="32"/>
        </w:rPr>
        <w:t>前联系</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w:t>
      </w:r>
      <w:r>
        <w:rPr>
          <w:rFonts w:hint="eastAsia" w:ascii="方正仿宋简体" w:hAnsi="方正仿宋简体" w:eastAsia="方正仿宋简体" w:cs="方正仿宋简体"/>
          <w:kern w:val="1"/>
          <w:sz w:val="32"/>
          <w:szCs w:val="32"/>
          <w:lang w:val="en-US" w:eastAsia="zh-CN"/>
        </w:rPr>
        <w:t>技术联系人（</w:t>
      </w:r>
      <w:r>
        <w:rPr>
          <w:rFonts w:hint="eastAsia" w:ascii="方正仿宋简体" w:hAnsi="方正仿宋简体" w:eastAsia="方正仿宋简体" w:cs="方正仿宋简体"/>
          <w:color w:val="FF0000"/>
          <w:kern w:val="1"/>
          <w:sz w:val="32"/>
          <w:szCs w:val="32"/>
          <w:lang w:val="en-US" w:eastAsia="zh-CN"/>
        </w:rPr>
        <w:t>工作日</w:t>
      </w:r>
      <w:r>
        <w:rPr>
          <w:rFonts w:hint="eastAsia" w:ascii="方正仿宋简体" w:hAnsi="方正仿宋简体" w:eastAsia="方正仿宋简体" w:cs="方正仿宋简体"/>
          <w:kern w:val="1"/>
          <w:sz w:val="32"/>
          <w:szCs w:val="32"/>
          <w:lang w:val="en-US" w:eastAsia="zh-CN"/>
        </w:rPr>
        <w:t>）</w:t>
      </w:r>
      <w:r>
        <w:rPr>
          <w:rFonts w:hint="eastAsia" w:ascii="方正仿宋简体" w:hAnsi="方正仿宋简体" w:eastAsia="方正仿宋简体" w:cs="方正仿宋简体"/>
          <w:kern w:val="1"/>
          <w:sz w:val="32"/>
          <w:szCs w:val="32"/>
        </w:rPr>
        <w:t>，对实地</w:t>
      </w:r>
      <w:r>
        <w:rPr>
          <w:rFonts w:hint="eastAsia" w:ascii="方正仿宋简体" w:hAnsi="方正仿宋简体" w:eastAsia="方正仿宋简体" w:cs="方正仿宋简体"/>
          <w:kern w:val="1"/>
          <w:sz w:val="32"/>
          <w:szCs w:val="32"/>
          <w:lang w:eastAsia="zh-CN"/>
        </w:rPr>
        <w:t>进行</w:t>
      </w:r>
      <w:r>
        <w:rPr>
          <w:rFonts w:hint="eastAsia" w:ascii="方正仿宋简体" w:hAnsi="方正仿宋简体" w:eastAsia="方正仿宋简体" w:cs="方正仿宋简体"/>
          <w:kern w:val="1"/>
          <w:sz w:val="32"/>
          <w:szCs w:val="32"/>
        </w:rPr>
        <w:t>踏勘，</w:t>
      </w:r>
      <w:r>
        <w:rPr>
          <w:rFonts w:hint="eastAsia" w:ascii="方正仿宋简体" w:hAnsi="方正仿宋简体" w:eastAsia="方正仿宋简体" w:cs="方正仿宋简体"/>
          <w:kern w:val="1"/>
          <w:sz w:val="32"/>
          <w:szCs w:val="32"/>
          <w:lang w:eastAsia="zh-CN"/>
        </w:rPr>
        <w:t>采购</w:t>
      </w:r>
      <w:r>
        <w:rPr>
          <w:rFonts w:hint="eastAsia" w:ascii="方正仿宋简体" w:hAnsi="方正仿宋简体" w:eastAsia="方正仿宋简体" w:cs="方正仿宋简体"/>
          <w:kern w:val="1"/>
          <w:sz w:val="32"/>
          <w:szCs w:val="32"/>
        </w:rPr>
        <w:t>方将做好踏勘记录（</w:t>
      </w:r>
      <w:r>
        <w:rPr>
          <w:rFonts w:hint="eastAsia" w:ascii="方正仿宋简体" w:hAnsi="方正仿宋简体" w:eastAsia="方正仿宋简体" w:cs="方正仿宋简体"/>
          <w:color w:val="FF0000"/>
          <w:kern w:val="1"/>
          <w:sz w:val="32"/>
          <w:szCs w:val="32"/>
          <w:lang w:val="en-US" w:eastAsia="zh-CN"/>
        </w:rPr>
        <w:t>附件5：现场踏勘证明书</w:t>
      </w:r>
      <w:r>
        <w:rPr>
          <w:rFonts w:hint="eastAsia" w:ascii="方正仿宋简体" w:hAnsi="方正仿宋简体" w:eastAsia="方正仿宋简体" w:cs="方正仿宋简体"/>
          <w:kern w:val="1"/>
          <w:sz w:val="32"/>
          <w:szCs w:val="32"/>
        </w:rPr>
        <w:t>）。</w:t>
      </w:r>
    </w:p>
    <w:p w14:paraId="1A1B99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二</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现场踏勘后对</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所提问题的澄清（如果有），</w:t>
      </w:r>
      <w:r>
        <w:rPr>
          <w:rFonts w:hint="eastAsia" w:ascii="方正仿宋简体" w:hAnsi="方正仿宋简体" w:eastAsia="方正仿宋简体" w:cs="方正仿宋简体"/>
          <w:kern w:val="1"/>
          <w:sz w:val="32"/>
          <w:szCs w:val="32"/>
          <w:lang w:eastAsia="zh-CN"/>
        </w:rPr>
        <w:t>采购方</w:t>
      </w:r>
      <w:r>
        <w:rPr>
          <w:rFonts w:hint="eastAsia" w:ascii="方正仿宋简体" w:hAnsi="方正仿宋简体" w:eastAsia="方正仿宋简体" w:cs="方正仿宋简体"/>
          <w:kern w:val="1"/>
          <w:sz w:val="32"/>
          <w:szCs w:val="32"/>
        </w:rPr>
        <w:t>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截止时间前1天，以书面形式通知所有报名的</w:t>
      </w:r>
      <w:r>
        <w:rPr>
          <w:rFonts w:hint="eastAsia" w:ascii="方正仿宋简体" w:hAnsi="方正仿宋简体" w:eastAsia="方正仿宋简体" w:cs="方正仿宋简体"/>
          <w:kern w:val="1"/>
          <w:sz w:val="32"/>
          <w:szCs w:val="32"/>
          <w:lang w:eastAsia="zh-CN"/>
        </w:rPr>
        <w:t>报价人</w:t>
      </w:r>
      <w:r>
        <w:rPr>
          <w:rFonts w:hint="eastAsia" w:ascii="方正仿宋简体" w:hAnsi="方正仿宋简体" w:eastAsia="方正仿宋简体" w:cs="方正仿宋简体"/>
          <w:kern w:val="1"/>
          <w:sz w:val="32"/>
          <w:szCs w:val="32"/>
        </w:rPr>
        <w:t>。该澄清内容为</w:t>
      </w:r>
      <w:r>
        <w:rPr>
          <w:rFonts w:hint="eastAsia" w:ascii="方正仿宋简体" w:hAnsi="方正仿宋简体" w:eastAsia="方正仿宋简体" w:cs="方正仿宋简体"/>
          <w:kern w:val="1"/>
          <w:sz w:val="32"/>
          <w:szCs w:val="32"/>
          <w:lang w:eastAsia="zh-CN"/>
        </w:rPr>
        <w:t>比选</w:t>
      </w:r>
      <w:r>
        <w:rPr>
          <w:rFonts w:hint="eastAsia" w:ascii="方正仿宋简体" w:hAnsi="方正仿宋简体" w:eastAsia="方正仿宋简体" w:cs="方正仿宋简体"/>
          <w:kern w:val="1"/>
          <w:sz w:val="32"/>
          <w:szCs w:val="32"/>
        </w:rPr>
        <w:t>文件的组成部分。本项目由于施工环境的复杂性，</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人应认真踏勘并承担踏勘不实所产生的一切后果。</w:t>
      </w:r>
    </w:p>
    <w:p w14:paraId="471BE309">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三</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lang w:val="en-US" w:eastAsia="zh-CN"/>
        </w:rPr>
        <w:t>不参加现场踏勘的报价人（</w:t>
      </w:r>
      <w:r>
        <w:rPr>
          <w:rFonts w:hint="eastAsia" w:ascii="方正仿宋简体" w:hAnsi="方正仿宋简体" w:eastAsia="方正仿宋简体" w:cs="方正仿宋简体"/>
          <w:color w:val="FF0000"/>
          <w:kern w:val="1"/>
          <w:sz w:val="32"/>
          <w:szCs w:val="32"/>
          <w:lang w:val="en-US" w:eastAsia="zh-CN"/>
        </w:rPr>
        <w:t>以踏勘证明书为准，需双方签字确认</w:t>
      </w:r>
      <w:r>
        <w:rPr>
          <w:rFonts w:hint="eastAsia" w:ascii="方正仿宋简体" w:hAnsi="方正仿宋简体" w:eastAsia="方正仿宋简体" w:cs="方正仿宋简体"/>
          <w:kern w:val="1"/>
          <w:sz w:val="32"/>
          <w:szCs w:val="32"/>
          <w:lang w:val="en-US" w:eastAsia="zh-CN"/>
        </w:rPr>
        <w:t>），若踏勘证明书无该单位书面记录，其比选文件将不被接受。</w:t>
      </w:r>
    </w:p>
    <w:p w14:paraId="13BFD827">
      <w:pPr>
        <w:keepNext w:val="0"/>
        <w:keepLines w:val="0"/>
        <w:pageBreakBefore w:val="0"/>
        <w:kinsoku/>
        <w:overflowPunct/>
        <w:topLinePunct w:val="0"/>
        <w:autoSpaceDE/>
        <w:autoSpaceDN/>
        <w:bidi w:val="0"/>
        <w:spacing w:line="600" w:lineRule="exact"/>
        <w:ind w:firstLine="640" w:firstLineChars="200"/>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w:t>
      </w:r>
      <w:r>
        <w:rPr>
          <w:rFonts w:hint="eastAsia" w:ascii="方正仿宋简体" w:hAnsi="方正仿宋简体" w:eastAsia="方正仿宋简体" w:cs="方正仿宋简体"/>
          <w:b/>
          <w:kern w:val="1"/>
          <w:sz w:val="32"/>
          <w:szCs w:val="32"/>
          <w:lang w:eastAsia="zh-CN"/>
        </w:rPr>
        <w:t>报价人</w:t>
      </w:r>
      <w:r>
        <w:rPr>
          <w:rFonts w:hint="eastAsia" w:ascii="方正仿宋简体" w:hAnsi="方正仿宋简体" w:eastAsia="方正仿宋简体" w:cs="方正仿宋简体"/>
          <w:b/>
          <w:kern w:val="1"/>
          <w:sz w:val="32"/>
          <w:szCs w:val="32"/>
        </w:rPr>
        <w:t>必须参加现场踏勘，否则判为无效</w:t>
      </w:r>
      <w:r>
        <w:rPr>
          <w:rFonts w:hint="eastAsia" w:ascii="方正仿宋简体" w:hAnsi="方正仿宋简体" w:eastAsia="方正仿宋简体" w:cs="方正仿宋简体"/>
          <w:b/>
          <w:kern w:val="1"/>
          <w:sz w:val="32"/>
          <w:szCs w:val="32"/>
          <w:lang w:eastAsia="zh-CN"/>
        </w:rPr>
        <w:t>报价</w:t>
      </w:r>
      <w:r>
        <w:rPr>
          <w:rFonts w:hint="eastAsia" w:ascii="方正仿宋简体" w:hAnsi="方正仿宋简体" w:eastAsia="方正仿宋简体" w:cs="方正仿宋简体"/>
          <w:b/>
          <w:kern w:val="1"/>
          <w:sz w:val="32"/>
          <w:szCs w:val="32"/>
        </w:rPr>
        <w:t>，</w:t>
      </w:r>
      <w:r>
        <w:rPr>
          <w:rFonts w:hint="eastAsia" w:ascii="方正仿宋简体" w:hAnsi="方正仿宋简体" w:eastAsia="方正仿宋简体" w:cs="方正仿宋简体"/>
          <w:b/>
          <w:kern w:val="1"/>
          <w:sz w:val="32"/>
          <w:szCs w:val="32"/>
          <w:lang w:val="en-US" w:eastAsia="zh-CN"/>
        </w:rPr>
        <w:t>本次现场踏勘方式为</w:t>
      </w:r>
      <w:r>
        <w:rPr>
          <w:rFonts w:hint="eastAsia" w:ascii="方正仿宋简体" w:hAnsi="方正仿宋简体" w:eastAsia="方正仿宋简体" w:cs="方正仿宋简体"/>
          <w:b/>
          <w:bCs/>
          <w:color w:val="FF0000"/>
          <w:kern w:val="1"/>
          <w:sz w:val="32"/>
          <w:szCs w:val="32"/>
          <w:u w:val="single"/>
          <w:lang w:val="en-US" w:eastAsia="zh-CN"/>
        </w:rPr>
        <w:t>非集中踏勘，报价截止日前均可联系采购方技术联系人（工作日）现场踏勘</w:t>
      </w:r>
      <w:r>
        <w:rPr>
          <w:rFonts w:hint="eastAsia" w:ascii="方正仿宋简体" w:hAnsi="方正仿宋简体" w:eastAsia="方正仿宋简体" w:cs="方正仿宋简体"/>
          <w:b/>
          <w:kern w:val="1"/>
          <w:sz w:val="32"/>
          <w:szCs w:val="32"/>
          <w:lang w:val="en-US" w:eastAsia="zh-CN"/>
        </w:rPr>
        <w:t>。</w:t>
      </w:r>
    </w:p>
    <w:p w14:paraId="32BD0C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1"/>
          <w:sz w:val="32"/>
          <w:szCs w:val="32"/>
        </w:rPr>
      </w:pPr>
      <w:r>
        <w:rPr>
          <w:rFonts w:hint="eastAsia" w:ascii="方正楷体_GBK" w:hAnsi="方正楷体_GBK" w:eastAsia="方正楷体_GBK" w:cs="方正楷体_GBK"/>
          <w:kern w:val="1"/>
          <w:sz w:val="32"/>
          <w:szCs w:val="32"/>
        </w:rPr>
        <w:t>（</w:t>
      </w:r>
      <w:r>
        <w:rPr>
          <w:rFonts w:hint="eastAsia" w:ascii="方正楷体_GBK" w:hAnsi="方正楷体_GBK" w:eastAsia="方正楷体_GBK" w:cs="方正楷体_GBK"/>
          <w:kern w:val="1"/>
          <w:sz w:val="32"/>
          <w:szCs w:val="32"/>
          <w:lang w:val="en-US" w:eastAsia="zh-CN"/>
        </w:rPr>
        <w:t>五</w:t>
      </w:r>
      <w:r>
        <w:rPr>
          <w:rFonts w:hint="eastAsia" w:ascii="方正楷体_GBK" w:hAnsi="方正楷体_GBK" w:eastAsia="方正楷体_GBK" w:cs="方正楷体_GBK"/>
          <w:kern w:val="1"/>
          <w:sz w:val="32"/>
          <w:szCs w:val="32"/>
        </w:rPr>
        <w:t>）</w:t>
      </w:r>
      <w:r>
        <w:rPr>
          <w:rFonts w:hint="eastAsia" w:ascii="方正仿宋简体" w:hAnsi="方正仿宋简体" w:eastAsia="方正仿宋简体" w:cs="方正仿宋简体"/>
          <w:kern w:val="1"/>
          <w:sz w:val="32"/>
          <w:szCs w:val="32"/>
        </w:rPr>
        <w:t>凡来我公司现场踏勘人员需按照我公司的相关规定进行有关安全规定及安全注意事项的培训教育。</w:t>
      </w:r>
    </w:p>
    <w:p w14:paraId="4672F408">
      <w:pPr>
        <w:pStyle w:val="8"/>
        <w:spacing w:line="600" w:lineRule="exact"/>
        <w:ind w:firstLine="640" w:firstLineChars="200"/>
        <w:rPr>
          <w:rFonts w:hint="eastAsia" w:ascii="方正仿宋简体" w:hAnsi="方正仿宋简体" w:eastAsia="方正黑体_GBK" w:cs="方正仿宋简体"/>
          <w:bCs/>
          <w:sz w:val="32"/>
          <w:szCs w:val="32"/>
          <w:lang w:eastAsia="zh-CN"/>
        </w:rPr>
      </w:pPr>
      <w:r>
        <w:rPr>
          <w:rFonts w:hint="eastAsia" w:ascii="方正黑体_GBK" w:hAnsi="方正黑体_GBK" w:eastAsia="方正黑体_GBK" w:cs="方正黑体_GBK"/>
          <w:kern w:val="2"/>
          <w:sz w:val="32"/>
          <w:szCs w:val="32"/>
          <w:lang w:val="en-US" w:eastAsia="zh-CN"/>
        </w:rPr>
        <w:t>五</w:t>
      </w:r>
      <w:r>
        <w:rPr>
          <w:rFonts w:hint="eastAsia" w:ascii="方正黑体_GBK" w:hAnsi="方正黑体_GBK" w:eastAsia="方正黑体_GBK" w:cs="方正黑体_GBK"/>
          <w:kern w:val="2"/>
          <w:sz w:val="32"/>
          <w:szCs w:val="32"/>
        </w:rPr>
        <w:t>、</w:t>
      </w:r>
      <w:r>
        <w:rPr>
          <w:rFonts w:hint="eastAsia" w:ascii="方正黑体_GBK" w:hAnsi="方正黑体_GBK" w:eastAsia="方正黑体_GBK" w:cs="方正黑体_GBK"/>
          <w:kern w:val="2"/>
          <w:sz w:val="32"/>
          <w:szCs w:val="32"/>
          <w:lang w:eastAsia="zh-CN"/>
        </w:rPr>
        <w:t>报价</w:t>
      </w:r>
    </w:p>
    <w:p w14:paraId="1805883C">
      <w:pPr>
        <w:pStyle w:val="8"/>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w:t>
      </w:r>
      <w:r>
        <w:rPr>
          <w:rFonts w:hint="eastAsia" w:ascii="方正仿宋简体" w:hAnsi="方正仿宋简体" w:eastAsia="方正仿宋简体" w:cs="方正仿宋简体"/>
          <w:bCs/>
          <w:sz w:val="32"/>
          <w:szCs w:val="32"/>
          <w:lang w:eastAsia="zh-CN"/>
        </w:rPr>
        <w:t>固定</w:t>
      </w:r>
      <w:r>
        <w:rPr>
          <w:rFonts w:hint="eastAsia" w:ascii="方正仿宋简体" w:hAnsi="方正仿宋简体" w:eastAsia="方正仿宋简体" w:cs="方正仿宋简体"/>
          <w:bCs/>
          <w:sz w:val="32"/>
          <w:szCs w:val="32"/>
        </w:rPr>
        <w:t>价。如国家税率调整，按合同含税价格/（1+合同约定税率）*（1+国家规定的新税率）调整合同价格开具发票；</w:t>
      </w:r>
    </w:p>
    <w:p w14:paraId="0B44AD5E">
      <w:pPr>
        <w:adjustRightInd w:val="0"/>
        <w:snapToGrid w:val="0"/>
        <w:spacing w:line="600" w:lineRule="exact"/>
        <w:ind w:firstLine="640" w:firstLineChars="200"/>
        <w:jc w:val="left"/>
        <w:rPr>
          <w:rFonts w:hint="eastAsia" w:ascii="方正仿宋简体" w:hAnsi="方正仿宋简体" w:eastAsia="方正仿宋简体" w:cs="方正仿宋简体"/>
          <w:bCs/>
          <w:color w:val="0000FF"/>
          <w:kern w:val="0"/>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kern w:val="1"/>
          <w:sz w:val="32"/>
          <w:szCs w:val="32"/>
          <w:u w:val="single"/>
          <w:lang w:eastAsia="zh-CN"/>
        </w:rPr>
        <w:t>项目</w:t>
      </w:r>
      <w:r>
        <w:rPr>
          <w:rFonts w:hint="eastAsia" w:ascii="方正仿宋简体" w:hAnsi="方正仿宋简体" w:eastAsia="方正仿宋简体" w:cs="方正仿宋简体"/>
          <w:bCs/>
          <w:color w:val="auto"/>
          <w:kern w:val="0"/>
          <w:sz w:val="32"/>
          <w:szCs w:val="32"/>
          <w:u w:val="single"/>
          <w:lang w:val="en-US" w:eastAsia="zh-CN" w:bidi="ar-SA"/>
        </w:rPr>
        <w:t>竣工验收合格后，成交方根据采购方提供的审计认定单价格开具增值税专用发票，采购方收到发票后60日内</w:t>
      </w:r>
      <w:r>
        <w:rPr>
          <w:rFonts w:hint="eastAsia" w:ascii="方正仿宋简体" w:hAnsi="方正仿宋简体" w:eastAsia="方正仿宋简体" w:cs="方正仿宋简体"/>
          <w:kern w:val="1"/>
          <w:sz w:val="32"/>
          <w:szCs w:val="32"/>
          <w:u w:val="single"/>
        </w:rPr>
        <w:t>方式付款</w:t>
      </w:r>
      <w:r>
        <w:rPr>
          <w:rFonts w:hint="eastAsia" w:ascii="方正仿宋简体" w:hAnsi="方正仿宋简体" w:eastAsia="方正仿宋简体" w:cs="方正仿宋简体"/>
          <w:kern w:val="1"/>
          <w:sz w:val="32"/>
          <w:szCs w:val="32"/>
          <w:u w:val="single"/>
          <w:lang w:val="en-US" w:eastAsia="zh-CN"/>
        </w:rPr>
        <w:t>100</w:t>
      </w:r>
      <w:r>
        <w:rPr>
          <w:rFonts w:hint="eastAsia" w:ascii="方正仿宋简体" w:hAnsi="方正仿宋简体" w:eastAsia="方正仿宋简体" w:cs="方正仿宋简体"/>
          <w:bCs/>
          <w:color w:val="auto"/>
          <w:kern w:val="0"/>
          <w:sz w:val="32"/>
          <w:szCs w:val="32"/>
          <w:u w:val="single"/>
          <w:lang w:val="en-US" w:eastAsia="zh-CN" w:bidi="ar-SA"/>
        </w:rPr>
        <w:t>%，</w:t>
      </w:r>
      <w:r>
        <w:rPr>
          <w:rFonts w:hint="eastAsia" w:ascii="方正仿宋简体" w:hAnsi="方正仿宋简体" w:eastAsia="方正仿宋简体" w:cs="方正仿宋简体"/>
          <w:bCs/>
          <w:kern w:val="1"/>
          <w:sz w:val="32"/>
          <w:szCs w:val="32"/>
          <w:u w:val="single"/>
          <w:lang w:val="en-US" w:eastAsia="zh-CN"/>
        </w:rPr>
        <w:t>付款以网银方式付款。</w:t>
      </w:r>
      <w:r>
        <w:rPr>
          <w:rFonts w:hint="eastAsia" w:ascii="方正仿宋简体" w:hAnsi="方正仿宋简体" w:eastAsia="方正仿宋简体" w:cs="方正仿宋简体"/>
          <w:bCs/>
          <w:kern w:val="0"/>
          <w:sz w:val="32"/>
          <w:szCs w:val="32"/>
        </w:rPr>
        <w:t>如</w:t>
      </w:r>
      <w:r>
        <w:rPr>
          <w:rFonts w:hint="eastAsia" w:ascii="方正仿宋简体" w:hAnsi="方正仿宋简体" w:eastAsia="方正仿宋简体" w:cs="方正仿宋简体"/>
          <w:bCs/>
          <w:kern w:val="0"/>
          <w:sz w:val="32"/>
          <w:szCs w:val="32"/>
          <w:lang w:eastAsia="zh-CN"/>
        </w:rPr>
        <w:t>报价</w:t>
      </w:r>
      <w:r>
        <w:rPr>
          <w:rFonts w:hint="eastAsia" w:ascii="方正仿宋简体" w:hAnsi="方正仿宋简体" w:eastAsia="方正仿宋简体" w:cs="方正仿宋简体"/>
          <w:bCs/>
          <w:kern w:val="0"/>
          <w:sz w:val="32"/>
          <w:szCs w:val="32"/>
        </w:rPr>
        <w:t>人不接受</w:t>
      </w:r>
      <w:r>
        <w:rPr>
          <w:rFonts w:hint="eastAsia" w:ascii="方正仿宋简体" w:hAnsi="方正仿宋简体" w:eastAsia="方正仿宋简体" w:cs="方正仿宋简体"/>
          <w:bCs/>
          <w:kern w:val="0"/>
          <w:sz w:val="32"/>
          <w:szCs w:val="32"/>
          <w:lang w:eastAsia="zh-CN"/>
        </w:rPr>
        <w:t>采购</w:t>
      </w:r>
      <w:r>
        <w:rPr>
          <w:rFonts w:hint="eastAsia" w:ascii="方正仿宋简体" w:hAnsi="方正仿宋简体" w:eastAsia="方正仿宋简体" w:cs="方正仿宋简体"/>
          <w:bCs/>
          <w:kern w:val="0"/>
          <w:sz w:val="32"/>
          <w:szCs w:val="32"/>
        </w:rPr>
        <w:t>人提出的付款方式，可在报价书中明确能够接受的付款方式及付款时间，</w:t>
      </w:r>
      <w:r>
        <w:rPr>
          <w:rFonts w:hint="eastAsia" w:ascii="方正仿宋简体" w:hAnsi="方正仿宋简体" w:eastAsia="方正仿宋简体" w:cs="方正仿宋简体"/>
          <w:bCs/>
          <w:kern w:val="0"/>
          <w:sz w:val="32"/>
          <w:szCs w:val="32"/>
          <w:lang w:eastAsia="zh-CN"/>
        </w:rPr>
        <w:t>评审</w:t>
      </w:r>
      <w:r>
        <w:rPr>
          <w:rFonts w:hint="eastAsia" w:ascii="方正仿宋简体" w:hAnsi="方正仿宋简体" w:eastAsia="方正仿宋简体" w:cs="方正仿宋简体"/>
          <w:bCs/>
          <w:kern w:val="0"/>
          <w:sz w:val="32"/>
          <w:szCs w:val="32"/>
        </w:rPr>
        <w:t>时作为参考。报价为含税价，请注明税率</w:t>
      </w:r>
      <w:r>
        <w:rPr>
          <w:rFonts w:hint="eastAsia" w:ascii="方正仿宋简体" w:hAnsi="方正仿宋简体" w:eastAsia="方正仿宋简体" w:cs="方正仿宋简体"/>
          <w:bCs/>
          <w:kern w:val="0"/>
          <w:sz w:val="32"/>
          <w:szCs w:val="32"/>
          <w:highlight w:val="none"/>
        </w:rPr>
        <w:t>。</w:t>
      </w:r>
      <w:r>
        <w:rPr>
          <w:rFonts w:hint="eastAsia" w:ascii="方正仿宋简体" w:hAnsi="方正仿宋简体" w:eastAsia="方正仿宋简体" w:cs="方正仿宋简体"/>
          <w:bCs/>
          <w:kern w:val="1"/>
          <w:sz w:val="32"/>
          <w:szCs w:val="32"/>
          <w:highlight w:val="none"/>
        </w:rPr>
        <w:t>）</w:t>
      </w:r>
      <w:r>
        <w:rPr>
          <w:rFonts w:hint="eastAsia" w:ascii="方正仿宋简体" w:hAnsi="方正仿宋简体" w:eastAsia="方正仿宋简体" w:cs="方正仿宋简体"/>
          <w:bCs/>
          <w:color w:val="auto"/>
          <w:kern w:val="0"/>
          <w:sz w:val="32"/>
          <w:szCs w:val="32"/>
          <w:highlight w:val="none"/>
        </w:rPr>
        <w:t>如付款方式涉及到预付款，</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人必须在</w:t>
      </w:r>
      <w:r>
        <w:rPr>
          <w:rFonts w:hint="eastAsia" w:ascii="方正仿宋简体" w:hAnsi="方正仿宋简体" w:eastAsia="方正仿宋简体" w:cs="方正仿宋简体"/>
          <w:bCs/>
          <w:color w:val="auto"/>
          <w:kern w:val="0"/>
          <w:sz w:val="32"/>
          <w:szCs w:val="32"/>
          <w:highlight w:val="none"/>
          <w:lang w:eastAsia="zh-CN"/>
        </w:rPr>
        <w:t>报价</w:t>
      </w:r>
      <w:r>
        <w:rPr>
          <w:rFonts w:hint="eastAsia" w:ascii="方正仿宋简体" w:hAnsi="方正仿宋简体" w:eastAsia="方正仿宋简体" w:cs="方正仿宋简体"/>
          <w:bCs/>
          <w:color w:val="auto"/>
          <w:kern w:val="0"/>
          <w:sz w:val="32"/>
          <w:szCs w:val="32"/>
          <w:highlight w:val="none"/>
        </w:rPr>
        <w:t>文件中提供</w:t>
      </w:r>
      <w:r>
        <w:rPr>
          <w:rFonts w:hint="eastAsia" w:ascii="方正仿宋简体" w:hAnsi="方正仿宋简体" w:eastAsia="方正仿宋简体" w:cs="方正仿宋简体"/>
          <w:bCs/>
          <w:color w:val="auto"/>
          <w:kern w:val="0"/>
          <w:sz w:val="32"/>
          <w:szCs w:val="32"/>
          <w:highlight w:val="none"/>
          <w:lang w:eastAsia="zh-CN"/>
        </w:rPr>
        <w:t>评审</w:t>
      </w:r>
      <w:r>
        <w:rPr>
          <w:rFonts w:hint="eastAsia" w:ascii="方正仿宋简体" w:hAnsi="方正仿宋简体" w:eastAsia="方正仿宋简体" w:cs="方正仿宋简体"/>
          <w:bCs/>
          <w:color w:val="auto"/>
          <w:kern w:val="0"/>
          <w:sz w:val="32"/>
          <w:szCs w:val="32"/>
          <w:highlight w:val="none"/>
        </w:rPr>
        <w:t>前3个月内中国人民银行征信中心出具的企业信用报告并加盖企业公章。</w:t>
      </w:r>
    </w:p>
    <w:p w14:paraId="5005B8C1">
      <w:pPr>
        <w:adjustRightInd w:val="0"/>
        <w:snapToGrid w:val="0"/>
        <w:spacing w:line="600" w:lineRule="exact"/>
        <w:ind w:firstLine="640" w:firstLineChars="200"/>
        <w:jc w:val="left"/>
        <w:rPr>
          <w:rFonts w:hint="eastAsia" w:ascii="方正仿宋简体" w:hAnsi="方正仿宋简体" w:eastAsia="方正仿宋简体" w:cs="方正仿宋简体"/>
          <w:bCs/>
          <w:color w:val="FF0000"/>
          <w:kern w:val="0"/>
          <w:sz w:val="32"/>
          <w:szCs w:val="32"/>
          <w:highlight w:val="none"/>
        </w:rPr>
      </w:pPr>
      <w:r>
        <w:rPr>
          <w:rFonts w:hint="eastAsia" w:ascii="方正楷体_GBK" w:hAnsi="方正楷体_GBK" w:eastAsia="方正楷体_GBK" w:cs="方正楷体_GBK"/>
          <w:bCs/>
          <w:color w:val="FF0000"/>
          <w:kern w:val="1"/>
          <w:sz w:val="32"/>
          <w:szCs w:val="32"/>
        </w:rPr>
        <w:t>（三）</w:t>
      </w:r>
      <w:r>
        <w:rPr>
          <w:rFonts w:hint="eastAsia" w:ascii="方正仿宋简体" w:hAnsi="方正仿宋简体" w:eastAsia="方正仿宋简体" w:cs="方正仿宋简体"/>
          <w:bCs/>
          <w:color w:val="FF0000"/>
          <w:kern w:val="0"/>
          <w:sz w:val="32"/>
          <w:szCs w:val="32"/>
          <w:highlight w:val="none"/>
        </w:rPr>
        <w:t>竣工结算按实际工作量结算，按2014 年《江苏省安装工程计价表》，《江苏省建筑与装饰工程计价表（2014年版）》、《江苏省建设工程费用定额（2014年）》苏建价[2014]299号。主、辅价格按照镇江市当期造价信息价计价。如当期信息价没有的，以甲方核定的为准。甲方委托索普集团审计部进行审计，除本合同特别约定的外，其余参照索普集团相关规定执行。</w:t>
      </w:r>
    </w:p>
    <w:p w14:paraId="657FD59F">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lang w:eastAsia="zh-CN"/>
        </w:rPr>
        <w:t>（四）</w:t>
      </w:r>
      <w:r>
        <w:rPr>
          <w:rFonts w:hint="eastAsia" w:ascii="方正仿宋简体" w:hAnsi="方正仿宋简体" w:eastAsia="方正仿宋简体" w:cs="方正仿宋简体"/>
          <w:bCs/>
          <w:kern w:val="1"/>
          <w:sz w:val="32"/>
          <w:szCs w:val="32"/>
        </w:rPr>
        <w:t>本项目</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kern w:val="1"/>
          <w:sz w:val="32"/>
          <w:szCs w:val="32"/>
        </w:rPr>
        <w:t>方式进行：</w:t>
      </w:r>
    </w:p>
    <w:p w14:paraId="41B64B7B">
      <w:pPr>
        <w:pStyle w:val="7"/>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应</w:t>
      </w:r>
      <w:r>
        <w:rPr>
          <w:rFonts w:hint="eastAsia" w:ascii="方正仿宋简体" w:hAnsi="方正仿宋简体" w:eastAsia="方正仿宋简体" w:cs="方正仿宋简体"/>
          <w:bCs/>
          <w:sz w:val="32"/>
          <w:szCs w:val="32"/>
        </w:rPr>
        <w:t>将报价书及相关资料以</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形式送达并加盖公章；在</w:t>
      </w:r>
      <w:r>
        <w:rPr>
          <w:rFonts w:hint="eastAsia" w:ascii="方正仿宋简体" w:hAnsi="方正仿宋简体" w:eastAsia="方正仿宋简体" w:cs="方正仿宋简体"/>
          <w:bCs/>
          <w:sz w:val="32"/>
          <w:szCs w:val="32"/>
          <w:lang w:eastAsia="zh-CN"/>
        </w:rPr>
        <w:t>密封袋</w:t>
      </w:r>
      <w:r>
        <w:rPr>
          <w:rFonts w:hint="eastAsia" w:ascii="方正仿宋简体" w:hAnsi="方正仿宋简体" w:eastAsia="方正仿宋简体" w:cs="方正仿宋简体"/>
          <w:bCs/>
          <w:sz w:val="32"/>
          <w:szCs w:val="32"/>
        </w:rPr>
        <w:t>封面上需注明</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bCs/>
          <w:sz w:val="32"/>
          <w:szCs w:val="32"/>
          <w:lang w:eastAsia="zh-CN"/>
        </w:rPr>
        <w:t>报价</w:t>
      </w:r>
      <w:r>
        <w:rPr>
          <w:rFonts w:hint="eastAsia" w:ascii="方正仿宋简体" w:hAnsi="方正仿宋简体" w:eastAsia="方正仿宋简体" w:cs="方正仿宋简体"/>
          <w:bCs/>
          <w:sz w:val="32"/>
          <w:szCs w:val="32"/>
        </w:rPr>
        <w:t>方名称、联系人、联系电话等；</w:t>
      </w:r>
      <w:r>
        <w:rPr>
          <w:rFonts w:hint="eastAsia" w:ascii="方正仿宋简体" w:hAnsi="方正仿宋简体" w:eastAsia="方正仿宋简体" w:cs="方正仿宋简体"/>
          <w:kern w:val="1"/>
          <w:sz w:val="32"/>
          <w:szCs w:val="32"/>
        </w:rPr>
        <w:t>并要求在</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截止时间之前送达，逾期将作为</w:t>
      </w:r>
      <w:r>
        <w:rPr>
          <w:rFonts w:hint="eastAsia" w:ascii="方正仿宋简体" w:hAnsi="方正仿宋简体" w:eastAsia="方正仿宋简体" w:cs="方正仿宋简体"/>
          <w:kern w:val="1"/>
          <w:sz w:val="32"/>
          <w:szCs w:val="32"/>
          <w:lang w:eastAsia="zh-CN"/>
        </w:rPr>
        <w:t>无效报价</w:t>
      </w:r>
      <w:r>
        <w:rPr>
          <w:rFonts w:hint="eastAsia" w:ascii="方正仿宋简体" w:hAnsi="方正仿宋简体" w:eastAsia="方正仿宋简体" w:cs="方正仿宋简体"/>
          <w:kern w:val="1"/>
          <w:sz w:val="32"/>
          <w:szCs w:val="32"/>
        </w:rPr>
        <w:t>处理</w:t>
      </w:r>
      <w:r>
        <w:rPr>
          <w:rFonts w:hint="eastAsia" w:ascii="方正仿宋简体" w:hAnsi="方正仿宋简体" w:eastAsia="方正仿宋简体" w:cs="方正仿宋简体"/>
          <w:bCs/>
          <w:kern w:val="1"/>
          <w:sz w:val="32"/>
          <w:szCs w:val="32"/>
        </w:rPr>
        <w:t>。</w:t>
      </w:r>
    </w:p>
    <w:p w14:paraId="149CFFB1">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w:t>
      </w:r>
      <w:r>
        <w:rPr>
          <w:rFonts w:hint="eastAsia" w:ascii="方正楷体_GBK" w:hAnsi="方正楷体_GBK" w:eastAsia="方正楷体_GBK" w:cs="方正楷体_GBK"/>
          <w:bCs/>
          <w:kern w:val="1"/>
          <w:sz w:val="32"/>
          <w:szCs w:val="32"/>
          <w:lang w:val="en-US" w:eastAsia="zh-CN"/>
        </w:rPr>
        <w:t>五</w:t>
      </w:r>
      <w:r>
        <w:rPr>
          <w:rFonts w:hint="eastAsia" w:ascii="方正楷体_GBK" w:hAnsi="方正楷体_GBK" w:eastAsia="方正楷体_GBK" w:cs="方正楷体_GBK"/>
          <w:bCs/>
          <w:kern w:val="1"/>
          <w:sz w:val="32"/>
          <w:szCs w:val="32"/>
        </w:rPr>
        <w:t>）</w:t>
      </w:r>
      <w:r>
        <w:rPr>
          <w:rFonts w:hint="eastAsia" w:ascii="方正仿宋简体" w:hAnsi="方正仿宋简体" w:eastAsia="方正仿宋简体" w:cs="方正仿宋简体"/>
          <w:bCs/>
          <w:kern w:val="1"/>
          <w:sz w:val="32"/>
          <w:szCs w:val="32"/>
        </w:rPr>
        <w:t>采用线下</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的，</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文件请密封邮寄：</w:t>
      </w:r>
    </w:p>
    <w:p w14:paraId="5BF3A332">
      <w:pPr>
        <w:pStyle w:val="28"/>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镇江海纳川物流产业发展有限责任公司审计风控部</w:t>
      </w:r>
    </w:p>
    <w:p w14:paraId="6342BB3B">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14:paraId="684E1E81">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14:paraId="064B4D2E">
      <w:pPr>
        <w:wordWrap w:val="0"/>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收件人：杨雨琦</w:t>
      </w:r>
    </w:p>
    <w:p w14:paraId="49E5E36F">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联系电话：13952943464</w:t>
      </w:r>
    </w:p>
    <w:p w14:paraId="0A26198F">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w:t>
      </w:r>
      <w:r>
        <w:rPr>
          <w:rFonts w:hint="eastAsia" w:ascii="方正仿宋简体" w:hAnsi="方正仿宋简体" w:eastAsia="方正仿宋简体" w:cs="方正仿宋简体"/>
          <w:bCs/>
          <w:kern w:val="1"/>
          <w:sz w:val="32"/>
          <w:szCs w:val="32"/>
          <w:lang w:val="en-US" w:eastAsia="zh-CN"/>
        </w:rPr>
        <w:t>比选文书</w:t>
      </w:r>
      <w:r>
        <w:rPr>
          <w:rFonts w:hint="eastAsia" w:ascii="方正仿宋简体" w:hAnsi="方正仿宋简体" w:eastAsia="方正仿宋简体" w:cs="方正仿宋简体"/>
          <w:bCs/>
          <w:kern w:val="1"/>
          <w:sz w:val="32"/>
          <w:szCs w:val="32"/>
        </w:rPr>
        <w:t>条款有疑义的，请在</w:t>
      </w:r>
      <w:r>
        <w:rPr>
          <w:rFonts w:hint="eastAsia" w:ascii="方正仿宋简体" w:hAnsi="方正仿宋简体" w:eastAsia="方正仿宋简体" w:cs="方正仿宋简体"/>
          <w:bCs/>
          <w:kern w:val="1"/>
          <w:sz w:val="32"/>
          <w:szCs w:val="32"/>
          <w:lang w:val="en-US" w:eastAsia="zh-CN"/>
        </w:rPr>
        <w:t>评审</w:t>
      </w:r>
      <w:r>
        <w:rPr>
          <w:rFonts w:hint="eastAsia" w:ascii="方正仿宋简体" w:hAnsi="方正仿宋简体" w:eastAsia="方正仿宋简体" w:cs="方正仿宋简体"/>
          <w:bCs/>
          <w:kern w:val="1"/>
          <w:sz w:val="32"/>
          <w:szCs w:val="32"/>
        </w:rPr>
        <w:t>前按以下方式联系：</w:t>
      </w:r>
    </w:p>
    <w:p w14:paraId="125E7016">
      <w:pPr>
        <w:pStyle w:val="28"/>
        <w:tabs>
          <w:tab w:val="left" w:pos="180"/>
        </w:tabs>
        <w:wordWrap w:val="0"/>
        <w:adjustRightInd w:val="0"/>
        <w:snapToGrid w:val="0"/>
        <w:spacing w:line="600" w:lineRule="exact"/>
        <w:ind w:firstLine="64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14:paraId="3EF85CF2">
      <w:pPr>
        <w:adjustRightInd w:val="0"/>
        <w:snapToGrid w:val="0"/>
        <w:spacing w:line="600" w:lineRule="exact"/>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14:paraId="47A2BCD8">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部门联系人：</w:t>
      </w:r>
      <w:r>
        <w:rPr>
          <w:rFonts w:hint="eastAsia" w:ascii="方正仿宋简体" w:hAnsi="方正仿宋简体" w:eastAsia="方正仿宋简体" w:cs="方正仿宋简体"/>
          <w:bCs/>
          <w:kern w:val="1"/>
          <w:sz w:val="32"/>
          <w:szCs w:val="32"/>
          <w:lang w:eastAsia="zh-CN"/>
        </w:rPr>
        <w:t>桓琤</w:t>
      </w: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 xml:space="preserve">   电话：</w:t>
      </w:r>
      <w:r>
        <w:rPr>
          <w:rFonts w:hint="eastAsia" w:ascii="方正仿宋简体" w:hAnsi="方正仿宋简体" w:eastAsia="方正仿宋简体" w:cs="方正仿宋简体"/>
          <w:bCs/>
          <w:kern w:val="1"/>
          <w:sz w:val="32"/>
          <w:szCs w:val="32"/>
          <w:lang w:val="en-US" w:eastAsia="zh-CN"/>
        </w:rPr>
        <w:t>15262929337</w:t>
      </w:r>
      <w:r>
        <w:rPr>
          <w:rFonts w:hint="eastAsia" w:ascii="方正仿宋简体" w:hAnsi="方正仿宋简体" w:eastAsia="方正仿宋简体" w:cs="方正仿宋简体"/>
          <w:bCs/>
          <w:color w:val="FF0000"/>
          <w:kern w:val="1"/>
          <w:sz w:val="32"/>
          <w:szCs w:val="32"/>
        </w:rPr>
        <w:t xml:space="preserve"> </w:t>
      </w:r>
    </w:p>
    <w:p w14:paraId="53C120D0">
      <w:pPr>
        <w:pStyle w:val="8"/>
        <w:numPr>
          <w:ilvl w:val="0"/>
          <w:numId w:val="1"/>
        </w:numPr>
        <w:spacing w:line="60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评审流程</w:t>
      </w:r>
      <w:r>
        <w:rPr>
          <w:rFonts w:hint="eastAsia" w:ascii="方正黑体_GBK" w:hAnsi="方正黑体_GBK" w:eastAsia="方正黑体_GBK" w:cs="方正黑体_GBK"/>
          <w:kern w:val="2"/>
          <w:sz w:val="32"/>
          <w:szCs w:val="32"/>
        </w:rPr>
        <w:t>：</w:t>
      </w:r>
    </w:p>
    <w:p w14:paraId="11E27E57">
      <w:pPr>
        <w:pStyle w:val="8"/>
        <w:numPr>
          <w:ilvl w:val="0"/>
          <w:numId w:val="0"/>
        </w:numPr>
        <w:spacing w:line="600" w:lineRule="exact"/>
        <w:ind w:firstLine="640" w:firstLineChars="200"/>
        <w:rPr>
          <w:rFonts w:hint="default" w:ascii="方正黑体_GBK" w:hAnsi="方正黑体_GBK" w:eastAsia="方正黑体_GBK" w:cs="方正黑体_GBK"/>
          <w:kern w:val="2"/>
          <w:sz w:val="32"/>
          <w:szCs w:val="32"/>
          <w:lang w:val="en-US" w:eastAsia="zh-CN"/>
        </w:rPr>
      </w:pPr>
      <w:r>
        <w:rPr>
          <w:rFonts w:hint="eastAsia" w:ascii="方正楷体_GBK" w:hAnsi="方正楷体_GBK" w:eastAsia="方正楷体_GBK" w:cs="方正楷体_GBK"/>
          <w:bCs/>
          <w:kern w:val="1"/>
          <w:sz w:val="32"/>
          <w:szCs w:val="32"/>
          <w:lang w:val="en-US" w:eastAsia="zh-CN" w:bidi="ar-SA"/>
        </w:rPr>
        <w:t>（一）</w:t>
      </w:r>
      <w:r>
        <w:rPr>
          <w:rFonts w:hint="eastAsia" w:ascii="方正仿宋简体" w:hAnsi="方正仿宋简体" w:eastAsia="方正仿宋简体" w:cs="方正仿宋简体"/>
          <w:bCs/>
          <w:kern w:val="1"/>
          <w:sz w:val="32"/>
          <w:szCs w:val="32"/>
          <w:lang w:val="en-US" w:eastAsia="zh-CN" w:bidi="ar-SA"/>
        </w:rPr>
        <w:t>评审</w:t>
      </w:r>
    </w:p>
    <w:p w14:paraId="12464576">
      <w:pPr>
        <w:pStyle w:val="7"/>
        <w:spacing w:after="0" w:line="600" w:lineRule="exact"/>
        <w:ind w:firstLine="640" w:firstLineChars="200"/>
        <w:rPr>
          <w:rFonts w:hint="eastAsia" w:ascii="方正仿宋简体" w:hAnsi="方正仿宋简体" w:eastAsia="方正仿宋简体" w:cs="方正仿宋简体"/>
          <w:bCs/>
          <w:kern w:val="1"/>
          <w:sz w:val="32"/>
          <w:szCs w:val="32"/>
          <w:lang w:val="en-US" w:eastAsia="zh-CN" w:bidi="ar-SA"/>
        </w:rPr>
      </w:pPr>
      <w:r>
        <w:rPr>
          <w:rFonts w:hint="eastAsia" w:ascii="方正仿宋简体" w:hAnsi="方正仿宋简体" w:eastAsia="方正仿宋简体" w:cs="方正仿宋简体"/>
          <w:bCs/>
          <w:kern w:val="1"/>
          <w:sz w:val="32"/>
          <w:szCs w:val="32"/>
          <w:lang w:val="en-US" w:eastAsia="zh-CN" w:bidi="ar-SA"/>
        </w:rPr>
        <w:t>本项目由采购人组织评审小组负责评审工作，对各供应商报价进行评审，确定最终成交人。</w:t>
      </w:r>
    </w:p>
    <w:p w14:paraId="520E2E5B">
      <w:pPr>
        <w:pStyle w:val="7"/>
        <w:spacing w:after="0" w:line="600" w:lineRule="exact"/>
        <w:ind w:firstLine="640" w:firstLineChars="200"/>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1.请各供应商保持通讯畅通，便于评审小组在评审现场电话联系</w:t>
      </w:r>
      <w:r>
        <w:rPr>
          <w:rFonts w:hint="eastAsia" w:ascii="方正仿宋简体" w:hAnsi="方正仿宋简体" w:eastAsia="方正仿宋简体" w:cs="方正仿宋简体"/>
          <w:sz w:val="32"/>
          <w:szCs w:val="32"/>
        </w:rPr>
        <w:t>确认</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中的相关信息，</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人必须及时回复</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过程中</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人提出的问题，合理解释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的偏离。如</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小组</w:t>
      </w:r>
      <w:r>
        <w:rPr>
          <w:rFonts w:hint="eastAsia" w:ascii="方正仿宋简体" w:hAnsi="方正仿宋简体" w:eastAsia="方正仿宋简体" w:cs="方正仿宋简体"/>
          <w:sz w:val="32"/>
          <w:szCs w:val="32"/>
          <w:lang w:eastAsia="zh-CN"/>
        </w:rPr>
        <w:t>在评审</w:t>
      </w:r>
      <w:r>
        <w:rPr>
          <w:rFonts w:hint="eastAsia" w:ascii="方正仿宋简体" w:hAnsi="方正仿宋简体" w:eastAsia="方正仿宋简体" w:cs="方正仿宋简体"/>
          <w:sz w:val="32"/>
          <w:szCs w:val="32"/>
        </w:rPr>
        <w:t>现场10分钟内电话联系不上</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人，且</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文件与</w:t>
      </w:r>
      <w:r>
        <w:rPr>
          <w:rFonts w:hint="eastAsia" w:ascii="方正仿宋简体" w:hAnsi="方正仿宋简体" w:eastAsia="方正仿宋简体" w:cs="方正仿宋简体"/>
          <w:sz w:val="32"/>
          <w:szCs w:val="32"/>
          <w:lang w:eastAsia="zh-CN"/>
        </w:rPr>
        <w:t>比选文书</w:t>
      </w:r>
      <w:r>
        <w:rPr>
          <w:rFonts w:hint="eastAsia" w:ascii="方正仿宋简体" w:hAnsi="方正仿宋简体" w:eastAsia="方正仿宋简体" w:cs="方正仿宋简体"/>
          <w:sz w:val="32"/>
          <w:szCs w:val="32"/>
        </w:rPr>
        <w:t>的偏离影响</w:t>
      </w:r>
      <w:r>
        <w:rPr>
          <w:rFonts w:hint="eastAsia" w:ascii="方正仿宋简体" w:hAnsi="方正仿宋简体" w:eastAsia="方正仿宋简体" w:cs="方正仿宋简体"/>
          <w:sz w:val="32"/>
          <w:szCs w:val="32"/>
          <w:lang w:eastAsia="zh-CN"/>
        </w:rPr>
        <w:t>中选</w:t>
      </w:r>
      <w:r>
        <w:rPr>
          <w:rFonts w:hint="eastAsia" w:ascii="方正仿宋简体" w:hAnsi="方正仿宋简体" w:eastAsia="方正仿宋简体" w:cs="方正仿宋简体"/>
          <w:sz w:val="32"/>
          <w:szCs w:val="32"/>
        </w:rPr>
        <w:t>结果，则视为</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人主动放弃本项目</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结束后不再接受</w:t>
      </w:r>
      <w:r>
        <w:rPr>
          <w:rFonts w:hint="eastAsia" w:ascii="方正仿宋简体" w:hAnsi="方正仿宋简体" w:eastAsia="方正仿宋简体" w:cs="方正仿宋简体"/>
          <w:sz w:val="32"/>
          <w:szCs w:val="32"/>
          <w:lang w:eastAsia="zh-CN"/>
        </w:rPr>
        <w:t>报价</w:t>
      </w:r>
      <w:r>
        <w:rPr>
          <w:rFonts w:hint="eastAsia" w:ascii="方正仿宋简体" w:hAnsi="方正仿宋简体" w:eastAsia="方正仿宋简体" w:cs="方正仿宋简体"/>
          <w:sz w:val="32"/>
          <w:szCs w:val="32"/>
        </w:rPr>
        <w:t>人的任何解释</w:t>
      </w:r>
      <w:r>
        <w:rPr>
          <w:rFonts w:hint="eastAsia" w:ascii="方正仿宋简体" w:hAnsi="方正仿宋简体" w:eastAsia="方正仿宋简体" w:cs="方正仿宋简体"/>
          <w:bCs/>
          <w:kern w:val="1"/>
          <w:sz w:val="32"/>
          <w:szCs w:val="32"/>
        </w:rPr>
        <w:t>。</w:t>
      </w:r>
    </w:p>
    <w:p w14:paraId="47A5188A">
      <w:pPr>
        <w:pStyle w:val="7"/>
        <w:spacing w:after="0"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2.评审小组不得泄露各供应商的报价。   </w:t>
      </w:r>
    </w:p>
    <w:p w14:paraId="267D49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w:t>
      </w:r>
      <w:r>
        <w:rPr>
          <w:rFonts w:hint="eastAsia" w:ascii="方正仿宋简体" w:hAnsi="方正仿宋简体" w:eastAsia="方正仿宋简体" w:cs="方正仿宋简体"/>
          <w:bCs/>
          <w:kern w:val="1"/>
          <w:sz w:val="32"/>
          <w:szCs w:val="32"/>
          <w:lang w:val="en-US" w:eastAsia="zh-CN"/>
        </w:rPr>
        <w:t>定</w:t>
      </w:r>
    </w:p>
    <w:p w14:paraId="73F0FA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14:paraId="17C42D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w:t>
      </w:r>
      <w:r>
        <w:rPr>
          <w:rFonts w:hint="eastAsia" w:ascii="方正仿宋简体" w:hAnsi="方正仿宋简体" w:eastAsia="方正仿宋简体" w:cs="方正仿宋简体"/>
          <w:bCs/>
          <w:kern w:val="1"/>
          <w:sz w:val="32"/>
          <w:szCs w:val="32"/>
          <w:lang w:eastAsia="zh-CN"/>
        </w:rPr>
        <w:t>成交</w:t>
      </w:r>
      <w:r>
        <w:rPr>
          <w:rFonts w:hint="eastAsia" w:ascii="方正仿宋简体" w:hAnsi="方正仿宋简体" w:eastAsia="方正仿宋简体" w:cs="方正仿宋简体"/>
          <w:bCs/>
          <w:kern w:val="1"/>
          <w:sz w:val="32"/>
          <w:szCs w:val="32"/>
        </w:rPr>
        <w:t>人。</w:t>
      </w:r>
    </w:p>
    <w:p w14:paraId="767C98BD">
      <w:pPr>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color w:val="FF0000"/>
          <w:sz w:val="32"/>
          <w:szCs w:val="32"/>
        </w:rPr>
        <w:t>（本次采用该种</w:t>
      </w:r>
      <w:r>
        <w:rPr>
          <w:rFonts w:hint="eastAsia" w:ascii="方正仿宋简体" w:hAnsi="方正仿宋简体" w:eastAsia="方正仿宋简体" w:cs="方正仿宋简体"/>
          <w:color w:val="FF0000"/>
          <w:sz w:val="32"/>
          <w:szCs w:val="32"/>
          <w:lang w:eastAsia="zh-CN"/>
        </w:rPr>
        <w:t>评审</w:t>
      </w:r>
      <w:r>
        <w:rPr>
          <w:rFonts w:hint="eastAsia" w:ascii="方正仿宋简体" w:hAnsi="方正仿宋简体" w:eastAsia="方正仿宋简体" w:cs="方正仿宋简体"/>
          <w:color w:val="FF0000"/>
          <w:sz w:val="32"/>
          <w:szCs w:val="32"/>
        </w:rPr>
        <w:t>方式）</w:t>
      </w:r>
    </w:p>
    <w:p w14:paraId="784C1C22">
      <w:pPr>
        <w:spacing w:line="600" w:lineRule="exact"/>
        <w:ind w:firstLine="640" w:firstLineChars="200"/>
        <w:jc w:val="left"/>
        <w:rPr>
          <w:rFonts w:hint="eastAsia" w:ascii="方正仿宋简体" w:hAnsi="方正仿宋简体" w:eastAsia="方正仿宋简体" w:cs="方正仿宋简体"/>
          <w:bCs/>
          <w:kern w:val="1"/>
          <w:sz w:val="32"/>
          <w:szCs w:val="32"/>
          <w:highlight w:val="none"/>
        </w:rPr>
      </w:pPr>
      <w:r>
        <w:rPr>
          <w:rFonts w:hint="eastAsia" w:ascii="方正仿宋简体" w:hAnsi="方正仿宋简体" w:eastAsia="方正仿宋简体" w:cs="方正仿宋简体"/>
          <w:bCs/>
          <w:kern w:val="1"/>
          <w:sz w:val="32"/>
          <w:szCs w:val="32"/>
          <w:lang w:val="en-US" w:eastAsia="zh-CN"/>
        </w:rPr>
        <w:t xml:space="preserve"> </w:t>
      </w:r>
      <w:r>
        <w:rPr>
          <w:rFonts w:hint="eastAsia" w:ascii="方正仿宋简体" w:hAnsi="方正仿宋简体" w:eastAsia="方正仿宋简体" w:cs="方正仿宋简体"/>
          <w:bCs/>
          <w:kern w:val="1"/>
          <w:sz w:val="32"/>
          <w:szCs w:val="32"/>
        </w:rPr>
        <w:t>在能够满足采购人技术要求及供货期要求的供应商中选择总价最低的一家供应商作为成交人</w:t>
      </w:r>
      <w:r>
        <w:rPr>
          <w:rFonts w:hint="eastAsia" w:ascii="方正仿宋简体" w:hAnsi="方正仿宋简体" w:eastAsia="方正仿宋简体" w:cs="方正仿宋简体"/>
          <w:bCs/>
          <w:kern w:val="1"/>
          <w:sz w:val="32"/>
          <w:szCs w:val="32"/>
          <w:highlight w:val="none"/>
          <w:lang w:eastAsia="zh-CN"/>
        </w:rPr>
        <w:t>。</w:t>
      </w:r>
    </w:p>
    <w:p w14:paraId="52977E21">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lang w:eastAsia="zh-CN"/>
        </w:rPr>
        <w:t>询价废止及无效报价</w:t>
      </w:r>
    </w:p>
    <w:p w14:paraId="4351AF76">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人如发现</w:t>
      </w:r>
      <w:r>
        <w:rPr>
          <w:rFonts w:hint="eastAsia" w:ascii="方正仿宋简体" w:hAnsi="方正仿宋简体" w:eastAsia="方正仿宋简体" w:cs="方正仿宋简体"/>
          <w:bCs/>
          <w:kern w:val="1"/>
          <w:sz w:val="32"/>
          <w:szCs w:val="32"/>
          <w:lang w:eastAsia="zh-CN"/>
        </w:rPr>
        <w:t>询比价</w:t>
      </w:r>
      <w:r>
        <w:rPr>
          <w:rFonts w:hint="eastAsia" w:ascii="方正仿宋简体" w:hAnsi="方正仿宋简体" w:eastAsia="方正仿宋简体" w:cs="方正仿宋简体"/>
          <w:bCs/>
          <w:kern w:val="1"/>
          <w:sz w:val="32"/>
          <w:szCs w:val="32"/>
        </w:rPr>
        <w:t>过程中有串通报价、陪同报价等扰乱采购人经营秩序的</w:t>
      </w:r>
      <w:r>
        <w:rPr>
          <w:rFonts w:hint="eastAsia" w:ascii="仿宋_GB2312" w:hAnsi="宋体" w:eastAsia="仿宋_GB2312" w:cs="仿宋_GB2312"/>
          <w:i w:val="0"/>
          <w:iCs w:val="0"/>
          <w:caps w:val="0"/>
          <w:color w:val="2C2C2C"/>
          <w:spacing w:val="0"/>
          <w:sz w:val="30"/>
          <w:szCs w:val="30"/>
          <w:shd w:val="clear" w:color="auto" w:fill="FFFFFF"/>
        </w:rPr>
        <w:t>恶劣情况</w:t>
      </w:r>
      <w:r>
        <w:rPr>
          <w:rFonts w:hint="eastAsia" w:ascii="方正仿宋简体" w:hAnsi="方正仿宋简体" w:eastAsia="方正仿宋简体" w:cs="方正仿宋简体"/>
          <w:bCs/>
          <w:kern w:val="1"/>
          <w:sz w:val="32"/>
          <w:szCs w:val="32"/>
        </w:rPr>
        <w:t>，经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Cs/>
          <w:kern w:val="1"/>
          <w:sz w:val="32"/>
          <w:szCs w:val="32"/>
          <w:lang w:eastAsia="zh-CN"/>
        </w:rPr>
        <w:t>询价废止</w:t>
      </w:r>
      <w:r>
        <w:rPr>
          <w:rFonts w:hint="eastAsia" w:ascii="方正仿宋简体" w:hAnsi="方正仿宋简体" w:eastAsia="方正仿宋简体" w:cs="方正仿宋简体"/>
          <w:bCs/>
          <w:kern w:val="1"/>
          <w:sz w:val="32"/>
          <w:szCs w:val="32"/>
        </w:rPr>
        <w:t>处理，并可将相关</w:t>
      </w:r>
      <w:r>
        <w:rPr>
          <w:rFonts w:hint="eastAsia" w:ascii="方正仿宋简体" w:hAnsi="方正仿宋简体" w:eastAsia="方正仿宋简体" w:cs="方正仿宋简体"/>
          <w:bCs/>
          <w:kern w:val="1"/>
          <w:sz w:val="32"/>
          <w:szCs w:val="32"/>
          <w:lang w:eastAsia="zh-CN"/>
        </w:rPr>
        <w:t>供应商</w:t>
      </w:r>
      <w:r>
        <w:rPr>
          <w:rFonts w:hint="eastAsia" w:ascii="方正仿宋简体" w:hAnsi="方正仿宋简体" w:eastAsia="方正仿宋简体" w:cs="方正仿宋简体"/>
          <w:bCs/>
          <w:kern w:val="1"/>
          <w:sz w:val="32"/>
          <w:szCs w:val="32"/>
        </w:rPr>
        <w:t>列入供应商负面清单，一年内不再接受参与</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工作。</w:t>
      </w:r>
    </w:p>
    <w:p w14:paraId="6B865F36">
      <w:pPr>
        <w:adjustRightInd w:val="0"/>
        <w:snapToGrid w:val="0"/>
        <w:spacing w:line="600" w:lineRule="exact"/>
        <w:ind w:firstLine="640" w:firstLineChars="200"/>
        <w:jc w:val="left"/>
        <w:rPr>
          <w:rFonts w:hint="eastAsia"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人不具备</w:t>
      </w:r>
      <w:r>
        <w:rPr>
          <w:rFonts w:hint="eastAsia" w:ascii="方正仿宋简体" w:hAnsi="方正仿宋简体" w:eastAsia="方正仿宋简体" w:cs="方正仿宋简体"/>
          <w:bCs/>
          <w:color w:val="FF0000"/>
          <w:kern w:val="1"/>
          <w:sz w:val="32"/>
          <w:szCs w:val="32"/>
          <w:lang w:eastAsia="zh-CN"/>
        </w:rPr>
        <w:t>采购</w:t>
      </w:r>
      <w:r>
        <w:rPr>
          <w:rFonts w:hint="eastAsia" w:ascii="方正仿宋简体" w:hAnsi="方正仿宋简体" w:eastAsia="方正仿宋简体" w:cs="方正仿宋简体"/>
          <w:bCs/>
          <w:color w:val="FF0000"/>
          <w:kern w:val="1"/>
          <w:sz w:val="32"/>
          <w:szCs w:val="32"/>
        </w:rPr>
        <w:t>人明确要求资质的</w:t>
      </w:r>
      <w:r>
        <w:rPr>
          <w:rFonts w:hint="eastAsia" w:ascii="方正仿宋简体" w:hAnsi="方正仿宋简体" w:eastAsia="方正仿宋简体" w:cs="方正仿宋简体"/>
          <w:bCs/>
          <w:kern w:val="1"/>
          <w:sz w:val="32"/>
          <w:szCs w:val="32"/>
        </w:rPr>
        <w:t>，或</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文件填写不完整、报价有空项的，或不符合技术要求条款的，或者存在其他不符合</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人有关要求的问题，经</w:t>
      </w:r>
      <w:r>
        <w:rPr>
          <w:rFonts w:hint="eastAsia" w:ascii="方正仿宋简体" w:hAnsi="方正仿宋简体" w:eastAsia="方正仿宋简体" w:cs="方正仿宋简体"/>
          <w:bCs/>
          <w:kern w:val="1"/>
          <w:sz w:val="32"/>
          <w:szCs w:val="32"/>
          <w:lang w:eastAsia="zh-CN"/>
        </w:rPr>
        <w:t>采购</w:t>
      </w:r>
      <w:r>
        <w:rPr>
          <w:rFonts w:hint="eastAsia" w:ascii="方正仿宋简体" w:hAnsi="方正仿宋简体" w:eastAsia="方正仿宋简体" w:cs="方正仿宋简体"/>
          <w:bCs/>
          <w:kern w:val="1"/>
          <w:sz w:val="32"/>
          <w:szCs w:val="32"/>
        </w:rPr>
        <w:t>人</w:t>
      </w:r>
      <w:r>
        <w:rPr>
          <w:rFonts w:hint="eastAsia" w:ascii="方正仿宋简体" w:hAnsi="方正仿宋简体" w:eastAsia="方正仿宋简体" w:cs="方正仿宋简体"/>
          <w:bCs/>
          <w:kern w:val="1"/>
          <w:sz w:val="32"/>
          <w:szCs w:val="32"/>
          <w:lang w:eastAsia="zh-CN"/>
        </w:rPr>
        <w:t>评审</w:t>
      </w:r>
      <w:r>
        <w:rPr>
          <w:rFonts w:hint="eastAsia" w:ascii="方正仿宋简体" w:hAnsi="方正仿宋简体" w:eastAsia="方正仿宋简体" w:cs="方正仿宋简体"/>
          <w:bCs/>
          <w:kern w:val="1"/>
          <w:sz w:val="32"/>
          <w:szCs w:val="32"/>
        </w:rPr>
        <w:t>小组评定，可作</w:t>
      </w:r>
      <w:r>
        <w:rPr>
          <w:rFonts w:hint="eastAsia" w:ascii="方正仿宋简体" w:hAnsi="方正仿宋简体" w:eastAsia="方正仿宋简体" w:cs="方正仿宋简体"/>
          <w:b/>
          <w:bCs/>
          <w:color w:val="FF0000"/>
          <w:kern w:val="1"/>
          <w:sz w:val="32"/>
          <w:szCs w:val="32"/>
          <w:lang w:eastAsia="zh-CN"/>
        </w:rPr>
        <w:t>无效报价</w:t>
      </w:r>
      <w:r>
        <w:rPr>
          <w:rFonts w:hint="eastAsia" w:ascii="方正仿宋简体" w:hAnsi="方正仿宋简体" w:eastAsia="方正仿宋简体" w:cs="方正仿宋简体"/>
          <w:bCs/>
          <w:kern w:val="1"/>
          <w:sz w:val="32"/>
          <w:szCs w:val="32"/>
        </w:rPr>
        <w:t>处理。</w:t>
      </w:r>
    </w:p>
    <w:p w14:paraId="12568D1B">
      <w:pPr>
        <w:adjustRightInd w:val="0"/>
        <w:snapToGrid w:val="0"/>
        <w:spacing w:line="600" w:lineRule="exact"/>
        <w:ind w:firstLine="640" w:firstLineChars="200"/>
        <w:jc w:val="left"/>
        <w:rPr>
          <w:rFonts w:hint="default" w:ascii="方正仿宋简体" w:hAnsi="方正仿宋简体" w:eastAsia="方正仿宋简体" w:cs="方正仿宋简体"/>
          <w:bCs/>
          <w:color w:val="0000FF"/>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人应如实提供符合市场规律和自身成本的合理报价。如果</w:t>
      </w:r>
      <w:r>
        <w:rPr>
          <w:rFonts w:hint="eastAsia" w:ascii="方正仿宋简体" w:hAnsi="方正仿宋简体" w:eastAsia="方正仿宋简体" w:cs="方正仿宋简体"/>
          <w:bCs/>
          <w:color w:val="auto"/>
          <w:kern w:val="1"/>
          <w:sz w:val="32"/>
          <w:szCs w:val="32"/>
          <w:highlight w:val="none"/>
          <w:lang w:eastAsia="zh-CN"/>
        </w:rPr>
        <w:t>报价</w:t>
      </w:r>
      <w:r>
        <w:rPr>
          <w:rFonts w:hint="eastAsia" w:ascii="方正仿宋简体" w:hAnsi="方正仿宋简体" w:eastAsia="方正仿宋简体" w:cs="方正仿宋简体"/>
          <w:bCs/>
          <w:color w:val="auto"/>
          <w:kern w:val="1"/>
          <w:sz w:val="32"/>
          <w:szCs w:val="32"/>
          <w:highlight w:val="none"/>
        </w:rPr>
        <w:t>人的报价与市场价格明显偏离并因此影响了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活动的公正合理性，损害了</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人的正当利益，经</w:t>
      </w:r>
      <w:r>
        <w:rPr>
          <w:rFonts w:hint="eastAsia" w:ascii="方正仿宋简体" w:hAnsi="方正仿宋简体" w:eastAsia="方正仿宋简体" w:cs="方正仿宋简体"/>
          <w:bCs/>
          <w:color w:val="auto"/>
          <w:kern w:val="1"/>
          <w:sz w:val="32"/>
          <w:szCs w:val="32"/>
          <w:highlight w:val="none"/>
          <w:lang w:eastAsia="zh-CN"/>
        </w:rPr>
        <w:t>采购</w:t>
      </w:r>
      <w:r>
        <w:rPr>
          <w:rFonts w:hint="eastAsia" w:ascii="方正仿宋简体" w:hAnsi="方正仿宋简体" w:eastAsia="方正仿宋简体" w:cs="方正仿宋简体"/>
          <w:bCs/>
          <w:color w:val="auto"/>
          <w:kern w:val="1"/>
          <w:sz w:val="32"/>
          <w:szCs w:val="32"/>
          <w:highlight w:val="none"/>
        </w:rPr>
        <w:t>人</w:t>
      </w:r>
      <w:r>
        <w:rPr>
          <w:rFonts w:hint="eastAsia" w:ascii="方正仿宋简体" w:hAnsi="方正仿宋简体" w:eastAsia="方正仿宋简体" w:cs="方正仿宋简体"/>
          <w:bCs/>
          <w:color w:val="auto"/>
          <w:kern w:val="1"/>
          <w:sz w:val="32"/>
          <w:szCs w:val="32"/>
          <w:highlight w:val="none"/>
          <w:lang w:eastAsia="zh-CN"/>
        </w:rPr>
        <w:t>评审</w:t>
      </w:r>
      <w:r>
        <w:rPr>
          <w:rFonts w:hint="eastAsia" w:ascii="方正仿宋简体" w:hAnsi="方正仿宋简体" w:eastAsia="方正仿宋简体" w:cs="方正仿宋简体"/>
          <w:bCs/>
          <w:color w:val="auto"/>
          <w:kern w:val="1"/>
          <w:sz w:val="32"/>
          <w:szCs w:val="32"/>
          <w:highlight w:val="none"/>
        </w:rPr>
        <w:t>小组评定，可作</w:t>
      </w:r>
      <w:r>
        <w:rPr>
          <w:rFonts w:hint="eastAsia" w:ascii="方正仿宋简体" w:hAnsi="方正仿宋简体" w:eastAsia="方正仿宋简体" w:cs="方正仿宋简体"/>
          <w:b/>
          <w:bCs/>
          <w:color w:val="FF0000"/>
          <w:kern w:val="1"/>
          <w:sz w:val="32"/>
          <w:szCs w:val="32"/>
          <w:lang w:val="en-US" w:eastAsia="zh-CN" w:bidi="ar-SA"/>
        </w:rPr>
        <w:t>无效报价</w:t>
      </w:r>
      <w:r>
        <w:rPr>
          <w:rFonts w:hint="eastAsia" w:ascii="方正仿宋简体" w:hAnsi="方正仿宋简体" w:eastAsia="方正仿宋简体" w:cs="方正仿宋简体"/>
          <w:bCs/>
          <w:color w:val="auto"/>
          <w:kern w:val="1"/>
          <w:sz w:val="32"/>
          <w:szCs w:val="32"/>
          <w:highlight w:val="none"/>
        </w:rPr>
        <w:t>处理。</w:t>
      </w:r>
    </w:p>
    <w:p w14:paraId="33E67F85">
      <w:pPr>
        <w:adjustRightInd w:val="0"/>
        <w:snapToGrid w:val="0"/>
        <w:spacing w:line="600" w:lineRule="exact"/>
        <w:ind w:firstLine="643" w:firstLineChars="200"/>
        <w:rPr>
          <w:rFonts w:ascii="方正仿宋简体" w:hAnsi="方正仿宋简体" w:eastAsia="方正仿宋简体" w:cs="方正仿宋简体"/>
          <w:bCs/>
          <w:color w:val="FF0000"/>
          <w:kern w:val="1"/>
          <w:sz w:val="32"/>
          <w:szCs w:val="32"/>
          <w:highlight w:val="green"/>
        </w:rPr>
      </w:pPr>
      <w:r>
        <w:rPr>
          <w:rFonts w:hint="eastAsia" w:ascii="方正黑体_GBK" w:hAnsi="方正黑体_GBK" w:eastAsia="方正黑体_GBK" w:cs="方正黑体_GBK"/>
          <w:b/>
          <w:kern w:val="1"/>
          <w:sz w:val="32"/>
          <w:szCs w:val="32"/>
        </w:rPr>
        <w:t xml:space="preserve"> 六、其他注意事项：</w:t>
      </w:r>
    </w:p>
    <w:p w14:paraId="7D8C287D">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（一）</w:t>
      </w:r>
      <w:r>
        <w:rPr>
          <w:rFonts w:hint="eastAsia" w:ascii="方正仿宋简体" w:hAnsi="方正仿宋简体" w:eastAsia="方正仿宋简体" w:cs="方正仿宋简体"/>
          <w:bCs/>
          <w:color w:val="000000"/>
          <w:kern w:val="1"/>
          <w:sz w:val="32"/>
          <w:szCs w:val="32"/>
        </w:rPr>
        <w:t>未经</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人允许,</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人不得以任何方式将本项目分包给第三方，否则按本合同总价的10%作为违约金，同时</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人有权终止本合同。　　</w:t>
      </w:r>
    </w:p>
    <w:p w14:paraId="2DB7ABEE">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color w:val="000000"/>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成交人中选</w:t>
      </w:r>
      <w:r>
        <w:rPr>
          <w:rFonts w:hint="eastAsia" w:ascii="方正仿宋简体" w:hAnsi="方正仿宋简体" w:eastAsia="方正仿宋简体" w:cs="方正仿宋简体"/>
          <w:bCs/>
          <w:color w:val="000000"/>
          <w:kern w:val="1"/>
          <w:sz w:val="32"/>
          <w:szCs w:val="32"/>
        </w:rPr>
        <w:t>以后应严格按照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w:t>
      </w:r>
    </w:p>
    <w:p w14:paraId="7187E966">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三</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对需检验的品种，经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检验部门检验合格后方能收货，否则做退、换货处理；长期合约的</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如出现三次产品质量不合格的情况，视为</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无能力保障产品质量，</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有权终止此次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合同的执行。</w:t>
      </w:r>
    </w:p>
    <w:p w14:paraId="38762719">
      <w:pPr>
        <w:pageBreakBefore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四</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如因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不能正常履约，对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生产经营活动造成影响的，</w:t>
      </w:r>
      <w:r>
        <w:rPr>
          <w:rFonts w:hint="eastAsia" w:ascii="方正仿宋简体" w:hAnsi="方正仿宋简体" w:eastAsia="方正仿宋简体" w:cs="方正仿宋简体"/>
          <w:bCs/>
          <w:color w:val="000000"/>
          <w:kern w:val="1"/>
          <w:sz w:val="32"/>
          <w:szCs w:val="32"/>
          <w:lang w:eastAsia="zh-CN"/>
        </w:rPr>
        <w:t>报价人除承担合同总价</w:t>
      </w:r>
      <w:r>
        <w:rPr>
          <w:rFonts w:hint="eastAsia" w:ascii="方正仿宋简体" w:hAnsi="方正仿宋简体" w:eastAsia="方正仿宋简体" w:cs="方正仿宋简体"/>
          <w:bCs/>
          <w:color w:val="000000"/>
          <w:kern w:val="1"/>
          <w:sz w:val="32"/>
          <w:szCs w:val="32"/>
          <w:lang w:val="en-US" w:eastAsia="zh-CN"/>
        </w:rPr>
        <w:t>20%的违约金外，</w:t>
      </w:r>
      <w:r>
        <w:rPr>
          <w:rFonts w:hint="eastAsia" w:ascii="方正仿宋简体" w:hAnsi="方正仿宋简体" w:eastAsia="方正仿宋简体" w:cs="方正仿宋简体"/>
          <w:bCs/>
          <w:color w:val="000000"/>
          <w:kern w:val="1"/>
          <w:sz w:val="32"/>
          <w:szCs w:val="32"/>
          <w:lang w:eastAsia="zh-CN"/>
        </w:rPr>
        <w:t>由此产生的营运损失由报价人另行承担</w:t>
      </w:r>
      <w:r>
        <w:rPr>
          <w:rFonts w:hint="eastAsia" w:ascii="方正仿宋简体" w:hAnsi="方正仿宋简体" w:eastAsia="方正仿宋简体" w:cs="方正仿宋简体"/>
          <w:bCs/>
          <w:color w:val="000000"/>
          <w:kern w:val="1"/>
          <w:sz w:val="32"/>
          <w:szCs w:val="32"/>
        </w:rPr>
        <w:t>。</w:t>
      </w:r>
    </w:p>
    <w:p w14:paraId="2CBCE772">
      <w:pPr>
        <w:adjustRightInd w:val="0"/>
        <w:snapToGrid w:val="0"/>
        <w:spacing w:line="600" w:lineRule="exact"/>
        <w:ind w:firstLine="640" w:firstLineChars="200"/>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五</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原因，工作不能按</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规定的期限完成，违约金从本项目款中扣除，每延迟一天按本项目款的1%计收违约金，违约金从本合同款中扣除，不足部分由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另行支付（如有异议请在报价时注明）。不能在规定的期限完成本项目，延期20日</w:t>
      </w:r>
      <w:r>
        <w:rPr>
          <w:rFonts w:hint="eastAsia" w:ascii="方正仿宋简体" w:hAnsi="方正仿宋简体" w:eastAsia="方正仿宋简体" w:cs="方正仿宋简体"/>
          <w:bCs/>
          <w:color w:val="000000"/>
          <w:kern w:val="1"/>
          <w:sz w:val="32"/>
          <w:szCs w:val="32"/>
          <w:lang w:eastAsia="zh-CN"/>
        </w:rPr>
        <w:t>以上</w:t>
      </w:r>
      <w:r>
        <w:rPr>
          <w:rFonts w:hint="eastAsia" w:ascii="方正仿宋简体" w:hAnsi="方正仿宋简体" w:eastAsia="方正仿宋简体" w:cs="方正仿宋简体"/>
          <w:bCs/>
          <w:color w:val="000000"/>
          <w:kern w:val="1"/>
          <w:sz w:val="32"/>
          <w:szCs w:val="32"/>
        </w:rPr>
        <w:t>（含20天），</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有权解除合同，并按合同总额20%追究</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违约责任（如有异议请在报价时注明）。</w:t>
      </w:r>
      <w:r>
        <w:rPr>
          <w:rFonts w:hint="eastAsia" w:ascii="方正仿宋简体" w:hAnsi="方正仿宋简体" w:eastAsia="方正仿宋简体" w:cs="方正仿宋简体"/>
          <w:bCs/>
          <w:color w:val="000000"/>
          <w:kern w:val="1"/>
          <w:sz w:val="32"/>
          <w:szCs w:val="32"/>
          <w:lang w:eastAsia="zh-CN"/>
        </w:rPr>
        <w:t>因报价人违约给采购人造成的损失违约金不足以弥补的，由报价人另行补足。</w:t>
      </w:r>
    </w:p>
    <w:p w14:paraId="7D414CBF">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六</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项目完成后，经验收不合格的，</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可选择以下处理方式：</w:t>
      </w:r>
    </w:p>
    <w:p w14:paraId="27985A9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仿宋简体" w:hAnsi="方正仿宋简体" w:eastAsia="方正仿宋简体" w:cs="方正仿宋简体"/>
          <w:bCs/>
          <w:color w:val="000000"/>
          <w:kern w:val="1"/>
          <w:sz w:val="32"/>
          <w:szCs w:val="32"/>
          <w:lang w:val="en-US" w:eastAsia="zh-CN"/>
        </w:rPr>
        <w:t>1.</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选择重新维修的，重新维修过程中产生的费用由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全部承担，且需在</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第一次验收不合格之日起1日内完成，逾期未完成的，违约责任参照（</w:t>
      </w:r>
      <w:r>
        <w:rPr>
          <w:rFonts w:hint="eastAsia" w:ascii="方正仿宋简体" w:hAnsi="方正仿宋简体" w:eastAsia="方正仿宋简体" w:cs="方正仿宋简体"/>
          <w:bCs/>
          <w:color w:val="000000"/>
          <w:kern w:val="1"/>
          <w:sz w:val="32"/>
          <w:szCs w:val="32"/>
          <w:highlight w:val="none"/>
          <w:lang w:val="en-US" w:eastAsia="zh-CN"/>
        </w:rPr>
        <w:t>五</w:t>
      </w:r>
      <w:r>
        <w:rPr>
          <w:rFonts w:hint="eastAsia" w:ascii="方正仿宋简体" w:hAnsi="方正仿宋简体" w:eastAsia="方正仿宋简体" w:cs="方正仿宋简体"/>
          <w:bCs/>
          <w:color w:val="000000"/>
          <w:kern w:val="1"/>
          <w:sz w:val="32"/>
          <w:szCs w:val="32"/>
        </w:rPr>
        <w:t>）执行。如果出现两次验收不合格的情况，</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有权解除合同，并有权要求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r>
        <w:rPr>
          <w:rFonts w:hint="eastAsia" w:ascii="方正仿宋简体" w:hAnsi="方正仿宋简体" w:eastAsia="方正仿宋简体" w:cs="方正仿宋简体"/>
          <w:bCs/>
          <w:color w:val="000000"/>
          <w:kern w:val="1"/>
          <w:sz w:val="32"/>
          <w:szCs w:val="32"/>
          <w:lang w:eastAsia="zh-CN"/>
        </w:rPr>
        <w:t>报价人造成的损失违约金不足以弥补的，由报价人另行补足。</w:t>
      </w:r>
    </w:p>
    <w:p w14:paraId="5EB021D6">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2.</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选择解除合同的，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需无条件返还本项目</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提供的所有物品，并按</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要求的时间运输至</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指定地点，</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有权要求</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赔偿合同总价款的20%违约金给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（如有异议请在报价时注明）。</w:t>
      </w:r>
    </w:p>
    <w:p w14:paraId="01B9E88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仿宋简体" w:hAnsi="方正仿宋简体" w:eastAsia="方正仿宋简体" w:cs="方正仿宋简体"/>
          <w:bCs/>
          <w:color w:val="000000"/>
          <w:kern w:val="1"/>
          <w:sz w:val="32"/>
          <w:szCs w:val="32"/>
          <w:lang w:val="en-US" w:eastAsia="zh-CN"/>
        </w:rPr>
        <w:t>3.</w:t>
      </w:r>
      <w:r>
        <w:rPr>
          <w:rFonts w:hint="eastAsia" w:ascii="方正仿宋简体" w:hAnsi="方正仿宋简体" w:eastAsia="方正仿宋简体" w:cs="方正仿宋简体"/>
          <w:bCs/>
          <w:color w:val="000000"/>
          <w:kern w:val="1"/>
          <w:sz w:val="32"/>
          <w:szCs w:val="32"/>
        </w:rPr>
        <w:t>因</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的项目质量、逾期完成等原因给</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造成直接和间接经济损失的，由</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承担全部责任（如有异议请在报价时注明）。</w:t>
      </w:r>
    </w:p>
    <w:p w14:paraId="4E04DB7B">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七</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应严格按照</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约定与</w:t>
      </w:r>
      <w:r>
        <w:rPr>
          <w:rFonts w:hint="eastAsia" w:ascii="方正仿宋简体" w:hAnsi="方正仿宋简体" w:eastAsia="方正仿宋简体" w:cs="方正仿宋简体"/>
          <w:bCs/>
          <w:color w:val="000000"/>
          <w:kern w:val="1"/>
          <w:sz w:val="32"/>
          <w:szCs w:val="32"/>
          <w:lang w:eastAsia="zh-CN"/>
        </w:rPr>
        <w:t>采购方</w:t>
      </w:r>
      <w:r>
        <w:rPr>
          <w:rFonts w:hint="eastAsia" w:ascii="方正仿宋简体" w:hAnsi="方正仿宋简体" w:eastAsia="方正仿宋简体" w:cs="方正仿宋简体"/>
          <w:bCs/>
          <w:color w:val="000000"/>
          <w:kern w:val="1"/>
          <w:sz w:val="32"/>
          <w:szCs w:val="32"/>
        </w:rPr>
        <w:t>签定供需合同，并按合同约定做好物资供应和服务工作。对</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所有违背</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及合同约定的行为，</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均可持续保留与</w:t>
      </w:r>
      <w:r>
        <w:rPr>
          <w:rFonts w:hint="eastAsia" w:ascii="方正仿宋简体" w:hAnsi="方正仿宋简体" w:eastAsia="方正仿宋简体" w:cs="方正仿宋简体"/>
          <w:bCs/>
          <w:color w:val="000000"/>
          <w:kern w:val="1"/>
          <w:sz w:val="32"/>
          <w:szCs w:val="32"/>
          <w:lang w:eastAsia="zh-CN"/>
        </w:rPr>
        <w:t>成交方</w:t>
      </w:r>
      <w:r>
        <w:rPr>
          <w:rFonts w:hint="eastAsia" w:ascii="方正仿宋简体" w:hAnsi="方正仿宋简体" w:eastAsia="方正仿宋简体" w:cs="方正仿宋简体"/>
          <w:bCs/>
          <w:color w:val="000000"/>
          <w:kern w:val="1"/>
          <w:sz w:val="32"/>
          <w:szCs w:val="32"/>
        </w:rPr>
        <w:t>中止合作的一切权利。　</w:t>
      </w:r>
    </w:p>
    <w:p w14:paraId="045F2C3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lang w:eastAsia="zh-CN"/>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八</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在</w:t>
      </w:r>
      <w:r>
        <w:rPr>
          <w:rFonts w:hint="eastAsia" w:ascii="方正仿宋简体" w:hAnsi="方正仿宋简体" w:eastAsia="方正仿宋简体" w:cs="方正仿宋简体"/>
          <w:bCs/>
          <w:color w:val="000000"/>
          <w:kern w:val="1"/>
          <w:sz w:val="32"/>
          <w:szCs w:val="32"/>
          <w:lang w:eastAsia="zh-CN"/>
        </w:rPr>
        <w:t>中选</w:t>
      </w:r>
      <w:r>
        <w:rPr>
          <w:rFonts w:hint="eastAsia" w:ascii="方正仿宋简体" w:hAnsi="方正仿宋简体" w:eastAsia="方正仿宋简体" w:cs="方正仿宋简体"/>
          <w:bCs/>
          <w:color w:val="000000"/>
          <w:kern w:val="1"/>
          <w:sz w:val="32"/>
          <w:szCs w:val="32"/>
        </w:rPr>
        <w:t>后无正当理由不与</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签订合同的，将承担违约责任，列入</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供应商负面清单</w:t>
      </w:r>
      <w:r>
        <w:rPr>
          <w:rFonts w:hint="eastAsia" w:ascii="方正仿宋简体" w:hAnsi="方正仿宋简体" w:eastAsia="方正仿宋简体" w:cs="方正仿宋简体"/>
          <w:bCs/>
          <w:color w:val="000000"/>
          <w:kern w:val="1"/>
          <w:sz w:val="32"/>
          <w:szCs w:val="32"/>
          <w:lang w:eastAsia="zh-CN"/>
        </w:rPr>
        <w:t>。</w:t>
      </w:r>
    </w:p>
    <w:p w14:paraId="4DD76937">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九</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应详细阅读本招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，参与报价即视为对本招</w:t>
      </w:r>
      <w:r>
        <w:rPr>
          <w:rFonts w:hint="eastAsia" w:ascii="方正仿宋简体" w:hAnsi="方正仿宋简体" w:eastAsia="方正仿宋简体" w:cs="方正仿宋简体"/>
          <w:bCs/>
          <w:color w:val="000000"/>
          <w:kern w:val="1"/>
          <w:sz w:val="32"/>
          <w:szCs w:val="32"/>
          <w:lang w:eastAsia="zh-CN"/>
        </w:rPr>
        <w:t>比选文书</w:t>
      </w:r>
      <w:r>
        <w:rPr>
          <w:rFonts w:hint="eastAsia" w:ascii="方正仿宋简体" w:hAnsi="方正仿宋简体" w:eastAsia="方正仿宋简体" w:cs="方正仿宋简体"/>
          <w:bCs/>
          <w:color w:val="000000"/>
          <w:kern w:val="1"/>
          <w:sz w:val="32"/>
          <w:szCs w:val="32"/>
        </w:rPr>
        <w:t>所列之条款均表示接受。</w:t>
      </w:r>
    </w:p>
    <w:p w14:paraId="3A658185">
      <w:pPr>
        <w:adjustRightInd w:val="0"/>
        <w:snapToGrid w:val="0"/>
        <w:spacing w:line="600" w:lineRule="exact"/>
        <w:ind w:firstLine="640" w:firstLineChars="200"/>
        <w:rPr>
          <w:rFonts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lang w:eastAsia="zh-CN"/>
        </w:rPr>
        <w:t>采购人</w:t>
      </w:r>
      <w:r>
        <w:rPr>
          <w:rFonts w:hint="eastAsia" w:ascii="方正仿宋简体" w:hAnsi="方正仿宋简体" w:eastAsia="方正仿宋简体" w:cs="方正仿宋简体"/>
          <w:bCs/>
          <w:color w:val="000000"/>
          <w:kern w:val="1"/>
          <w:sz w:val="32"/>
          <w:szCs w:val="32"/>
        </w:rPr>
        <w:t>对违反约定的</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或</w:t>
      </w:r>
      <w:r>
        <w:rPr>
          <w:rFonts w:hint="eastAsia" w:ascii="方正仿宋简体" w:hAnsi="方正仿宋简体" w:eastAsia="方正仿宋简体" w:cs="方正仿宋简体"/>
          <w:bCs/>
          <w:color w:val="000000"/>
          <w:kern w:val="1"/>
          <w:sz w:val="32"/>
          <w:szCs w:val="32"/>
          <w:lang w:eastAsia="zh-CN"/>
        </w:rPr>
        <w:t>成交人</w:t>
      </w:r>
      <w:r>
        <w:rPr>
          <w:rFonts w:hint="eastAsia" w:ascii="方正仿宋简体" w:hAnsi="方正仿宋简体" w:eastAsia="方正仿宋简体" w:cs="方正仿宋简体"/>
          <w:bCs/>
          <w:color w:val="000000"/>
          <w:kern w:val="1"/>
          <w:sz w:val="32"/>
          <w:szCs w:val="32"/>
        </w:rPr>
        <w:t>将按《</w:t>
      </w:r>
      <w:r>
        <w:rPr>
          <w:rFonts w:ascii="方正仿宋简体" w:hAnsi="方正仿宋简体" w:eastAsia="方正仿宋简体" w:cs="方正仿宋简体"/>
          <w:bCs/>
          <w:color w:val="000000"/>
          <w:kern w:val="1"/>
          <w:sz w:val="32"/>
          <w:szCs w:val="32"/>
        </w:rPr>
        <w:t>镇江</w:t>
      </w:r>
    </w:p>
    <w:p w14:paraId="694A8189">
      <w:pPr>
        <w:pageBreakBefore w:val="0"/>
        <w:kinsoku/>
        <w:overflowPunct/>
        <w:topLinePunct w:val="0"/>
        <w:autoSpaceDE/>
        <w:autoSpaceDN/>
        <w:bidi w:val="0"/>
        <w:spacing w:line="600" w:lineRule="exact"/>
        <w:textAlignment w:val="auto"/>
        <w:rPr>
          <w:rFonts w:hint="eastAsia" w:ascii="方正仿宋简体" w:hAnsi="方正仿宋简体" w:eastAsia="方正仿宋简体" w:cs="方正仿宋简体"/>
          <w:bCs/>
          <w:color w:val="000000"/>
          <w:kern w:val="1"/>
          <w:sz w:val="32"/>
          <w:szCs w:val="32"/>
        </w:rPr>
      </w:pPr>
      <w:r>
        <w:rPr>
          <w:rFonts w:ascii="方正仿宋简体" w:hAnsi="方正仿宋简体" w:eastAsia="方正仿宋简体" w:cs="方正仿宋简体"/>
          <w:bCs/>
          <w:color w:val="000000"/>
          <w:kern w:val="1"/>
          <w:sz w:val="32"/>
          <w:szCs w:val="32"/>
        </w:rPr>
        <w:t>海纳川采购管理规定</w:t>
      </w:r>
      <w:r>
        <w:rPr>
          <w:rFonts w:hint="eastAsia" w:ascii="方正仿宋简体" w:hAnsi="方正仿宋简体" w:eastAsia="方正仿宋简体" w:cs="方正仿宋简体"/>
          <w:bCs/>
          <w:color w:val="000000"/>
          <w:kern w:val="1"/>
          <w:sz w:val="32"/>
          <w:szCs w:val="32"/>
        </w:rPr>
        <w:t>》中供应商管理对</w:t>
      </w:r>
      <w:r>
        <w:rPr>
          <w:rFonts w:hint="eastAsia" w:ascii="方正仿宋简体" w:hAnsi="方正仿宋简体" w:eastAsia="方正仿宋简体" w:cs="方正仿宋简体"/>
          <w:bCs/>
          <w:color w:val="000000"/>
          <w:kern w:val="1"/>
          <w:sz w:val="32"/>
          <w:szCs w:val="32"/>
          <w:lang w:eastAsia="zh-CN"/>
        </w:rPr>
        <w:t>报价人</w:t>
      </w:r>
      <w:r>
        <w:rPr>
          <w:rFonts w:hint="eastAsia" w:ascii="方正仿宋简体" w:hAnsi="方正仿宋简体" w:eastAsia="方正仿宋简体" w:cs="方正仿宋简体"/>
          <w:bCs/>
          <w:color w:val="000000"/>
          <w:kern w:val="1"/>
          <w:sz w:val="32"/>
          <w:szCs w:val="32"/>
        </w:rPr>
        <w:t>进行管理考核（详见附件1）。</w:t>
      </w:r>
    </w:p>
    <w:p w14:paraId="4A2EF7B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十一</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外协作业人员需先进行安全教育培训。</w:t>
      </w:r>
    </w:p>
    <w:p w14:paraId="0AC2FC3D">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000000"/>
          <w:kern w:val="1"/>
          <w:sz w:val="32"/>
          <w:szCs w:val="32"/>
        </w:rPr>
      </w:pPr>
      <w:r>
        <w:rPr>
          <w:rFonts w:hint="eastAsia" w:ascii="方正楷体_GBK" w:hAnsi="方正楷体_GBK" w:eastAsia="方正楷体_GBK" w:cs="方正楷体_GBK"/>
          <w:bCs/>
          <w:color w:val="000000"/>
          <w:kern w:val="1"/>
          <w:sz w:val="32"/>
          <w:szCs w:val="32"/>
        </w:rPr>
        <w:t>（</w:t>
      </w:r>
      <w:r>
        <w:rPr>
          <w:rFonts w:hint="eastAsia" w:ascii="方正楷体_GBK" w:hAnsi="方正楷体_GBK" w:eastAsia="方正楷体_GBK" w:cs="方正楷体_GBK"/>
          <w:bCs/>
          <w:color w:val="000000"/>
          <w:kern w:val="1"/>
          <w:sz w:val="32"/>
          <w:szCs w:val="32"/>
          <w:lang w:val="en-US" w:eastAsia="zh-CN"/>
        </w:rPr>
        <w:t>十二</w:t>
      </w:r>
      <w:r>
        <w:rPr>
          <w:rFonts w:hint="eastAsia" w:ascii="方正楷体_GBK" w:hAnsi="方正楷体_GBK" w:eastAsia="方正楷体_GBK" w:cs="方正楷体_GBK"/>
          <w:bCs/>
          <w:color w:val="000000"/>
          <w:kern w:val="1"/>
          <w:sz w:val="32"/>
          <w:szCs w:val="32"/>
        </w:rPr>
        <w:t>）</w:t>
      </w:r>
      <w:r>
        <w:rPr>
          <w:rFonts w:hint="eastAsia" w:ascii="方正仿宋简体" w:hAnsi="方正仿宋简体" w:eastAsia="方正仿宋简体" w:cs="方正仿宋简体"/>
          <w:bCs/>
          <w:color w:val="000000"/>
          <w:kern w:val="1"/>
          <w:sz w:val="32"/>
          <w:szCs w:val="32"/>
        </w:rPr>
        <w:t>本次</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为企业自主公开</w:t>
      </w:r>
      <w:r>
        <w:rPr>
          <w:rFonts w:hint="eastAsia" w:ascii="方正仿宋简体" w:hAnsi="方正仿宋简体" w:eastAsia="方正仿宋简体" w:cs="方正仿宋简体"/>
          <w:bCs/>
          <w:color w:val="000000"/>
          <w:kern w:val="1"/>
          <w:sz w:val="32"/>
          <w:szCs w:val="32"/>
          <w:lang w:eastAsia="zh-CN"/>
        </w:rPr>
        <w:t>采购</w:t>
      </w:r>
      <w:r>
        <w:rPr>
          <w:rFonts w:hint="eastAsia" w:ascii="方正仿宋简体" w:hAnsi="方正仿宋简体" w:eastAsia="方正仿宋简体" w:cs="方正仿宋简体"/>
          <w:bCs/>
          <w:color w:val="000000"/>
          <w:kern w:val="1"/>
          <w:sz w:val="32"/>
          <w:szCs w:val="32"/>
        </w:rPr>
        <w:t>，属生产经营性商务行为，解释权归镇江海纳川物流产业发展有限责任公司所有。</w:t>
      </w:r>
    </w:p>
    <w:p w14:paraId="460048A3">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7D40576E">
      <w:pPr>
        <w:pageBreakBefore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kern w:val="1"/>
          <w:sz w:val="32"/>
          <w:szCs w:val="32"/>
        </w:rPr>
      </w:pPr>
    </w:p>
    <w:p w14:paraId="31D1AD45">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报价函</w:t>
      </w:r>
    </w:p>
    <w:p w14:paraId="144A4E2D">
      <w:pPr>
        <w:tabs>
          <w:tab w:val="left" w:pos="180"/>
        </w:tabs>
        <w:spacing w:line="600" w:lineRule="exact"/>
        <w:rPr>
          <w:rFonts w:hint="eastAsia" w:ascii="方正仿宋简体" w:hAnsi="方正仿宋简体" w:eastAsia="方正仿宋简体" w:cs="方正仿宋简体"/>
          <w:kern w:val="1"/>
          <w:sz w:val="32"/>
          <w:szCs w:val="32"/>
        </w:rPr>
      </w:pPr>
    </w:p>
    <w:p w14:paraId="38E07231">
      <w:pPr>
        <w:spacing w:line="600" w:lineRule="exact"/>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lang w:eastAsia="zh-CN"/>
        </w:rPr>
        <w:t>镇江海纳川</w:t>
      </w:r>
      <w:r>
        <w:rPr>
          <w:rFonts w:hint="eastAsia" w:ascii="方正仿宋简体" w:hAnsi="方正仿宋简体" w:eastAsia="方正仿宋简体" w:cs="方正仿宋简体"/>
          <w:kern w:val="1"/>
          <w:sz w:val="32"/>
          <w:szCs w:val="32"/>
          <w:lang w:val="en-US" w:eastAsia="zh-CN"/>
        </w:rPr>
        <w:t>公铁运输有限</w:t>
      </w:r>
      <w:r>
        <w:rPr>
          <w:rFonts w:hint="eastAsia" w:ascii="方正仿宋简体" w:hAnsi="方正仿宋简体" w:eastAsia="方正仿宋简体" w:cs="方正仿宋简体"/>
          <w:kern w:val="1"/>
          <w:sz w:val="32"/>
          <w:szCs w:val="32"/>
          <w:lang w:eastAsia="zh-CN"/>
        </w:rPr>
        <w:t>公司：</w:t>
      </w:r>
    </w:p>
    <w:p w14:paraId="626F3376">
      <w:pPr>
        <w:spacing w:line="600" w:lineRule="exact"/>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w:t>
      </w:r>
      <w:r>
        <w:rPr>
          <w:rFonts w:hint="eastAsia" w:ascii="方正仿宋简体" w:hAnsi="方正仿宋简体" w:eastAsia="方正仿宋简体" w:cs="方正仿宋简体"/>
          <w:kern w:val="1"/>
          <w:sz w:val="32"/>
          <w:szCs w:val="32"/>
          <w:lang w:val="en-US" w:eastAsia="zh-CN"/>
        </w:rPr>
        <w:t>采购</w:t>
      </w:r>
      <w:r>
        <w:rPr>
          <w:rFonts w:hint="eastAsia" w:ascii="方正仿宋简体" w:hAnsi="方正仿宋简体" w:eastAsia="方正仿宋简体" w:cs="方正仿宋简体"/>
          <w:kern w:val="1"/>
          <w:sz w:val="32"/>
          <w:szCs w:val="32"/>
        </w:rPr>
        <w:t>有关活动，并对该项目进行</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w:t>
      </w:r>
    </w:p>
    <w:p w14:paraId="44868282">
      <w:pPr>
        <w:spacing w:line="600" w:lineRule="exact"/>
        <w:ind w:firstLine="640" w:firstLineChars="200"/>
        <w:jc w:val="left"/>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kern w:val="1"/>
          <w:sz w:val="32"/>
          <w:szCs w:val="32"/>
        </w:rPr>
        <w:t>一、</w:t>
      </w: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项目的总</w:t>
      </w:r>
      <w:r>
        <w:rPr>
          <w:rFonts w:hint="eastAsia" w:ascii="方正仿宋简体" w:hAnsi="方正仿宋简体" w:eastAsia="方正仿宋简体" w:cs="方正仿宋简体"/>
          <w:kern w:val="1"/>
          <w:sz w:val="32"/>
          <w:szCs w:val="32"/>
          <w:lang w:eastAsia="zh-CN"/>
        </w:rPr>
        <w:t>报</w:t>
      </w:r>
      <w:r>
        <w:rPr>
          <w:rFonts w:hint="eastAsia" w:ascii="方正仿宋简体" w:hAnsi="方正仿宋简体" w:eastAsia="方正仿宋简体" w:cs="方正仿宋简体"/>
          <w:kern w:val="1"/>
          <w:sz w:val="32"/>
          <w:szCs w:val="32"/>
        </w:rPr>
        <w:t>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14:paraId="1DF7F04F">
      <w:pPr>
        <w:spacing w:line="60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7"/>
        <w:tblpPr w:leftFromText="180" w:rightFromText="180" w:vertAnchor="text" w:horzAnchor="page" w:tblpXSpec="center" w:tblpY="268"/>
        <w:tblOverlap w:val="never"/>
        <w:tblW w:w="102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5835"/>
        <w:gridCol w:w="1716"/>
        <w:gridCol w:w="1716"/>
      </w:tblGrid>
      <w:tr w14:paraId="5823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000000" w:sz="8" w:space="0"/>
              <w:left w:val="single" w:color="000000" w:sz="8" w:space="0"/>
              <w:bottom w:val="nil"/>
              <w:right w:val="single" w:color="000000" w:sz="8" w:space="0"/>
            </w:tcBorders>
            <w:noWrap w:val="0"/>
            <w:vAlign w:val="center"/>
          </w:tcPr>
          <w:p w14:paraId="687CC7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lang w:val="en-US" w:eastAsia="zh-CN"/>
              </w:rPr>
            </w:pPr>
            <w:r>
              <w:rPr>
                <w:rFonts w:hint="eastAsia" w:ascii="方正仿宋简体" w:hAnsi="方正仿宋简体" w:eastAsia="方正仿宋简体" w:cs="方正仿宋简体"/>
                <w:b/>
                <w:bCs/>
                <w:i w:val="0"/>
                <w:iCs w:val="0"/>
                <w:color w:val="000000"/>
                <w:sz w:val="32"/>
                <w:szCs w:val="32"/>
                <w:u w:val="none"/>
                <w:lang w:val="en-US" w:eastAsia="zh-CN"/>
              </w:rPr>
              <w:t>序号</w:t>
            </w:r>
          </w:p>
        </w:tc>
        <w:tc>
          <w:tcPr>
            <w:tcW w:w="5835" w:type="dxa"/>
            <w:tcBorders>
              <w:top w:val="single" w:color="000000" w:sz="8" w:space="0"/>
              <w:left w:val="nil"/>
              <w:bottom w:val="nil"/>
              <w:right w:val="single" w:color="000000" w:sz="8" w:space="0"/>
            </w:tcBorders>
            <w:noWrap w:val="0"/>
            <w:vAlign w:val="center"/>
          </w:tcPr>
          <w:p w14:paraId="32FE6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sz w:val="32"/>
                <w:szCs w:val="32"/>
                <w:u w:val="none"/>
                <w:lang w:val="en-US" w:eastAsia="zh-CN"/>
              </w:rPr>
              <w:t>施工项目</w:t>
            </w:r>
          </w:p>
        </w:tc>
        <w:tc>
          <w:tcPr>
            <w:tcW w:w="1716" w:type="dxa"/>
            <w:tcBorders>
              <w:top w:val="single" w:color="000000" w:sz="8" w:space="0"/>
              <w:left w:val="nil"/>
              <w:bottom w:val="nil"/>
              <w:right w:val="single" w:color="000000" w:sz="8" w:space="0"/>
            </w:tcBorders>
            <w:noWrap w:val="0"/>
            <w:vAlign w:val="center"/>
          </w:tcPr>
          <w:p w14:paraId="66FEB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32"/>
                <w:szCs w:val="32"/>
                <w:u w:val="none"/>
                <w:lang w:val="en-US" w:eastAsia="zh-CN" w:bidi="ar"/>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报价（元）</w:t>
            </w:r>
          </w:p>
        </w:tc>
        <w:tc>
          <w:tcPr>
            <w:tcW w:w="1716" w:type="dxa"/>
            <w:tcBorders>
              <w:top w:val="single" w:color="000000" w:sz="8" w:space="0"/>
              <w:left w:val="nil"/>
              <w:bottom w:val="nil"/>
              <w:right w:val="single" w:color="000000" w:sz="8" w:space="0"/>
            </w:tcBorders>
            <w:noWrap w:val="0"/>
            <w:vAlign w:val="center"/>
          </w:tcPr>
          <w:p w14:paraId="72EA2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32"/>
                <w:szCs w:val="32"/>
                <w:u w:val="none"/>
                <w:lang w:val="en-US" w:eastAsia="zh-CN" w:bidi="ar"/>
              </w:rPr>
            </w:pPr>
            <w:r>
              <w:rPr>
                <w:rFonts w:hint="eastAsia" w:ascii="方正仿宋简体" w:hAnsi="方正仿宋简体" w:eastAsia="方正仿宋简体" w:cs="方正仿宋简体"/>
                <w:b/>
                <w:bCs/>
                <w:i w:val="0"/>
                <w:iCs w:val="0"/>
                <w:color w:val="000000"/>
                <w:kern w:val="0"/>
                <w:sz w:val="32"/>
                <w:szCs w:val="32"/>
                <w:u w:val="none"/>
                <w:lang w:val="en-US" w:eastAsia="zh-CN" w:bidi="ar"/>
              </w:rPr>
              <w:t>税率</w:t>
            </w:r>
          </w:p>
        </w:tc>
      </w:tr>
      <w:tr w14:paraId="41D7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000000" w:sz="8" w:space="0"/>
              <w:left w:val="single" w:color="000000" w:sz="8" w:space="0"/>
              <w:bottom w:val="nil"/>
              <w:right w:val="single" w:color="000000" w:sz="8" w:space="0"/>
            </w:tcBorders>
            <w:noWrap w:val="0"/>
            <w:vAlign w:val="center"/>
          </w:tcPr>
          <w:p w14:paraId="5546A8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1</w:t>
            </w:r>
          </w:p>
        </w:tc>
        <w:tc>
          <w:tcPr>
            <w:tcW w:w="5835" w:type="dxa"/>
            <w:tcBorders>
              <w:top w:val="single" w:color="000000" w:sz="8" w:space="0"/>
              <w:left w:val="nil"/>
              <w:bottom w:val="nil"/>
              <w:right w:val="single" w:color="000000" w:sz="8" w:space="0"/>
            </w:tcBorders>
            <w:noWrap w:val="0"/>
            <w:vAlign w:val="center"/>
          </w:tcPr>
          <w:p w14:paraId="4F3F39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围墙砌筑</w:t>
            </w:r>
          </w:p>
        </w:tc>
        <w:tc>
          <w:tcPr>
            <w:tcW w:w="1716" w:type="dxa"/>
            <w:tcBorders>
              <w:top w:val="single" w:color="000000" w:sz="8" w:space="0"/>
              <w:left w:val="nil"/>
              <w:bottom w:val="nil"/>
              <w:right w:val="single" w:color="000000" w:sz="8" w:space="0"/>
            </w:tcBorders>
            <w:noWrap w:val="0"/>
            <w:vAlign w:val="center"/>
          </w:tcPr>
          <w:p w14:paraId="75F94A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c>
          <w:tcPr>
            <w:tcW w:w="1716" w:type="dxa"/>
            <w:vMerge w:val="restart"/>
            <w:tcBorders>
              <w:top w:val="single" w:color="000000" w:sz="8" w:space="0"/>
              <w:left w:val="nil"/>
              <w:right w:val="single" w:color="000000" w:sz="8" w:space="0"/>
            </w:tcBorders>
            <w:noWrap w:val="0"/>
            <w:vAlign w:val="center"/>
          </w:tcPr>
          <w:p w14:paraId="4DA7BC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r>
      <w:tr w14:paraId="7278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000000" w:sz="8" w:space="0"/>
              <w:left w:val="single" w:color="000000" w:sz="8" w:space="0"/>
              <w:bottom w:val="nil"/>
              <w:right w:val="single" w:color="000000" w:sz="8" w:space="0"/>
            </w:tcBorders>
            <w:noWrap w:val="0"/>
            <w:vAlign w:val="center"/>
          </w:tcPr>
          <w:p w14:paraId="5717E8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2</w:t>
            </w:r>
          </w:p>
        </w:tc>
        <w:tc>
          <w:tcPr>
            <w:tcW w:w="5835" w:type="dxa"/>
            <w:tcBorders>
              <w:top w:val="single" w:color="000000" w:sz="8" w:space="0"/>
              <w:left w:val="nil"/>
              <w:bottom w:val="nil"/>
              <w:right w:val="single" w:color="000000" w:sz="8" w:space="0"/>
            </w:tcBorders>
            <w:noWrap w:val="0"/>
            <w:vAlign w:val="center"/>
          </w:tcPr>
          <w:p w14:paraId="311C4D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开票室屋顶60平方米做防水</w:t>
            </w:r>
          </w:p>
        </w:tc>
        <w:tc>
          <w:tcPr>
            <w:tcW w:w="1716" w:type="dxa"/>
            <w:tcBorders>
              <w:top w:val="single" w:color="000000" w:sz="8" w:space="0"/>
              <w:left w:val="nil"/>
              <w:bottom w:val="nil"/>
              <w:right w:val="single" w:color="000000" w:sz="8" w:space="0"/>
            </w:tcBorders>
            <w:noWrap w:val="0"/>
            <w:vAlign w:val="center"/>
          </w:tcPr>
          <w:p w14:paraId="3F54F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c>
          <w:tcPr>
            <w:tcW w:w="1716" w:type="dxa"/>
            <w:vMerge w:val="continue"/>
            <w:tcBorders>
              <w:left w:val="nil"/>
              <w:right w:val="single" w:color="000000" w:sz="8" w:space="0"/>
            </w:tcBorders>
            <w:noWrap w:val="0"/>
            <w:vAlign w:val="center"/>
          </w:tcPr>
          <w:p w14:paraId="7F7B2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r>
      <w:tr w14:paraId="7DF5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000000" w:sz="8" w:space="0"/>
              <w:left w:val="single" w:color="000000" w:sz="8" w:space="0"/>
              <w:bottom w:val="nil"/>
              <w:right w:val="single" w:color="000000" w:sz="8" w:space="0"/>
            </w:tcBorders>
            <w:noWrap w:val="0"/>
            <w:vAlign w:val="center"/>
          </w:tcPr>
          <w:p w14:paraId="19EC5E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3</w:t>
            </w:r>
          </w:p>
        </w:tc>
        <w:tc>
          <w:tcPr>
            <w:tcW w:w="5835" w:type="dxa"/>
            <w:tcBorders>
              <w:top w:val="single" w:color="000000" w:sz="8" w:space="0"/>
              <w:left w:val="nil"/>
              <w:bottom w:val="nil"/>
              <w:right w:val="single" w:color="000000" w:sz="8" w:space="0"/>
            </w:tcBorders>
            <w:noWrap w:val="0"/>
            <w:vAlign w:val="center"/>
          </w:tcPr>
          <w:p w14:paraId="436AED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铁路班组办公室做接地</w:t>
            </w:r>
          </w:p>
        </w:tc>
        <w:tc>
          <w:tcPr>
            <w:tcW w:w="1716" w:type="dxa"/>
            <w:tcBorders>
              <w:top w:val="single" w:color="000000" w:sz="8" w:space="0"/>
              <w:left w:val="nil"/>
              <w:bottom w:val="nil"/>
              <w:right w:val="single" w:color="000000" w:sz="8" w:space="0"/>
            </w:tcBorders>
            <w:noWrap w:val="0"/>
            <w:vAlign w:val="center"/>
          </w:tcPr>
          <w:p w14:paraId="7BA59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c>
          <w:tcPr>
            <w:tcW w:w="1716" w:type="dxa"/>
            <w:vMerge w:val="continue"/>
            <w:tcBorders>
              <w:left w:val="nil"/>
              <w:right w:val="single" w:color="000000" w:sz="8" w:space="0"/>
            </w:tcBorders>
            <w:noWrap w:val="0"/>
            <w:vAlign w:val="center"/>
          </w:tcPr>
          <w:p w14:paraId="21B270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r>
      <w:tr w14:paraId="6899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960" w:type="dxa"/>
            <w:tcBorders>
              <w:top w:val="single" w:color="000000" w:sz="8" w:space="0"/>
              <w:left w:val="single" w:color="000000" w:sz="8" w:space="0"/>
              <w:bottom w:val="single" w:color="000000" w:sz="8" w:space="0"/>
              <w:right w:val="single" w:color="000000" w:sz="8" w:space="0"/>
            </w:tcBorders>
            <w:noWrap w:val="0"/>
            <w:vAlign w:val="center"/>
          </w:tcPr>
          <w:p w14:paraId="35377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b w:val="0"/>
                <w:bCs w:val="0"/>
                <w:color w:val="auto"/>
                <w:kern w:val="2"/>
                <w:sz w:val="24"/>
                <w:szCs w:val="24"/>
                <w:lang w:val="en-US" w:eastAsia="zh-CN" w:bidi="ar-SA"/>
              </w:rPr>
            </w:pPr>
            <w:r>
              <w:rPr>
                <w:rFonts w:hint="eastAsia" w:ascii="方正仿宋简体" w:hAnsi="方正仿宋简体" w:eastAsia="方正仿宋简体" w:cs="方正仿宋简体"/>
                <w:b w:val="0"/>
                <w:bCs w:val="0"/>
                <w:color w:val="auto"/>
                <w:kern w:val="2"/>
                <w:sz w:val="24"/>
                <w:szCs w:val="24"/>
                <w:lang w:val="en-US" w:eastAsia="zh-CN" w:bidi="ar-SA"/>
              </w:rPr>
              <w:t>4</w:t>
            </w:r>
          </w:p>
        </w:tc>
        <w:tc>
          <w:tcPr>
            <w:tcW w:w="5835" w:type="dxa"/>
            <w:tcBorders>
              <w:top w:val="single" w:color="000000" w:sz="8" w:space="0"/>
              <w:left w:val="nil"/>
              <w:bottom w:val="single" w:color="000000" w:sz="8" w:space="0"/>
              <w:right w:val="single" w:color="000000" w:sz="8" w:space="0"/>
            </w:tcBorders>
            <w:noWrap w:val="0"/>
            <w:vAlign w:val="center"/>
          </w:tcPr>
          <w:p w14:paraId="1F820A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更换LED吸顶灯</w:t>
            </w:r>
          </w:p>
        </w:tc>
        <w:tc>
          <w:tcPr>
            <w:tcW w:w="1716" w:type="dxa"/>
            <w:tcBorders>
              <w:top w:val="single" w:color="000000" w:sz="8" w:space="0"/>
              <w:left w:val="nil"/>
              <w:bottom w:val="single" w:color="000000" w:sz="8" w:space="0"/>
              <w:right w:val="single" w:color="000000" w:sz="8" w:space="0"/>
            </w:tcBorders>
            <w:noWrap w:val="0"/>
            <w:vAlign w:val="center"/>
          </w:tcPr>
          <w:p w14:paraId="291F6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c>
          <w:tcPr>
            <w:tcW w:w="1716" w:type="dxa"/>
            <w:vMerge w:val="continue"/>
            <w:tcBorders>
              <w:left w:val="nil"/>
              <w:bottom w:val="single" w:color="000000" w:sz="8" w:space="0"/>
              <w:right w:val="single" w:color="000000" w:sz="8" w:space="0"/>
            </w:tcBorders>
            <w:noWrap w:val="0"/>
            <w:vAlign w:val="center"/>
          </w:tcPr>
          <w:p w14:paraId="0E8AED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p>
        </w:tc>
      </w:tr>
      <w:tr w14:paraId="198B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0227" w:type="dxa"/>
            <w:gridSpan w:val="4"/>
            <w:tcBorders>
              <w:top w:val="single" w:color="000000" w:sz="8" w:space="0"/>
              <w:left w:val="single" w:color="000000" w:sz="8" w:space="0"/>
              <w:bottom w:val="single" w:color="auto" w:sz="4" w:space="0"/>
              <w:right w:val="single" w:color="000000" w:sz="8" w:space="0"/>
            </w:tcBorders>
            <w:noWrap w:val="0"/>
            <w:vAlign w:val="center"/>
          </w:tcPr>
          <w:p w14:paraId="316FAD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color w:val="auto"/>
                <w:sz w:val="24"/>
                <w:szCs w:val="24"/>
                <w:lang w:val="en-US" w:eastAsia="zh-CN"/>
              </w:rPr>
              <w:t>以上合计总报价（小写）：</w:t>
            </w:r>
          </w:p>
        </w:tc>
      </w:tr>
    </w:tbl>
    <w:p w14:paraId="69E66D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按报价格式进行填报，每格均需填报。</w:t>
      </w:r>
    </w:p>
    <w:p w14:paraId="6F2180DA">
      <w:pPr>
        <w:pStyle w:val="7"/>
        <w:spacing w:after="0" w:line="600" w:lineRule="exact"/>
        <w:ind w:firstLine="640" w:firstLineChars="200"/>
        <w:rPr>
          <w:rFonts w:hint="default"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kern w:val="1"/>
          <w:sz w:val="32"/>
          <w:szCs w:val="32"/>
        </w:rPr>
        <w:t>三</w:t>
      </w:r>
      <w:r>
        <w:rPr>
          <w:rFonts w:hint="eastAsia" w:ascii="方正仿宋简体" w:hAnsi="方正仿宋简体" w:eastAsia="方正仿宋简体" w:cs="方正仿宋简体"/>
          <w:kern w:val="1"/>
          <w:sz w:val="32"/>
          <w:szCs w:val="32"/>
          <w:lang w:eastAsia="zh-CN"/>
        </w:rPr>
        <w:t>、施工</w:t>
      </w:r>
      <w:r>
        <w:rPr>
          <w:rFonts w:hint="eastAsia" w:ascii="方正仿宋简体" w:hAnsi="方正仿宋简体" w:eastAsia="方正仿宋简体" w:cs="方正仿宋简体"/>
          <w:kern w:val="1"/>
          <w:sz w:val="32"/>
          <w:szCs w:val="32"/>
        </w:rPr>
        <w:t>时间：</w:t>
      </w:r>
      <w:r>
        <w:rPr>
          <w:rFonts w:hint="eastAsia" w:ascii="方正仿宋简体" w:hAnsi="方正仿宋简体" w:eastAsia="方正仿宋简体" w:cs="方正仿宋简体"/>
          <w:sz w:val="32"/>
          <w:szCs w:val="32"/>
          <w:u w:val="single"/>
        </w:rPr>
        <w:t>合同签订且</w:t>
      </w:r>
      <w:r>
        <w:rPr>
          <w:rFonts w:hint="eastAsia" w:ascii="方正仿宋简体" w:hAnsi="方正仿宋简体" w:eastAsia="方正仿宋简体" w:cs="方正仿宋简体"/>
          <w:sz w:val="32"/>
          <w:szCs w:val="32"/>
          <w:u w:val="single"/>
          <w:lang w:eastAsia="zh-CN"/>
        </w:rPr>
        <w:t>采购</w:t>
      </w:r>
      <w:r>
        <w:rPr>
          <w:rFonts w:hint="eastAsia" w:ascii="方正仿宋简体" w:hAnsi="方正仿宋简体" w:eastAsia="方正仿宋简体" w:cs="方正仿宋简体"/>
          <w:sz w:val="32"/>
          <w:szCs w:val="32"/>
          <w:u w:val="single"/>
        </w:rPr>
        <w:t>方具备施工条件后</w:t>
      </w:r>
      <w:r>
        <w:rPr>
          <w:rFonts w:hint="eastAsia" w:ascii="方正仿宋简体" w:hAnsi="方正仿宋简体" w:eastAsia="方正仿宋简体" w:cs="方正仿宋简体"/>
          <w:color w:val="FF0000"/>
          <w:kern w:val="2"/>
          <w:sz w:val="32"/>
          <w:szCs w:val="32"/>
          <w:u w:val="single"/>
          <w:lang w:val="en-US" w:eastAsia="zh-CN" w:bidi="ar-SA"/>
        </w:rPr>
        <w:t>15</w:t>
      </w:r>
      <w:r>
        <w:rPr>
          <w:rFonts w:hint="eastAsia" w:ascii="方正仿宋简体" w:hAnsi="方正仿宋简体" w:eastAsia="方正仿宋简体" w:cs="方正仿宋简体"/>
          <w:color w:val="FF0000"/>
          <w:sz w:val="32"/>
          <w:szCs w:val="32"/>
          <w:u w:val="single"/>
        </w:rPr>
        <w:t>个</w:t>
      </w:r>
      <w:r>
        <w:rPr>
          <w:rFonts w:hint="eastAsia" w:ascii="方正仿宋简体" w:hAnsi="方正仿宋简体" w:eastAsia="方正仿宋简体" w:cs="方正仿宋简体"/>
          <w:color w:val="FF0000"/>
          <w:sz w:val="32"/>
          <w:szCs w:val="32"/>
          <w:u w:val="single"/>
          <w:lang w:eastAsia="zh-CN"/>
        </w:rPr>
        <w:t>工作</w:t>
      </w:r>
      <w:r>
        <w:rPr>
          <w:rFonts w:hint="eastAsia" w:ascii="方正仿宋简体" w:hAnsi="方正仿宋简体" w:eastAsia="方正仿宋简体" w:cs="方正仿宋简体"/>
          <w:color w:val="FF0000"/>
          <w:sz w:val="32"/>
          <w:szCs w:val="32"/>
          <w:u w:val="single"/>
        </w:rPr>
        <w:t>日内</w:t>
      </w:r>
      <w:r>
        <w:rPr>
          <w:rFonts w:hint="eastAsia" w:ascii="方正仿宋简体" w:hAnsi="方正仿宋简体" w:eastAsia="方正仿宋简体" w:cs="方正仿宋简体"/>
          <w:sz w:val="32"/>
          <w:szCs w:val="32"/>
          <w:u w:val="single"/>
        </w:rPr>
        <w:t>完成</w:t>
      </w:r>
      <w:r>
        <w:rPr>
          <w:rFonts w:hint="eastAsia" w:ascii="方正仿宋简体" w:hAnsi="方正仿宋简体" w:eastAsia="方正仿宋简体" w:cs="方正仿宋简体"/>
          <w:bCs/>
          <w:color w:val="auto"/>
          <w:kern w:val="1"/>
          <w:sz w:val="32"/>
          <w:szCs w:val="32"/>
          <w:u w:val="none"/>
          <w:lang w:val="en-US" w:eastAsia="zh-CN" w:bidi="ar-SA"/>
        </w:rPr>
        <w:t>。</w:t>
      </w:r>
    </w:p>
    <w:p w14:paraId="78D6DFF2">
      <w:pPr>
        <w:spacing w:line="600" w:lineRule="exact"/>
        <w:ind w:firstLine="640" w:firstLineChars="200"/>
        <w:jc w:val="left"/>
        <w:rPr>
          <w:rFonts w:hint="eastAsia" w:ascii="方正仿宋简体" w:hAnsi="方正仿宋简体" w:eastAsia="方正仿宋简体" w:cs="方正仿宋简体"/>
          <w:kern w:val="1"/>
          <w:sz w:val="32"/>
          <w:szCs w:val="32"/>
          <w:lang w:eastAsia="zh-CN"/>
        </w:rPr>
      </w:pPr>
      <w:r>
        <w:rPr>
          <w:rFonts w:hint="eastAsia" w:ascii="方正仿宋简体" w:hAnsi="方正仿宋简体" w:eastAsia="方正仿宋简体" w:cs="方正仿宋简体"/>
          <w:kern w:val="1"/>
          <w:sz w:val="32"/>
          <w:szCs w:val="32"/>
        </w:rPr>
        <w:t>四</w:t>
      </w:r>
      <w:r>
        <w:rPr>
          <w:rFonts w:hint="eastAsia" w:ascii="方正仿宋简体" w:hAnsi="方正仿宋简体" w:eastAsia="方正仿宋简体" w:cs="方正仿宋简体"/>
          <w:kern w:val="1"/>
          <w:sz w:val="32"/>
          <w:szCs w:val="32"/>
          <w:lang w:eastAsia="zh-CN"/>
        </w:rPr>
        <w:t>、</w:t>
      </w:r>
      <w:r>
        <w:rPr>
          <w:rFonts w:hint="eastAsia" w:ascii="方正仿宋简体" w:hAnsi="方正仿宋简体" w:eastAsia="方正仿宋简体" w:cs="方正仿宋简体"/>
          <w:kern w:val="1"/>
          <w:sz w:val="32"/>
          <w:szCs w:val="32"/>
        </w:rPr>
        <w:t>我方承诺遵守</w:t>
      </w:r>
      <w:r>
        <w:rPr>
          <w:rFonts w:hint="eastAsia" w:ascii="方正仿宋简体" w:hAnsi="方正仿宋简体" w:eastAsia="方正仿宋简体" w:cs="方正仿宋简体"/>
          <w:kern w:val="1"/>
          <w:sz w:val="32"/>
          <w:szCs w:val="32"/>
          <w:lang w:eastAsia="zh-CN"/>
        </w:rPr>
        <w:t>比选文书</w:t>
      </w:r>
      <w:r>
        <w:rPr>
          <w:rFonts w:hint="eastAsia" w:ascii="方正仿宋简体" w:hAnsi="方正仿宋简体" w:eastAsia="方正仿宋简体" w:cs="方正仿宋简体"/>
          <w:kern w:val="1"/>
          <w:sz w:val="32"/>
          <w:szCs w:val="32"/>
        </w:rPr>
        <w:t>中的全部规定</w:t>
      </w:r>
      <w:r>
        <w:rPr>
          <w:rFonts w:hint="eastAsia" w:ascii="方正仿宋简体" w:hAnsi="方正仿宋简体" w:eastAsia="方正仿宋简体" w:cs="方正仿宋简体"/>
          <w:kern w:val="1"/>
          <w:sz w:val="32"/>
          <w:szCs w:val="32"/>
          <w:lang w:eastAsia="zh-CN"/>
        </w:rPr>
        <w:t>。</w:t>
      </w:r>
    </w:p>
    <w:p w14:paraId="5B414E88">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bCs/>
          <w:kern w:val="1"/>
          <w:sz w:val="32"/>
          <w:szCs w:val="32"/>
        </w:rPr>
        <w:t>五</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我方承诺</w:t>
      </w:r>
      <w:r>
        <w:rPr>
          <w:rFonts w:hint="eastAsia" w:ascii="方正仿宋简体" w:hAnsi="方正仿宋简体" w:eastAsia="方正仿宋简体" w:cs="方正仿宋简体"/>
          <w:bCs/>
          <w:kern w:val="1"/>
          <w:sz w:val="32"/>
          <w:szCs w:val="32"/>
          <w:lang w:eastAsia="zh-CN"/>
        </w:rPr>
        <w:t>中选</w:t>
      </w:r>
      <w:r>
        <w:rPr>
          <w:rFonts w:hint="eastAsia" w:ascii="方正仿宋简体" w:hAnsi="方正仿宋简体" w:eastAsia="方正仿宋简体" w:cs="方正仿宋简体"/>
          <w:bCs/>
          <w:kern w:val="1"/>
          <w:sz w:val="32"/>
          <w:szCs w:val="32"/>
        </w:rPr>
        <w:t>后双方签订合同,并承担合同规定的责任义务</w:t>
      </w:r>
      <w:r>
        <w:rPr>
          <w:rFonts w:hint="eastAsia" w:ascii="方正仿宋简体" w:hAnsi="方正仿宋简体" w:eastAsia="方正仿宋简体" w:cs="方正仿宋简体"/>
          <w:bCs/>
          <w:kern w:val="1"/>
          <w:sz w:val="32"/>
          <w:szCs w:val="32"/>
          <w:lang w:eastAsia="zh-CN"/>
        </w:rPr>
        <w:t>。</w:t>
      </w:r>
    </w:p>
    <w:p w14:paraId="0942E3C0">
      <w:pPr>
        <w:spacing w:line="600" w:lineRule="exact"/>
        <w:ind w:firstLine="640" w:firstLineChars="200"/>
        <w:jc w:val="left"/>
        <w:rPr>
          <w:rFonts w:hint="eastAsia" w:ascii="方正仿宋简体" w:hAnsi="方正仿宋简体" w:eastAsia="方正仿宋简体" w:cs="方正仿宋简体"/>
          <w:bCs/>
          <w:kern w:val="1"/>
          <w:sz w:val="32"/>
          <w:szCs w:val="32"/>
          <w:lang w:eastAsia="zh-CN"/>
        </w:rPr>
      </w:pPr>
      <w:r>
        <w:rPr>
          <w:rFonts w:hint="eastAsia" w:ascii="方正仿宋简体" w:hAnsi="方正仿宋简体" w:eastAsia="方正仿宋简体" w:cs="方正仿宋简体"/>
          <w:sz w:val="32"/>
          <w:szCs w:val="32"/>
          <w:shd w:val="clear" w:color="auto" w:fill="FFFFFF"/>
        </w:rPr>
        <w:t>六</w:t>
      </w:r>
      <w:r>
        <w:rPr>
          <w:rFonts w:hint="eastAsia" w:ascii="方正仿宋简体" w:hAnsi="方正仿宋简体" w:eastAsia="方正仿宋简体" w:cs="方正仿宋简体"/>
          <w:sz w:val="32"/>
          <w:szCs w:val="32"/>
          <w:shd w:val="clear" w:color="auto" w:fill="FFFFFF"/>
          <w:lang w:eastAsia="zh-CN"/>
        </w:rPr>
        <w:t>、</w:t>
      </w:r>
      <w:r>
        <w:rPr>
          <w:rFonts w:hint="eastAsia" w:ascii="方正仿宋简体" w:hAnsi="方正仿宋简体" w:eastAsia="方正仿宋简体" w:cs="方正仿宋简体"/>
          <w:sz w:val="32"/>
          <w:szCs w:val="32"/>
          <w:shd w:val="clear" w:color="auto" w:fill="FFFFFF"/>
        </w:rPr>
        <w:t>我方已详细审查全部</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，包括</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的补充文件（如有）。我方完全理解并同意放弃对这方面有不明及误解的权力，同时完全接受</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所有条款。如果</w:t>
      </w:r>
      <w:r>
        <w:rPr>
          <w:rFonts w:hint="eastAsia" w:ascii="方正仿宋简体" w:hAnsi="方正仿宋简体" w:eastAsia="方正仿宋简体" w:cs="方正仿宋简体"/>
          <w:sz w:val="32"/>
          <w:szCs w:val="32"/>
          <w:shd w:val="clear" w:color="auto" w:fill="FFFFFF"/>
          <w:lang w:eastAsia="zh-CN"/>
        </w:rPr>
        <w:t>比选文书</w:t>
      </w:r>
      <w:r>
        <w:rPr>
          <w:rFonts w:hint="eastAsia" w:ascii="方正仿宋简体" w:hAnsi="方正仿宋简体" w:eastAsia="方正仿宋简体" w:cs="方正仿宋简体"/>
          <w:sz w:val="32"/>
          <w:szCs w:val="32"/>
          <w:shd w:val="clear" w:color="auto" w:fill="FFFFFF"/>
        </w:rPr>
        <w:t>有相互矛盾之处，我方同意按</w:t>
      </w:r>
      <w:r>
        <w:rPr>
          <w:rFonts w:hint="eastAsia" w:ascii="方正仿宋简体" w:hAnsi="方正仿宋简体" w:eastAsia="方正仿宋简体" w:cs="方正仿宋简体"/>
          <w:sz w:val="32"/>
          <w:szCs w:val="32"/>
          <w:shd w:val="clear" w:color="auto" w:fill="FFFFFF"/>
          <w:lang w:eastAsia="zh-CN"/>
        </w:rPr>
        <w:t>采购方</w:t>
      </w:r>
      <w:r>
        <w:rPr>
          <w:rFonts w:hint="eastAsia" w:ascii="方正仿宋简体" w:hAnsi="方正仿宋简体" w:eastAsia="方正仿宋简体" w:cs="方正仿宋简体"/>
          <w:sz w:val="32"/>
          <w:szCs w:val="32"/>
          <w:shd w:val="clear" w:color="auto" w:fill="FFFFFF"/>
        </w:rPr>
        <w:t>的解释处理</w:t>
      </w:r>
      <w:r>
        <w:rPr>
          <w:rFonts w:hint="eastAsia" w:ascii="方正仿宋简体" w:hAnsi="方正仿宋简体" w:eastAsia="方正仿宋简体" w:cs="方正仿宋简体"/>
          <w:sz w:val="32"/>
          <w:szCs w:val="32"/>
          <w:shd w:val="clear" w:color="auto" w:fill="FFFFFF"/>
          <w:lang w:eastAsia="zh-CN"/>
        </w:rPr>
        <w:t>。</w:t>
      </w:r>
    </w:p>
    <w:p w14:paraId="2642DFB2">
      <w:pPr>
        <w:spacing w:line="600" w:lineRule="exact"/>
        <w:ind w:firstLine="640" w:firstLineChars="200"/>
        <w:jc w:val="left"/>
        <w:rPr>
          <w:rFonts w:hint="eastAsia"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w:t>
      </w:r>
      <w:r>
        <w:rPr>
          <w:rFonts w:hint="eastAsia" w:ascii="方正仿宋简体" w:hAnsi="方正仿宋简体" w:eastAsia="方正仿宋简体" w:cs="方正仿宋简体"/>
          <w:bCs/>
          <w:kern w:val="1"/>
          <w:sz w:val="32"/>
          <w:szCs w:val="32"/>
          <w:lang w:eastAsia="zh-CN"/>
        </w:rPr>
        <w:t>、</w:t>
      </w:r>
      <w:r>
        <w:rPr>
          <w:rFonts w:hint="eastAsia" w:ascii="方正仿宋简体" w:hAnsi="方正仿宋简体" w:eastAsia="方正仿宋简体" w:cs="方正仿宋简体"/>
          <w:bCs/>
          <w:kern w:val="1"/>
          <w:sz w:val="32"/>
          <w:szCs w:val="32"/>
        </w:rPr>
        <w:t>愿意向贵方提供任何与该项</w:t>
      </w:r>
      <w:r>
        <w:rPr>
          <w:rFonts w:hint="eastAsia" w:ascii="方正仿宋简体" w:hAnsi="方正仿宋简体" w:eastAsia="方正仿宋简体" w:cs="方正仿宋简体"/>
          <w:bCs/>
          <w:kern w:val="1"/>
          <w:sz w:val="32"/>
          <w:szCs w:val="32"/>
          <w:lang w:eastAsia="zh-CN"/>
        </w:rPr>
        <w:t>报价</w:t>
      </w:r>
      <w:r>
        <w:rPr>
          <w:rFonts w:hint="eastAsia" w:ascii="方正仿宋简体" w:hAnsi="方正仿宋简体" w:eastAsia="方正仿宋简体" w:cs="方正仿宋简体"/>
          <w:bCs/>
          <w:kern w:val="1"/>
          <w:sz w:val="32"/>
          <w:szCs w:val="32"/>
        </w:rPr>
        <w:t>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14:paraId="1DE63B44">
      <w:pPr>
        <w:pStyle w:val="7"/>
        <w:spacing w:after="0" w:line="60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w:t>
      </w:r>
      <w:r>
        <w:rPr>
          <w:rFonts w:hint="eastAsia" w:ascii="方正仿宋简体" w:hAnsi="方正仿宋简体" w:eastAsia="方正仿宋简体" w:cs="方正仿宋简体"/>
          <w:bCs/>
          <w:color w:val="000000"/>
          <w:kern w:val="1"/>
          <w:sz w:val="32"/>
          <w:szCs w:val="32"/>
          <w:lang w:eastAsia="zh-CN"/>
        </w:rPr>
        <w:t>、报价</w:t>
      </w:r>
      <w:r>
        <w:rPr>
          <w:rFonts w:hint="eastAsia" w:ascii="方正仿宋简体" w:hAnsi="方正仿宋简体" w:eastAsia="方正仿宋简体" w:cs="方正仿宋简体"/>
          <w:bCs/>
          <w:color w:val="000000"/>
          <w:kern w:val="1"/>
          <w:sz w:val="32"/>
          <w:szCs w:val="32"/>
        </w:rPr>
        <w:t>单位其他说明情况：</w:t>
      </w:r>
      <w:r>
        <w:rPr>
          <w:rFonts w:hint="eastAsia" w:ascii="方正仿宋简体" w:hAnsi="方正仿宋简体" w:eastAsia="方正仿宋简体" w:cs="方正仿宋简体"/>
          <w:color w:val="000000"/>
          <w:kern w:val="1"/>
          <w:sz w:val="32"/>
          <w:szCs w:val="32"/>
          <w:u w:val="single"/>
        </w:rPr>
        <w:t xml:space="preserve">               </w:t>
      </w:r>
    </w:p>
    <w:p w14:paraId="66091D07">
      <w:pPr>
        <w:spacing w:line="600" w:lineRule="exact"/>
        <w:jc w:val="left"/>
        <w:rPr>
          <w:rFonts w:hint="eastAsia" w:ascii="方正仿宋简体" w:hAnsi="方正仿宋简体" w:eastAsia="方正仿宋简体" w:cs="方正仿宋简体"/>
          <w:kern w:val="1"/>
          <w:sz w:val="32"/>
          <w:szCs w:val="32"/>
          <w:highlight w:val="none"/>
        </w:rPr>
      </w:pPr>
      <w:r>
        <w:rPr>
          <w:rFonts w:hint="eastAsia" w:ascii="方正仿宋简体" w:hAnsi="方正仿宋简体" w:eastAsia="方正仿宋简体" w:cs="方正仿宋简体"/>
          <w:kern w:val="1"/>
          <w:sz w:val="32"/>
          <w:szCs w:val="32"/>
          <w:highlight w:val="none"/>
        </w:rPr>
        <w:t>全权代表：</w:t>
      </w:r>
    </w:p>
    <w:p w14:paraId="051C1B5B">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14:paraId="2E2F6DA4">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lang w:eastAsia="zh-CN"/>
        </w:rPr>
        <w:t>报价</w:t>
      </w:r>
      <w:r>
        <w:rPr>
          <w:rFonts w:hint="eastAsia" w:ascii="方正仿宋简体" w:hAnsi="方正仿宋简体" w:eastAsia="方正仿宋简体" w:cs="方正仿宋简体"/>
          <w:kern w:val="1"/>
          <w:sz w:val="32"/>
          <w:szCs w:val="32"/>
        </w:rPr>
        <w:t>单位（盖章）：</w:t>
      </w:r>
    </w:p>
    <w:p w14:paraId="6E311467">
      <w:pPr>
        <w:spacing w:line="600" w:lineRule="exact"/>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14:paraId="664572A9">
      <w:pPr>
        <w:rPr>
          <w:rFonts w:hint="eastAsia" w:ascii="方正小标宋简体" w:hAnsi="宋体" w:eastAsia="方正小标宋简体" w:cs="宋体"/>
          <w:b/>
          <w:bCs/>
          <w:sz w:val="32"/>
          <w:szCs w:val="32"/>
        </w:rPr>
      </w:pPr>
    </w:p>
    <w:p w14:paraId="3F4ED90B">
      <w:pPr>
        <w:rPr>
          <w:rFonts w:hint="eastAsia" w:ascii="方正小标宋简体" w:hAnsi="宋体" w:eastAsia="方正小标宋简体" w:cs="宋体"/>
          <w:b/>
          <w:bCs/>
          <w:sz w:val="32"/>
          <w:szCs w:val="32"/>
        </w:rPr>
      </w:pPr>
    </w:p>
    <w:p w14:paraId="614CCCFF">
      <w:pPr>
        <w:pStyle w:val="16"/>
        <w:rPr>
          <w:rFonts w:hint="eastAsia" w:ascii="方正小标宋简体" w:hAnsi="宋体" w:eastAsia="方正小标宋简体" w:cs="宋体"/>
          <w:b/>
          <w:bCs/>
          <w:sz w:val="32"/>
          <w:szCs w:val="32"/>
        </w:rPr>
      </w:pPr>
    </w:p>
    <w:p w14:paraId="6ABB8E7B">
      <w:pPr>
        <w:pStyle w:val="16"/>
        <w:rPr>
          <w:rFonts w:hint="eastAsia" w:ascii="方正小标宋简体" w:hAnsi="宋体" w:eastAsia="方正小标宋简体" w:cs="宋体"/>
          <w:b/>
          <w:bCs/>
          <w:sz w:val="32"/>
          <w:szCs w:val="32"/>
        </w:rPr>
      </w:pPr>
    </w:p>
    <w:p w14:paraId="22FC4B5F">
      <w:pPr>
        <w:pStyle w:val="16"/>
        <w:rPr>
          <w:rFonts w:hint="eastAsia" w:ascii="方正小标宋简体" w:hAnsi="宋体" w:eastAsia="方正小标宋简体" w:cs="宋体"/>
          <w:b/>
          <w:bCs/>
          <w:sz w:val="32"/>
          <w:szCs w:val="32"/>
        </w:rPr>
      </w:pPr>
    </w:p>
    <w:p w14:paraId="4DC901D6">
      <w:pPr>
        <w:pStyle w:val="16"/>
        <w:rPr>
          <w:rFonts w:hint="eastAsia" w:ascii="方正小标宋简体" w:hAnsi="宋体" w:eastAsia="方正小标宋简体" w:cs="宋体"/>
          <w:b/>
          <w:bCs/>
          <w:sz w:val="32"/>
          <w:szCs w:val="32"/>
        </w:rPr>
      </w:pPr>
    </w:p>
    <w:p w14:paraId="1039EB4C">
      <w:pPr>
        <w:pStyle w:val="16"/>
        <w:rPr>
          <w:rFonts w:hint="eastAsia" w:ascii="方正小标宋简体" w:hAnsi="宋体" w:eastAsia="方正小标宋简体" w:cs="宋体"/>
          <w:b/>
          <w:bCs/>
          <w:sz w:val="32"/>
          <w:szCs w:val="32"/>
        </w:rPr>
      </w:pPr>
    </w:p>
    <w:p w14:paraId="1D924CFD">
      <w:pPr>
        <w:pStyle w:val="16"/>
        <w:rPr>
          <w:rFonts w:hint="eastAsia" w:ascii="方正小标宋简体" w:hAnsi="宋体" w:eastAsia="方正小标宋简体" w:cs="宋体"/>
          <w:b/>
          <w:bCs/>
          <w:sz w:val="32"/>
          <w:szCs w:val="32"/>
        </w:rPr>
      </w:pPr>
    </w:p>
    <w:p w14:paraId="2D0A3412">
      <w:pPr>
        <w:pStyle w:val="16"/>
        <w:rPr>
          <w:rFonts w:hint="eastAsia" w:ascii="方正小标宋简体" w:hAnsi="宋体" w:eastAsia="方正小标宋简体" w:cs="宋体"/>
          <w:b/>
          <w:bCs/>
          <w:sz w:val="32"/>
          <w:szCs w:val="32"/>
        </w:rPr>
      </w:pPr>
    </w:p>
    <w:p w14:paraId="032FD9D8">
      <w:pPr>
        <w:pStyle w:val="16"/>
        <w:rPr>
          <w:rFonts w:hint="eastAsia" w:ascii="方正小标宋简体" w:hAnsi="宋体" w:eastAsia="方正小标宋简体" w:cs="宋体"/>
          <w:b/>
          <w:bCs/>
          <w:sz w:val="32"/>
          <w:szCs w:val="32"/>
        </w:rPr>
      </w:pPr>
    </w:p>
    <w:p w14:paraId="6E4962BB">
      <w:pPr>
        <w:pStyle w:val="16"/>
        <w:rPr>
          <w:rFonts w:hint="eastAsia" w:ascii="方正小标宋简体" w:hAnsi="宋体" w:eastAsia="方正小标宋简体" w:cs="宋体"/>
          <w:b/>
          <w:bCs/>
          <w:sz w:val="32"/>
          <w:szCs w:val="32"/>
        </w:rPr>
      </w:pPr>
    </w:p>
    <w:p w14:paraId="45E9CF4A">
      <w:pPr>
        <w:pStyle w:val="15"/>
        <w:adjustRightInd w:val="0"/>
        <w:snapToGrid w:val="0"/>
        <w:spacing w:before="0" w:after="0" w:line="600" w:lineRule="exact"/>
        <w:jc w:val="left"/>
        <w:rPr>
          <w:rFonts w:ascii="方正黑体_GBK" w:hAnsi="方正黑体_GBK" w:eastAsia="方正黑体_GBK" w:cs="方正黑体_GBK"/>
          <w:b w:val="0"/>
        </w:rPr>
      </w:pPr>
      <w:r>
        <w:rPr>
          <w:rFonts w:hint="eastAsia" w:ascii="方正仿宋简体" w:hAnsi="方正仿宋简体" w:eastAsia="方正仿宋简体" w:cs="方正仿宋简体"/>
          <w:kern w:val="1"/>
        </w:rPr>
        <w:t>附件1</w:t>
      </w:r>
    </w:p>
    <w:p w14:paraId="56F128B7">
      <w:pPr>
        <w:pStyle w:val="15"/>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14:paraId="6E1F529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要求，均视为我司合格供应商，参与我司组织的采购活动。</w:t>
      </w:r>
    </w:p>
    <w:p w14:paraId="77A1E42F">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14:paraId="2B35AFC0">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14:paraId="5001500B">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14:paraId="01DE55D3">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14:paraId="19230801">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14:paraId="3D31CFF8">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负责归口公司</w:t>
      </w:r>
      <w:r>
        <w:rPr>
          <w:rFonts w:hint="eastAsia" w:ascii="方正仿宋简体" w:hAnsi="方正仿宋简体" w:eastAsia="方正仿宋简体" w:cs="方正仿宋简体"/>
          <w:sz w:val="32"/>
          <w:szCs w:val="32"/>
          <w:lang w:eastAsia="zh-CN"/>
        </w:rPr>
        <w:t>采购</w:t>
      </w:r>
      <w:r>
        <w:rPr>
          <w:rFonts w:hint="eastAsia" w:ascii="方正仿宋简体" w:hAnsi="方正仿宋简体" w:eastAsia="方正仿宋简体" w:cs="方正仿宋简体"/>
          <w:sz w:val="32"/>
          <w:szCs w:val="32"/>
        </w:rPr>
        <w:t>负面清单，具体工作由海纳川各部室及直属单位共同承担。</w:t>
      </w:r>
    </w:p>
    <w:p w14:paraId="02A9E4A4">
      <w:pPr>
        <w:tabs>
          <w:tab w:val="left" w:pos="2565"/>
        </w:tabs>
        <w:spacing w:line="600" w:lineRule="exact"/>
        <w:rPr>
          <w:rFonts w:ascii="方正仿宋简体" w:hAnsi="方正仿宋简体" w:eastAsia="方正仿宋简体" w:cs="方正仿宋简体"/>
          <w:sz w:val="32"/>
          <w:szCs w:val="32"/>
        </w:rPr>
      </w:pPr>
    </w:p>
    <w:p w14:paraId="5F11F30B">
      <w:pPr>
        <w:tabs>
          <w:tab w:val="left" w:pos="2565"/>
        </w:tabs>
        <w:spacing w:line="600" w:lineRule="exact"/>
        <w:rPr>
          <w:rFonts w:ascii="方正仿宋简体" w:hAnsi="方正仿宋简体" w:eastAsia="方正仿宋简体" w:cs="方正仿宋简体"/>
          <w:sz w:val="32"/>
          <w:szCs w:val="32"/>
        </w:rPr>
      </w:pPr>
    </w:p>
    <w:p w14:paraId="6067419F">
      <w:pPr>
        <w:tabs>
          <w:tab w:val="left" w:pos="2565"/>
        </w:tabs>
        <w:spacing w:line="600" w:lineRule="exact"/>
        <w:rPr>
          <w:rFonts w:ascii="方正仿宋简体" w:hAnsi="方正仿宋简体" w:eastAsia="方正仿宋简体" w:cs="方正仿宋简体"/>
          <w:sz w:val="32"/>
          <w:szCs w:val="32"/>
        </w:rPr>
      </w:pPr>
    </w:p>
    <w:p w14:paraId="7A970CF0">
      <w:pPr>
        <w:pStyle w:val="7"/>
      </w:pPr>
    </w:p>
    <w:p w14:paraId="24FF5BA8">
      <w:pPr>
        <w:tabs>
          <w:tab w:val="left" w:pos="2565"/>
        </w:tabs>
        <w:spacing w:line="600" w:lineRule="exact"/>
        <w:rPr>
          <w:rFonts w:ascii="方正仿宋简体" w:hAnsi="方正仿宋简体" w:eastAsia="方正仿宋简体" w:cs="方正仿宋简体"/>
          <w:sz w:val="32"/>
          <w:szCs w:val="32"/>
        </w:rPr>
      </w:pPr>
    </w:p>
    <w:p w14:paraId="7A3D250B">
      <w:pPr>
        <w:tabs>
          <w:tab w:val="left" w:pos="2565"/>
        </w:tabs>
        <w:spacing w:line="600" w:lineRule="exact"/>
        <w:rPr>
          <w:rFonts w:ascii="方正仿宋简体" w:hAnsi="方正仿宋简体" w:eastAsia="方正仿宋简体" w:cs="方正仿宋简体"/>
          <w:sz w:val="32"/>
          <w:szCs w:val="32"/>
        </w:rPr>
      </w:pPr>
    </w:p>
    <w:p w14:paraId="6E8527C7">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1693545</wp:posOffset>
            </wp:positionV>
            <wp:extent cx="6169660" cy="8070215"/>
            <wp:effectExtent l="0" t="0" r="2540" b="6985"/>
            <wp:wrapSquare wrapText="bothSides"/>
            <wp:docPr id="1" name="图片 3" descr="D:/YYQ/招投标工作文件/制度/负面清单流程图.png负面清单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YYQ/招投标工作文件/制度/负面清单流程图.png负面清单流程图"/>
                    <pic:cNvPicPr>
                      <a:picLocks noChangeAspect="1"/>
                    </pic:cNvPicPr>
                  </pic:nvPicPr>
                  <pic:blipFill>
                    <a:blip r:embed="rId6"/>
                    <a:srcRect t="1227" b="1227"/>
                    <a:stretch>
                      <a:fillRect/>
                    </a:stretch>
                  </pic:blipFill>
                  <pic:spPr>
                    <a:xfrm>
                      <a:off x="0" y="0"/>
                      <a:ext cx="6169660" cy="807021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14:paraId="2FF85EF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14:paraId="3CB8F66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14:paraId="2EA0310D">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w:t>
      </w:r>
      <w:r>
        <w:rPr>
          <w:rFonts w:hint="eastAsia" w:ascii="方正仿宋简体" w:hAnsi="方正仿宋简体" w:eastAsia="方正仿宋简体" w:cs="方正仿宋简体"/>
          <w:sz w:val="32"/>
          <w:szCs w:val="32"/>
          <w:lang w:eastAsia="zh-CN"/>
        </w:rPr>
        <w:t>审计风控部</w:t>
      </w:r>
      <w:r>
        <w:rPr>
          <w:rFonts w:hint="eastAsia" w:ascii="方正仿宋简体" w:hAnsi="方正仿宋简体" w:eastAsia="方正仿宋简体" w:cs="方正仿宋简体"/>
          <w:sz w:val="32"/>
          <w:szCs w:val="32"/>
        </w:rPr>
        <w:t>组织相关参与</w:t>
      </w:r>
      <w:r>
        <w:rPr>
          <w:rFonts w:hint="eastAsia" w:ascii="方正仿宋简体" w:hAnsi="方正仿宋简体" w:eastAsia="方正仿宋简体" w:cs="方正仿宋简体"/>
          <w:sz w:val="32"/>
          <w:szCs w:val="32"/>
          <w:lang w:eastAsia="zh-CN"/>
        </w:rPr>
        <w:t>评审</w:t>
      </w:r>
      <w:r>
        <w:rPr>
          <w:rFonts w:hint="eastAsia" w:ascii="方正仿宋简体" w:hAnsi="方正仿宋简体" w:eastAsia="方正仿宋简体" w:cs="方正仿宋简体"/>
          <w:sz w:val="32"/>
          <w:szCs w:val="32"/>
        </w:rPr>
        <w:t>部门根据本规定对供应商进行考核并建立供应商考核情况登记表（见附件3），根据扣分情况分为继续合作、限制合作及列入负面清单三种情形。考核记分周期为1年，自被考核当日起计满1年后，考核分自动清零。</w:t>
      </w:r>
    </w:p>
    <w:p w14:paraId="5D4D166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14:paraId="2BC6094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2.限制合作供应商：考核扣分介于8～16分之间，为限制合作供应商。原辅材料采购3个月内、备品备件采购6个月内不接受该供应商报价。 </w:t>
      </w:r>
    </w:p>
    <w:p w14:paraId="5DBEFE2C">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3.列入负面清单供应商：考核扣分高于16分或单项扣10分，列入负面清单供应商，1年内不接受该供应商报价。</w:t>
      </w:r>
    </w:p>
    <w:p w14:paraId="5E0081B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14:paraId="51A01612">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14:paraId="4598784E">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14:paraId="2F812557">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DFAB8BB">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14:paraId="2427F442">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14:paraId="1A6043B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14:paraId="70A282D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14:paraId="348FCB54">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14:paraId="795C66F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w:t>
      </w:r>
      <w:r>
        <w:rPr>
          <w:rFonts w:hint="eastAsia" w:ascii="方正仿宋简体" w:hAnsi="方正仿宋简体" w:eastAsia="方正仿宋简体" w:cs="方正仿宋简体"/>
          <w:bCs/>
          <w:sz w:val="32"/>
          <w:szCs w:val="32"/>
          <w:lang w:eastAsia="zh-CN"/>
        </w:rPr>
        <w:t>采购</w:t>
      </w:r>
      <w:r>
        <w:rPr>
          <w:rFonts w:hint="eastAsia" w:ascii="方正仿宋简体" w:hAnsi="方正仿宋简体" w:eastAsia="方正仿宋简体" w:cs="方正仿宋简体"/>
          <w:bCs/>
          <w:sz w:val="32"/>
          <w:szCs w:val="32"/>
        </w:rPr>
        <w:t>方安全管理的，考核5-10分。</w:t>
      </w:r>
    </w:p>
    <w:p w14:paraId="2FB1500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14:paraId="279F44D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54421128">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19E73EE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57A7DA05">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14:paraId="4A443B9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EEF75D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09BBDEA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A0A82E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4536F6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62005862">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14:paraId="229F96F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14:paraId="7A4920DF">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AAF0029">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14:paraId="609387F6">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0B2EAEB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14:paraId="2289EDDF">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14:paraId="71328F73">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14:paraId="55E76C97">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76CC1E0">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2DD1ECB9">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14:paraId="10D2BFA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14:paraId="0B7DF6DE">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14:paraId="6AD9F00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14:paraId="6DB12DFD">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14:paraId="4E4322D3">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3199E472">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14:paraId="5B4585B0">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50C7D5F">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5D8B866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6C67284">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F78ACC4">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14:paraId="4088EB3F">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14:paraId="45D35F6A">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14:paraId="390B200A">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14:paraId="4656CF46">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14:paraId="470BB63B">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14:paraId="04428EF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14:paraId="3FB86665">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lang w:eastAsia="zh-CN"/>
        </w:rPr>
        <w:t>中选</w:t>
      </w:r>
      <w:r>
        <w:rPr>
          <w:rFonts w:hint="eastAsia" w:ascii="方正仿宋简体" w:hAnsi="方正仿宋简体" w:eastAsia="方正仿宋简体" w:cs="方正仿宋简体"/>
          <w:bCs/>
          <w:sz w:val="32"/>
          <w:szCs w:val="32"/>
        </w:rPr>
        <w:t>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42BFF4B1">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14:paraId="4C99D19A">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92FD777">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7D4596E2">
      <w:pPr>
        <w:spacing w:line="600" w:lineRule="exact"/>
        <w:ind w:firstLine="640" w:firstLineChars="200"/>
        <w:rPr>
          <w:rFonts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14:paraId="1ED8633D">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14:paraId="45E3AA61">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14:paraId="453EBC7E">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14:paraId="4357B625">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14:paraId="52351DE9">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14:paraId="21F96334">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14:paraId="631862E0">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14:paraId="2560C6C0">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14:paraId="17DBC912">
      <w:pPr>
        <w:pStyle w:val="7"/>
      </w:pPr>
    </w:p>
    <w:p w14:paraId="2F5ABA6B">
      <w:pPr>
        <w:spacing w:line="600" w:lineRule="exact"/>
        <w:ind w:firstLine="675"/>
        <w:rPr>
          <w:rFonts w:ascii="方正仿宋简体" w:hAnsi="方正仿宋简体" w:eastAsia="方正仿宋简体" w:cs="方正仿宋简体"/>
          <w:sz w:val="32"/>
          <w:szCs w:val="32"/>
        </w:rPr>
      </w:pPr>
    </w:p>
    <w:p w14:paraId="504D63F1">
      <w:pPr>
        <w:spacing w:line="600" w:lineRule="exact"/>
        <w:ind w:firstLine="675"/>
        <w:rPr>
          <w:rFonts w:ascii="方正仿宋简体" w:hAnsi="方正仿宋简体" w:eastAsia="方正仿宋简体" w:cs="方正仿宋简体"/>
          <w:sz w:val="32"/>
          <w:szCs w:val="32"/>
        </w:rPr>
      </w:pPr>
    </w:p>
    <w:p w14:paraId="42FF83BD">
      <w:pPr>
        <w:spacing w:line="600" w:lineRule="exact"/>
        <w:ind w:firstLine="675"/>
        <w:rPr>
          <w:rFonts w:ascii="方正仿宋简体" w:hAnsi="方正仿宋简体" w:eastAsia="方正仿宋简体" w:cs="方正仿宋简体"/>
          <w:sz w:val="32"/>
          <w:szCs w:val="32"/>
        </w:rPr>
      </w:pPr>
    </w:p>
    <w:p w14:paraId="01DD412E">
      <w:pPr>
        <w:spacing w:line="600" w:lineRule="exact"/>
        <w:ind w:firstLine="675"/>
        <w:rPr>
          <w:rFonts w:ascii="方正仿宋简体" w:hAnsi="方正仿宋简体" w:eastAsia="方正仿宋简体" w:cs="方正仿宋简体"/>
          <w:sz w:val="32"/>
          <w:szCs w:val="32"/>
        </w:rPr>
      </w:pPr>
    </w:p>
    <w:p w14:paraId="5BF19685">
      <w:pPr>
        <w:pStyle w:val="7"/>
      </w:pPr>
    </w:p>
    <w:p w14:paraId="0004E83E">
      <w:pPr>
        <w:pStyle w:val="8"/>
      </w:pPr>
    </w:p>
    <w:p w14:paraId="26DCE134">
      <w:pPr>
        <w:pStyle w:val="8"/>
      </w:pPr>
    </w:p>
    <w:p w14:paraId="5A7E705B">
      <w:pPr>
        <w:pStyle w:val="8"/>
      </w:pPr>
    </w:p>
    <w:p w14:paraId="6841869E">
      <w:pPr>
        <w:pStyle w:val="8"/>
      </w:pPr>
    </w:p>
    <w:p w14:paraId="57B17CBD">
      <w:pPr>
        <w:pStyle w:val="8"/>
      </w:pPr>
    </w:p>
    <w:p w14:paraId="79EDA568">
      <w:pPr>
        <w:pStyle w:val="8"/>
      </w:pPr>
    </w:p>
    <w:p w14:paraId="3543CEAC">
      <w:pPr>
        <w:pStyle w:val="8"/>
      </w:pPr>
    </w:p>
    <w:p w14:paraId="215DDB6D">
      <w:pPr>
        <w:pStyle w:val="8"/>
      </w:pPr>
    </w:p>
    <w:p w14:paraId="21D45455">
      <w:pPr>
        <w:pStyle w:val="8"/>
      </w:pPr>
    </w:p>
    <w:p w14:paraId="41AF183D">
      <w:pPr>
        <w:pStyle w:val="8"/>
      </w:pPr>
    </w:p>
    <w:p w14:paraId="789D384D">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2</w:t>
      </w:r>
    </w:p>
    <w:p w14:paraId="2508F6B7">
      <w:pPr>
        <w:rPr>
          <w:rFonts w:hint="eastAsia"/>
          <w:lang w:eastAsia="zh-CN"/>
        </w:rPr>
      </w:pPr>
    </w:p>
    <w:p w14:paraId="42713F5B">
      <w:pPr>
        <w:pStyle w:val="4"/>
        <w:spacing w:line="440" w:lineRule="exact"/>
        <w:jc w:val="center"/>
        <w:rPr>
          <w:rFonts w:hint="eastAsia" w:ascii="黑体" w:hAnsi="宋体" w:eastAsia="黑体" w:cs="Times New Roman"/>
          <w:b w:val="0"/>
          <w:bCs/>
          <w:sz w:val="30"/>
          <w:szCs w:val="30"/>
        </w:rPr>
      </w:pPr>
      <w:r>
        <w:rPr>
          <w:rFonts w:hint="eastAsia" w:ascii="方正仿宋简体" w:hAnsi="方正仿宋简体" w:eastAsia="方正仿宋简体" w:cs="方正仿宋简体"/>
          <w:b/>
          <w:bCs w:val="0"/>
          <w:sz w:val="32"/>
          <w:szCs w:val="32"/>
        </w:rPr>
        <w:t>具备履行合同所必需的</w:t>
      </w:r>
      <w:r>
        <w:rPr>
          <w:rFonts w:hint="eastAsia" w:ascii="方正仿宋简体" w:hAnsi="方正仿宋简体" w:eastAsia="方正仿宋简体" w:cs="方正仿宋简体"/>
          <w:b/>
          <w:bCs w:val="0"/>
          <w:sz w:val="32"/>
          <w:szCs w:val="32"/>
          <w:lang w:eastAsia="zh-CN"/>
        </w:rPr>
        <w:t>设备和</w:t>
      </w:r>
      <w:r>
        <w:rPr>
          <w:rFonts w:hint="eastAsia" w:ascii="方正仿宋简体" w:hAnsi="方正仿宋简体" w:eastAsia="方正仿宋简体" w:cs="方正仿宋简体"/>
          <w:b/>
          <w:bCs w:val="0"/>
          <w:sz w:val="32"/>
          <w:szCs w:val="32"/>
        </w:rPr>
        <w:t>专业技术能力的书面声明</w:t>
      </w:r>
    </w:p>
    <w:p w14:paraId="07C4E33D">
      <w:pPr>
        <w:spacing w:line="440" w:lineRule="exact"/>
        <w:ind w:firstLine="492"/>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我公司郑重声明：我公司具备履行本项采购合同所必需</w:t>
      </w:r>
      <w:r>
        <w:rPr>
          <w:rFonts w:hint="eastAsia" w:ascii="方正仿宋简体" w:hAnsi="方正仿宋简体" w:eastAsia="方正仿宋简体" w:cs="方正仿宋简体"/>
          <w:bCs/>
          <w:sz w:val="32"/>
          <w:szCs w:val="32"/>
          <w:lang w:eastAsia="zh-CN"/>
        </w:rPr>
        <w:t>的设备和</w:t>
      </w:r>
      <w:r>
        <w:rPr>
          <w:rFonts w:hint="eastAsia" w:ascii="方正仿宋简体" w:hAnsi="方正仿宋简体" w:eastAsia="方正仿宋简体" w:cs="方正仿宋简体"/>
          <w:bCs/>
          <w:sz w:val="32"/>
          <w:szCs w:val="32"/>
        </w:rPr>
        <w:t>专业技术能力，为履行本项采购合同我公司具备如下主要</w:t>
      </w:r>
      <w:r>
        <w:rPr>
          <w:rFonts w:hint="eastAsia" w:ascii="方正仿宋简体" w:hAnsi="方正仿宋简体" w:eastAsia="方正仿宋简体" w:cs="方正仿宋简体"/>
          <w:bCs/>
          <w:sz w:val="32"/>
          <w:szCs w:val="32"/>
          <w:lang w:eastAsia="zh-CN"/>
        </w:rPr>
        <w:t>设备</w:t>
      </w:r>
      <w:r>
        <w:rPr>
          <w:rFonts w:hint="eastAsia" w:ascii="方正仿宋简体" w:hAnsi="方正仿宋简体" w:eastAsia="方正仿宋简体" w:cs="方正仿宋简体"/>
          <w:bCs/>
          <w:sz w:val="32"/>
          <w:szCs w:val="32"/>
        </w:rPr>
        <w:t>专业技术能力：</w:t>
      </w:r>
    </w:p>
    <w:p w14:paraId="665892BE">
      <w:pPr>
        <w:spacing w:line="440" w:lineRule="exact"/>
        <w:ind w:firstLine="492"/>
        <w:rPr>
          <w:rFonts w:hint="eastAsia" w:ascii="宋体" w:hAnsi="宋体" w:eastAsia="宋体" w:cs="Times New Roman"/>
          <w:bCs/>
          <w:sz w:val="24"/>
          <w:szCs w:val="24"/>
        </w:rPr>
      </w:pPr>
      <w:r>
        <w:rPr>
          <w:rFonts w:hint="eastAsia" w:ascii="方正仿宋简体" w:hAnsi="方正仿宋简体" w:eastAsia="方正仿宋简体" w:cs="方正仿宋简体"/>
          <w:bCs/>
          <w:sz w:val="32"/>
          <w:szCs w:val="32"/>
        </w:rPr>
        <w:t>主要专业技术能力有：   。</w:t>
      </w:r>
    </w:p>
    <w:p w14:paraId="29BCCD28">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797E00A4">
      <w:pPr>
        <w:pStyle w:val="4"/>
        <w:spacing w:line="440" w:lineRule="exact"/>
        <w:jc w:val="center"/>
        <w:rPr>
          <w:rFonts w:hint="eastAsia" w:ascii="宋体" w:hAnsi="宋体" w:cs="Times New Roman"/>
          <w:b w:val="0"/>
          <w:bCs/>
          <w:sz w:val="24"/>
          <w:szCs w:val="21"/>
        </w:rPr>
      </w:pPr>
    </w:p>
    <w:p w14:paraId="63BBEC1D">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3</w:t>
      </w:r>
    </w:p>
    <w:p w14:paraId="314351FD">
      <w:pPr>
        <w:pStyle w:val="4"/>
        <w:spacing w:line="440" w:lineRule="exact"/>
        <w:jc w:val="center"/>
        <w:rPr>
          <w:rFonts w:ascii="宋体" w:hAnsi="宋体" w:cs="Times New Roman"/>
          <w:bCs/>
          <w:szCs w:val="21"/>
        </w:rPr>
      </w:pPr>
    </w:p>
    <w:p w14:paraId="5D781AF7">
      <w:pPr>
        <w:pStyle w:val="4"/>
        <w:spacing w:line="440" w:lineRule="exact"/>
        <w:jc w:val="center"/>
        <w:rPr>
          <w:rFonts w:hint="eastAsia" w:ascii="黑体" w:hAnsi="宋体" w:eastAsia="黑体" w:cs="Times New Roman"/>
          <w:b w:val="0"/>
          <w:bCs/>
          <w:sz w:val="36"/>
          <w:szCs w:val="36"/>
        </w:rPr>
      </w:pPr>
      <w:r>
        <w:rPr>
          <w:rFonts w:hint="eastAsia" w:ascii="黑体" w:hAnsi="宋体" w:eastAsia="黑体" w:cs="Times New Roman"/>
          <w:b w:val="0"/>
          <w:bCs/>
          <w:sz w:val="36"/>
          <w:szCs w:val="36"/>
        </w:rPr>
        <w:t>法人授权书</w:t>
      </w:r>
    </w:p>
    <w:p w14:paraId="3BD7F0E9">
      <w:pPr>
        <w:pStyle w:val="5"/>
        <w:rPr>
          <w:rFonts w:hint="eastAsia" w:ascii="Times New Roman" w:hAnsi="Times New Roman" w:cs="Times New Roman"/>
        </w:rPr>
      </w:pPr>
    </w:p>
    <w:p w14:paraId="6025C96A">
      <w:pPr>
        <w:pStyle w:val="29"/>
        <w:spacing w:line="240" w:lineRule="auto"/>
        <w:ind w:firstLine="420" w:firstLineChars="15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本授权书声明：____________（供应商名称）授权________________（被授权人的姓名）为我方</w:t>
      </w:r>
      <w:r>
        <w:rPr>
          <w:rFonts w:hint="eastAsia" w:ascii="Times New Roman" w:hAnsi="Times New Roman" w:cs="Times New Roman"/>
          <w:color w:val="auto"/>
          <w:sz w:val="28"/>
          <w:szCs w:val="28"/>
          <w:u w:val="none"/>
        </w:rPr>
        <w:t>就</w:t>
      </w:r>
      <w:r>
        <w:rPr>
          <w:rFonts w:hint="eastAsia" w:cs="Times New Roman"/>
          <w:color w:val="auto"/>
          <w:sz w:val="28"/>
          <w:szCs w:val="28"/>
          <w:u w:val="none"/>
          <w:lang w:eastAsia="zh-CN"/>
        </w:rPr>
        <w:t>　　　　　　</w:t>
      </w:r>
      <w:r>
        <w:rPr>
          <w:rFonts w:hint="eastAsia" w:ascii="仿宋" w:hAnsi="仿宋" w:eastAsia="仿宋" w:cs="仿宋"/>
          <w:sz w:val="28"/>
          <w:szCs w:val="28"/>
          <w:u w:val="single"/>
          <w:lang w:val="zh-CN"/>
        </w:rPr>
        <w:t>（项目编号：　　　）</w:t>
      </w:r>
      <w:r>
        <w:rPr>
          <w:rFonts w:hint="eastAsia" w:ascii="Times New Roman" w:hAnsi="Times New Roman" w:cs="Times New Roman"/>
          <w:color w:val="auto"/>
          <w:sz w:val="28"/>
          <w:szCs w:val="28"/>
        </w:rPr>
        <w:t>项目采购活动的合法代理人，以本公司名义全权处理一切与该项目采购有关的事务。</w:t>
      </w:r>
    </w:p>
    <w:p w14:paraId="57A15E76">
      <w:pPr>
        <w:pStyle w:val="29"/>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本授权书于______年____月____日起生效，特此声明。</w:t>
      </w:r>
    </w:p>
    <w:p w14:paraId="6A7C6102">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代理人（被授权人）签字：_______________________</w:t>
      </w:r>
    </w:p>
    <w:p w14:paraId="33C0E890">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身份证号码：</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08E8D1E1">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联系电话：（手机）</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14:paraId="351EBFF2">
      <w:pPr>
        <w:pStyle w:val="29"/>
        <w:spacing w:line="240" w:lineRule="auto"/>
        <w:ind w:firstLine="560" w:firstLineChars="20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单位名称：_____________________________________</w:t>
      </w:r>
    </w:p>
    <w:p w14:paraId="24A81567">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i/>
          <w:color w:val="auto"/>
          <w:sz w:val="28"/>
          <w:szCs w:val="28"/>
        </w:rPr>
        <w:t xml:space="preserve">    </w:t>
      </w:r>
      <w:r>
        <w:rPr>
          <w:rFonts w:hint="eastAsia" w:ascii="Times New Roman" w:hAnsi="Times New Roman" w:cs="Times New Roman"/>
          <w:color w:val="auto"/>
          <w:sz w:val="28"/>
          <w:szCs w:val="28"/>
        </w:rPr>
        <w:t>授权单位盖章：_________________________________</w:t>
      </w:r>
    </w:p>
    <w:p w14:paraId="74CD72F3">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地址： </w:t>
      </w:r>
      <w:r>
        <w:rPr>
          <w:rFonts w:hint="eastAsia" w:ascii="Times New Roman" w:hAnsi="Times New Roman" w:cs="Times New Roman"/>
          <w:color w:val="auto"/>
          <w:sz w:val="28"/>
          <w:szCs w:val="28"/>
          <w:u w:val="single"/>
        </w:rPr>
        <w:t xml:space="preserve">                                        </w:t>
      </w:r>
    </w:p>
    <w:p w14:paraId="76E14846">
      <w:pPr>
        <w:pStyle w:val="29"/>
        <w:spacing w:line="240" w:lineRule="auto"/>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日期：   年   月   日</w:t>
      </w:r>
    </w:p>
    <w:p w14:paraId="476C9E51">
      <w:pPr>
        <w:pStyle w:val="29"/>
        <w:spacing w:line="440" w:lineRule="exact"/>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 xml:space="preserve">                </w:t>
      </w:r>
      <w:bookmarkStart w:id="1" w:name="_Hlt26955070"/>
      <w:bookmarkEnd w:id="1"/>
      <w:bookmarkStart w:id="2" w:name="_Hlt26671380"/>
      <w:bookmarkEnd w:id="2"/>
      <w:bookmarkStart w:id="3" w:name="_格式3__银行出具的资信证明"/>
      <w:bookmarkEnd w:id="3"/>
    </w:p>
    <w:p w14:paraId="24783449">
      <w:pPr>
        <w:pStyle w:val="5"/>
        <w:spacing w:line="440" w:lineRule="exact"/>
        <w:rPr>
          <w:rFonts w:hint="eastAsia" w:ascii="Times New Roman" w:hAnsi="Times New Roman" w:cs="Times New Roman"/>
        </w:rPr>
      </w:pPr>
    </w:p>
    <w:p w14:paraId="42E0E47C">
      <w:pPr>
        <w:pStyle w:val="5"/>
        <w:spacing w:line="440" w:lineRule="exact"/>
        <w:rPr>
          <w:rFonts w:hint="eastAsia" w:ascii="Times New Roman" w:hAnsi="Times New Roman" w:cs="Times New Roman"/>
        </w:rPr>
      </w:pPr>
    </w:p>
    <w:p w14:paraId="636C3882">
      <w:pPr>
        <w:pStyle w:val="15"/>
        <w:adjustRightInd w:val="0"/>
        <w:snapToGrid w:val="0"/>
        <w:spacing w:before="0" w:after="0" w:line="600" w:lineRule="exact"/>
        <w:jc w:val="left"/>
        <w:rPr>
          <w:rFonts w:hint="eastAsia" w:ascii="方正仿宋简体" w:hAnsi="方正仿宋简体" w:eastAsia="方正仿宋简体" w:cs="方正仿宋简体"/>
          <w:kern w:val="1"/>
          <w:lang w:val="en-US" w:eastAsia="zh-CN"/>
        </w:rPr>
      </w:pPr>
      <w:r>
        <w:rPr>
          <w:rFonts w:ascii="宋体" w:hAnsi="宋体" w:cs="Times New Roman"/>
          <w:bCs/>
          <w:szCs w:val="21"/>
        </w:rPr>
        <w:br w:type="page"/>
      </w:r>
      <w:r>
        <w:rPr>
          <w:rFonts w:hint="eastAsia" w:ascii="方正仿宋简体" w:hAnsi="方正仿宋简体" w:eastAsia="方正仿宋简体" w:cs="方正仿宋简体"/>
          <w:kern w:val="1"/>
        </w:rPr>
        <w:t>附件</w:t>
      </w:r>
      <w:r>
        <w:rPr>
          <w:rFonts w:hint="eastAsia" w:ascii="方正仿宋简体" w:hAnsi="方正仿宋简体" w:eastAsia="方正仿宋简体" w:cs="方正仿宋简体"/>
          <w:kern w:val="1"/>
          <w:lang w:val="en-US" w:eastAsia="zh-CN"/>
        </w:rPr>
        <w:t>4</w:t>
      </w:r>
    </w:p>
    <w:p w14:paraId="38423243">
      <w:pPr>
        <w:pStyle w:val="4"/>
        <w:spacing w:line="440" w:lineRule="exact"/>
        <w:jc w:val="center"/>
        <w:rPr>
          <w:rFonts w:ascii="宋体" w:hAnsi="宋体" w:cs="Times New Roman"/>
          <w:bCs/>
          <w:szCs w:val="21"/>
        </w:rPr>
      </w:pPr>
    </w:p>
    <w:p w14:paraId="74C2A350">
      <w:pPr>
        <w:pStyle w:val="4"/>
        <w:spacing w:line="440" w:lineRule="exact"/>
        <w:jc w:val="center"/>
        <w:rPr>
          <w:rFonts w:hint="eastAsia" w:ascii="黑体" w:hAnsi="宋体" w:eastAsia="黑体" w:cs="Times New Roman"/>
          <w:sz w:val="30"/>
          <w:szCs w:val="30"/>
        </w:rPr>
      </w:pPr>
      <w:r>
        <w:rPr>
          <w:rFonts w:hint="eastAsia" w:ascii="黑体" w:hAnsi="宋体" w:eastAsia="黑体" w:cs="Times New Roman"/>
          <w:b w:val="0"/>
          <w:bCs/>
          <w:sz w:val="30"/>
          <w:szCs w:val="30"/>
        </w:rPr>
        <w:t>参加采购活动前 3 年内在经营活动中没有重大违法记录的书面声明</w:t>
      </w:r>
    </w:p>
    <w:p w14:paraId="512397CC">
      <w:pPr>
        <w:spacing w:line="440" w:lineRule="exact"/>
        <w:rPr>
          <w:rFonts w:hint="eastAsia" w:ascii="宋体" w:hAnsi="宋体" w:eastAsia="宋体" w:cs="Times New Roman"/>
          <w:b/>
          <w:bCs/>
          <w:sz w:val="44"/>
          <w:szCs w:val="44"/>
        </w:rPr>
      </w:pPr>
      <w:r>
        <w:rPr>
          <w:rFonts w:hint="eastAsia" w:ascii="宋体" w:hAnsi="宋体" w:eastAsia="宋体" w:cs="Times New Roman"/>
          <w:b/>
          <w:bCs/>
          <w:sz w:val="24"/>
          <w:szCs w:val="24"/>
        </w:rPr>
        <w:t xml:space="preserve">                       </w:t>
      </w:r>
      <w:r>
        <w:rPr>
          <w:rFonts w:hint="eastAsia" w:ascii="宋体" w:hAnsi="宋体" w:eastAsia="宋体" w:cs="Times New Roman"/>
          <w:b/>
          <w:bCs/>
          <w:sz w:val="44"/>
          <w:szCs w:val="44"/>
        </w:rPr>
        <w:t xml:space="preserve">   </w:t>
      </w:r>
    </w:p>
    <w:p w14:paraId="1BEE0655">
      <w:pPr>
        <w:spacing w:line="440" w:lineRule="exact"/>
        <w:rPr>
          <w:rFonts w:hint="eastAsia" w:ascii="宋体" w:hAnsi="宋体" w:eastAsia="宋体" w:cs="Times New Roman"/>
          <w:b/>
          <w:bCs/>
          <w:sz w:val="44"/>
          <w:szCs w:val="44"/>
        </w:rPr>
      </w:pPr>
      <w:r>
        <w:rPr>
          <w:rFonts w:hint="eastAsia" w:ascii="宋体" w:hAnsi="宋体" w:eastAsia="宋体" w:cs="Times New Roman"/>
          <w:b/>
          <w:bCs/>
          <w:sz w:val="44"/>
          <w:szCs w:val="44"/>
        </w:rPr>
        <w:t xml:space="preserve">               声  明</w:t>
      </w:r>
    </w:p>
    <w:p w14:paraId="7A940D91">
      <w:pPr>
        <w:spacing w:line="440" w:lineRule="exact"/>
        <w:rPr>
          <w:rFonts w:hint="eastAsia" w:ascii="宋体" w:hAnsi="宋体" w:eastAsia="宋体" w:cs="Times New Roman"/>
          <w:bCs/>
          <w:sz w:val="28"/>
          <w:szCs w:val="28"/>
        </w:rPr>
      </w:pPr>
      <w:r>
        <w:rPr>
          <w:rFonts w:hint="eastAsia" w:ascii="宋体" w:hAnsi="宋体" w:eastAsia="宋体" w:cs="Times New Roman"/>
          <w:b/>
          <w:bCs/>
          <w:sz w:val="24"/>
          <w:szCs w:val="24"/>
        </w:rPr>
        <w:t xml:space="preserve">    </w:t>
      </w:r>
      <w:r>
        <w:rPr>
          <w:rFonts w:hint="eastAsia" w:ascii="宋体" w:hAnsi="宋体" w:eastAsia="宋体" w:cs="Times New Roman"/>
          <w:bCs/>
          <w:sz w:val="28"/>
          <w:szCs w:val="28"/>
        </w:rPr>
        <w:t>我单位郑重声明：参加本次采购活动前 3 年内，我单位在经营活动中没有因违法经营受到刑事处罚或者责令停产停业、吊销许可证或者执照、较大数额罚款等行政处罚。</w:t>
      </w:r>
    </w:p>
    <w:p w14:paraId="1EF9857A">
      <w:pPr>
        <w:spacing w:line="44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w:t>
      </w:r>
    </w:p>
    <w:p w14:paraId="636562A1">
      <w:pPr>
        <w:spacing w:line="440" w:lineRule="exact"/>
        <w:rPr>
          <w:rFonts w:hint="eastAsia" w:ascii="宋体" w:hAnsi="宋体" w:eastAsia="宋体" w:cs="Times New Roman"/>
          <w:bCs/>
          <w:sz w:val="24"/>
          <w:szCs w:val="24"/>
        </w:rPr>
      </w:pPr>
    </w:p>
    <w:p w14:paraId="674DF604">
      <w:pPr>
        <w:spacing w:line="440" w:lineRule="exact"/>
        <w:rPr>
          <w:rFonts w:hint="eastAsia" w:ascii="宋体" w:hAnsi="宋体" w:eastAsia="宋体" w:cs="Times New Roman"/>
          <w:bCs/>
          <w:sz w:val="24"/>
          <w:szCs w:val="24"/>
        </w:rPr>
      </w:pPr>
    </w:p>
    <w:p w14:paraId="2E720925">
      <w:pPr>
        <w:spacing w:line="440" w:lineRule="exact"/>
        <w:rPr>
          <w:rFonts w:hint="eastAsia" w:ascii="宋体" w:hAnsi="宋体" w:eastAsia="宋体" w:cs="Times New Roman"/>
          <w:bCs/>
          <w:sz w:val="24"/>
          <w:szCs w:val="24"/>
        </w:rPr>
      </w:pPr>
    </w:p>
    <w:p w14:paraId="732DAC73">
      <w:pPr>
        <w:spacing w:line="440" w:lineRule="exact"/>
        <w:rPr>
          <w:rFonts w:hint="eastAsia" w:ascii="宋体" w:hAnsi="宋体" w:eastAsia="宋体" w:cs="Times New Roman"/>
          <w:bCs/>
          <w:sz w:val="24"/>
          <w:szCs w:val="24"/>
        </w:rPr>
      </w:pPr>
    </w:p>
    <w:p w14:paraId="0D4D6FA3">
      <w:pPr>
        <w:spacing w:line="440" w:lineRule="exact"/>
        <w:rPr>
          <w:rFonts w:hint="eastAsia" w:ascii="宋体" w:hAnsi="宋体" w:eastAsia="宋体" w:cs="Times New Roman"/>
          <w:bCs/>
          <w:sz w:val="24"/>
          <w:szCs w:val="24"/>
        </w:rPr>
      </w:pPr>
    </w:p>
    <w:p w14:paraId="17B227CC">
      <w:pPr>
        <w:spacing w:line="440" w:lineRule="exact"/>
        <w:rPr>
          <w:rFonts w:hint="eastAsia" w:ascii="宋体" w:hAnsi="宋体" w:eastAsia="宋体" w:cs="Times New Roman"/>
          <w:bCs/>
          <w:sz w:val="24"/>
          <w:szCs w:val="24"/>
        </w:rPr>
      </w:pPr>
    </w:p>
    <w:p w14:paraId="5DCAE329">
      <w:pPr>
        <w:spacing w:line="440" w:lineRule="exact"/>
        <w:rPr>
          <w:rFonts w:hint="eastAsia" w:ascii="宋体" w:hAnsi="宋体" w:eastAsia="宋体" w:cs="Times New Roman"/>
          <w:bCs/>
          <w:sz w:val="24"/>
          <w:szCs w:val="24"/>
        </w:rPr>
      </w:pPr>
    </w:p>
    <w:p w14:paraId="3EBF5AE2">
      <w:pPr>
        <w:spacing w:line="440" w:lineRule="exact"/>
        <w:rPr>
          <w:rFonts w:hint="eastAsia" w:ascii="宋体" w:hAnsi="宋体" w:eastAsia="宋体" w:cs="Times New Roman"/>
          <w:bCs/>
          <w:sz w:val="24"/>
          <w:szCs w:val="24"/>
        </w:rPr>
      </w:pPr>
    </w:p>
    <w:p w14:paraId="2FFB1BA0">
      <w:pPr>
        <w:spacing w:line="440" w:lineRule="exact"/>
        <w:rPr>
          <w:rFonts w:hint="eastAsia" w:ascii="宋体" w:hAnsi="宋体" w:eastAsia="宋体" w:cs="Times New Roman"/>
          <w:bCs/>
          <w:sz w:val="24"/>
          <w:szCs w:val="24"/>
        </w:rPr>
      </w:pPr>
    </w:p>
    <w:p w14:paraId="79F971F3">
      <w:pPr>
        <w:spacing w:line="440" w:lineRule="exact"/>
        <w:rPr>
          <w:rFonts w:hint="eastAsia" w:ascii="宋体" w:hAnsi="宋体" w:eastAsia="宋体" w:cs="Times New Roman"/>
          <w:bCs/>
          <w:sz w:val="24"/>
          <w:szCs w:val="24"/>
        </w:rPr>
      </w:pPr>
    </w:p>
    <w:p w14:paraId="61B48A4A">
      <w:pPr>
        <w:spacing w:line="440" w:lineRule="exact"/>
        <w:rPr>
          <w:rFonts w:hint="eastAsia" w:ascii="宋体" w:hAnsi="宋体" w:eastAsia="宋体" w:cs="Times New Roman"/>
          <w:bCs/>
          <w:sz w:val="24"/>
          <w:szCs w:val="24"/>
        </w:rPr>
      </w:pPr>
    </w:p>
    <w:p w14:paraId="2DF21D52">
      <w:pPr>
        <w:spacing w:line="440" w:lineRule="exact"/>
        <w:rPr>
          <w:rFonts w:hint="eastAsia" w:ascii="宋体" w:hAnsi="宋体" w:eastAsia="宋体" w:cs="Times New Roman"/>
          <w:bCs/>
          <w:sz w:val="24"/>
          <w:szCs w:val="24"/>
        </w:rPr>
      </w:pPr>
    </w:p>
    <w:p w14:paraId="69045C81">
      <w:pPr>
        <w:spacing w:line="440" w:lineRule="exact"/>
        <w:rPr>
          <w:rFonts w:hint="eastAsia" w:ascii="宋体" w:hAnsi="宋体" w:eastAsia="宋体" w:cs="Times New Roman"/>
          <w:bCs/>
          <w:sz w:val="24"/>
          <w:szCs w:val="24"/>
        </w:rPr>
      </w:pPr>
    </w:p>
    <w:p w14:paraId="78D0EFE9">
      <w:pPr>
        <w:spacing w:line="440" w:lineRule="exact"/>
        <w:rPr>
          <w:rFonts w:hint="eastAsia" w:ascii="宋体" w:hAnsi="宋体" w:eastAsia="宋体" w:cs="Times New Roman"/>
          <w:bCs/>
          <w:sz w:val="24"/>
          <w:szCs w:val="24"/>
        </w:rPr>
      </w:pPr>
    </w:p>
    <w:p w14:paraId="6EA1743E">
      <w:pPr>
        <w:spacing w:line="440" w:lineRule="exact"/>
        <w:rPr>
          <w:rFonts w:hint="eastAsia" w:ascii="宋体" w:hAnsi="宋体" w:eastAsia="宋体" w:cs="Times New Roman"/>
          <w:bCs/>
          <w:sz w:val="24"/>
          <w:szCs w:val="24"/>
        </w:rPr>
      </w:pPr>
    </w:p>
    <w:p w14:paraId="6EC00C30">
      <w:pPr>
        <w:spacing w:line="440" w:lineRule="exact"/>
        <w:rPr>
          <w:rFonts w:hint="eastAsia" w:ascii="宋体" w:hAnsi="宋体" w:eastAsia="宋体" w:cs="Times New Roman"/>
          <w:bCs/>
          <w:sz w:val="24"/>
          <w:szCs w:val="24"/>
        </w:rPr>
      </w:pPr>
    </w:p>
    <w:p w14:paraId="32CA8368">
      <w:pPr>
        <w:spacing w:line="440" w:lineRule="exact"/>
        <w:rPr>
          <w:rFonts w:hint="eastAsia" w:ascii="宋体" w:hAnsi="宋体" w:eastAsia="宋体" w:cs="Times New Roman"/>
          <w:bCs/>
          <w:sz w:val="24"/>
          <w:szCs w:val="24"/>
        </w:rPr>
      </w:pPr>
    </w:p>
    <w:p w14:paraId="75245045">
      <w:pPr>
        <w:spacing w:line="440" w:lineRule="exact"/>
        <w:rPr>
          <w:rFonts w:hint="eastAsia" w:ascii="宋体" w:hAnsi="宋体" w:eastAsia="宋体" w:cs="Times New Roman"/>
          <w:bCs/>
          <w:sz w:val="24"/>
          <w:szCs w:val="24"/>
        </w:rPr>
      </w:pPr>
    </w:p>
    <w:p w14:paraId="645A5E39">
      <w:pPr>
        <w:spacing w:line="440" w:lineRule="exact"/>
        <w:rPr>
          <w:rFonts w:hint="eastAsia" w:ascii="宋体" w:hAnsi="宋体" w:eastAsia="宋体" w:cs="Times New Roman"/>
          <w:bCs/>
          <w:sz w:val="24"/>
          <w:szCs w:val="24"/>
        </w:rPr>
      </w:pPr>
    </w:p>
    <w:p w14:paraId="6F5962FE">
      <w:pPr>
        <w:spacing w:line="440" w:lineRule="exact"/>
        <w:rPr>
          <w:rFonts w:hint="eastAsia" w:ascii="宋体" w:hAnsi="宋体" w:eastAsia="宋体" w:cs="Times New Roman"/>
          <w:bCs/>
          <w:sz w:val="24"/>
          <w:szCs w:val="24"/>
        </w:rPr>
      </w:pPr>
    </w:p>
    <w:p w14:paraId="0CEF44AF">
      <w:pPr>
        <w:spacing w:line="440" w:lineRule="exact"/>
        <w:rPr>
          <w:rFonts w:hint="eastAsia" w:ascii="宋体" w:hAnsi="宋体" w:eastAsia="宋体" w:cs="Times New Roman"/>
          <w:bCs/>
          <w:sz w:val="24"/>
          <w:szCs w:val="24"/>
        </w:rPr>
      </w:pPr>
    </w:p>
    <w:p w14:paraId="4633AEE7">
      <w:pP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5</w:t>
      </w:r>
      <w:r>
        <w:rPr>
          <w:rFonts w:hint="eastAsia" w:ascii="方正黑体_GBK" w:hAnsi="方正黑体_GBK" w:eastAsia="方正黑体_GBK" w:cs="方正黑体_GBK"/>
          <w:kern w:val="0"/>
          <w:sz w:val="32"/>
          <w:szCs w:val="32"/>
        </w:rPr>
        <w:t>.现场踏勘证明书</w:t>
      </w:r>
    </w:p>
    <w:p w14:paraId="1878E0EF">
      <w:pPr>
        <w:jc w:val="both"/>
        <w:rPr>
          <w:rFonts w:ascii="黑体" w:hAnsi="黑体" w:eastAsia="黑体" w:cs="黑体"/>
          <w:kern w:val="1"/>
          <w:sz w:val="32"/>
          <w:szCs w:val="32"/>
        </w:rPr>
      </w:pPr>
    </w:p>
    <w:p w14:paraId="1AB0CC26">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现场踏勘证明书</w:t>
      </w:r>
    </w:p>
    <w:p w14:paraId="23AEABD0">
      <w:pPr>
        <w:ind w:firstLine="2420" w:firstLineChars="550"/>
        <w:rPr>
          <w:rFonts w:ascii="黑体" w:hAnsi="黑体" w:eastAsia="黑体"/>
          <w:sz w:val="44"/>
          <w:szCs w:val="44"/>
        </w:rPr>
      </w:pPr>
    </w:p>
    <w:p w14:paraId="3DDE0E62">
      <w:pPr>
        <w:pStyle w:val="8"/>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根据</w:t>
      </w:r>
      <w:r>
        <w:rPr>
          <w:rFonts w:hint="eastAsia" w:ascii="方正仿宋简体" w:hAnsi="方正仿宋简体" w:eastAsia="方正仿宋简体" w:cs="方正仿宋简体"/>
          <w:bCs/>
          <w:sz w:val="32"/>
          <w:szCs w:val="32"/>
          <w:u w:val="single"/>
          <w:lang w:val="en-US" w:eastAsia="zh-CN"/>
        </w:rPr>
        <w:t>20250720公铁零星土建项目</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文件要求，</w:t>
      </w: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须对现场进行实地踏勘。</w:t>
      </w:r>
    </w:p>
    <w:p w14:paraId="2D431A12">
      <w:pPr>
        <w:spacing w:line="600" w:lineRule="exact"/>
        <w:ind w:firstLine="640" w:firstLineChars="200"/>
        <w:jc w:val="left"/>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报价人</w:t>
      </w:r>
      <w:r>
        <w:rPr>
          <w:rFonts w:hint="eastAsia" w:ascii="方正仿宋简体" w:hAnsi="仿宋_GB2312" w:eastAsia="方正仿宋简体" w:cs="仿宋_GB2312"/>
          <w:kern w:val="1"/>
          <w:sz w:val="32"/>
          <w:szCs w:val="32"/>
        </w:rPr>
        <w:t>结合</w:t>
      </w: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相关</w:t>
      </w:r>
      <w:r>
        <w:rPr>
          <w:rFonts w:hint="eastAsia" w:ascii="方正仿宋简体" w:hAnsi="仿宋_GB2312" w:eastAsia="方正仿宋简体" w:cs="仿宋_GB2312"/>
          <w:kern w:val="1"/>
          <w:sz w:val="32"/>
          <w:szCs w:val="32"/>
          <w:lang w:eastAsia="zh-CN"/>
        </w:rPr>
        <w:t>比选</w:t>
      </w:r>
      <w:r>
        <w:rPr>
          <w:rFonts w:hint="eastAsia" w:ascii="方正仿宋简体" w:hAnsi="仿宋_GB2312" w:eastAsia="方正仿宋简体" w:cs="仿宋_GB2312"/>
          <w:kern w:val="1"/>
          <w:sz w:val="32"/>
          <w:szCs w:val="32"/>
        </w:rPr>
        <w:t>文件内容，进行实地踏勘。</w:t>
      </w:r>
    </w:p>
    <w:p w14:paraId="0F4F7DC3">
      <w:pPr>
        <w:ind w:firstLine="640" w:firstLineChars="200"/>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特此证明！</w:t>
      </w:r>
    </w:p>
    <w:p w14:paraId="2AEB316B">
      <w:pPr>
        <w:rPr>
          <w:rFonts w:ascii="方正仿宋简体" w:hAnsi="仿宋_GB2312" w:eastAsia="方正仿宋简体" w:cs="仿宋_GB2312"/>
          <w:kern w:val="1"/>
          <w:sz w:val="32"/>
          <w:szCs w:val="32"/>
        </w:rPr>
      </w:pPr>
    </w:p>
    <w:tbl>
      <w:tblPr>
        <w:tblStyle w:val="18"/>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0"/>
        <w:gridCol w:w="1890"/>
        <w:gridCol w:w="1965"/>
        <w:gridCol w:w="1965"/>
      </w:tblGrid>
      <w:tr w14:paraId="3086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214FCA11">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现场踏勘企业名称</w:t>
            </w:r>
          </w:p>
        </w:tc>
        <w:tc>
          <w:tcPr>
            <w:tcW w:w="1890" w:type="dxa"/>
            <w:noWrap w:val="0"/>
            <w:vAlign w:val="top"/>
          </w:tcPr>
          <w:p w14:paraId="58C0E458">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踏勘人</w:t>
            </w:r>
          </w:p>
        </w:tc>
        <w:tc>
          <w:tcPr>
            <w:tcW w:w="1965" w:type="dxa"/>
            <w:noWrap w:val="0"/>
            <w:vAlign w:val="top"/>
          </w:tcPr>
          <w:p w14:paraId="7B6D4686">
            <w:pPr>
              <w:jc w:val="cente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rPr>
              <w:t>联系方式</w:t>
            </w:r>
          </w:p>
        </w:tc>
        <w:tc>
          <w:tcPr>
            <w:tcW w:w="1965" w:type="dxa"/>
            <w:noWrap w:val="0"/>
            <w:vAlign w:val="top"/>
          </w:tcPr>
          <w:p w14:paraId="56A99978">
            <w:pPr>
              <w:jc w:val="center"/>
              <w:rPr>
                <w:rFonts w:hint="eastAsia" w:ascii="方正仿宋简体" w:hAnsi="仿宋_GB2312" w:eastAsia="方正仿宋简体" w:cs="仿宋_GB2312"/>
                <w:kern w:val="1"/>
                <w:sz w:val="32"/>
                <w:szCs w:val="32"/>
                <w:lang w:eastAsia="zh-CN"/>
              </w:rPr>
            </w:pPr>
            <w:r>
              <w:rPr>
                <w:rFonts w:hint="eastAsia" w:ascii="方正仿宋简体" w:hAnsi="仿宋_GB2312" w:eastAsia="方正仿宋简体" w:cs="仿宋_GB2312"/>
                <w:kern w:val="1"/>
                <w:sz w:val="32"/>
                <w:szCs w:val="32"/>
                <w:lang w:eastAsia="zh-CN"/>
              </w:rPr>
              <w:t>踏勘时间</w:t>
            </w:r>
          </w:p>
        </w:tc>
      </w:tr>
      <w:tr w14:paraId="1680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4CC66927">
            <w:pPr>
              <w:jc w:val="center"/>
              <w:rPr>
                <w:rFonts w:ascii="方正仿宋简体" w:hAnsi="仿宋_GB2312" w:eastAsia="方正仿宋简体" w:cs="仿宋_GB2312"/>
                <w:kern w:val="1"/>
                <w:sz w:val="32"/>
                <w:szCs w:val="32"/>
              </w:rPr>
            </w:pPr>
          </w:p>
        </w:tc>
        <w:tc>
          <w:tcPr>
            <w:tcW w:w="1890" w:type="dxa"/>
            <w:noWrap w:val="0"/>
            <w:vAlign w:val="top"/>
          </w:tcPr>
          <w:p w14:paraId="28A42462">
            <w:pPr>
              <w:jc w:val="center"/>
              <w:rPr>
                <w:rFonts w:ascii="方正仿宋简体" w:hAnsi="仿宋_GB2312" w:eastAsia="方正仿宋简体" w:cs="仿宋_GB2312"/>
                <w:kern w:val="1"/>
                <w:sz w:val="32"/>
                <w:szCs w:val="32"/>
              </w:rPr>
            </w:pPr>
          </w:p>
        </w:tc>
        <w:tc>
          <w:tcPr>
            <w:tcW w:w="1965" w:type="dxa"/>
            <w:noWrap w:val="0"/>
            <w:vAlign w:val="top"/>
          </w:tcPr>
          <w:p w14:paraId="52DFF6FB">
            <w:pPr>
              <w:jc w:val="center"/>
              <w:rPr>
                <w:rFonts w:ascii="方正仿宋简体" w:hAnsi="仿宋_GB2312" w:eastAsia="方正仿宋简体" w:cs="仿宋_GB2312"/>
                <w:kern w:val="1"/>
                <w:sz w:val="32"/>
                <w:szCs w:val="32"/>
              </w:rPr>
            </w:pPr>
          </w:p>
        </w:tc>
        <w:tc>
          <w:tcPr>
            <w:tcW w:w="1965" w:type="dxa"/>
            <w:noWrap w:val="0"/>
            <w:vAlign w:val="top"/>
          </w:tcPr>
          <w:p w14:paraId="08D4A73F">
            <w:pPr>
              <w:jc w:val="center"/>
              <w:rPr>
                <w:rFonts w:ascii="方正仿宋简体" w:hAnsi="仿宋_GB2312" w:eastAsia="方正仿宋简体" w:cs="仿宋_GB2312"/>
                <w:kern w:val="1"/>
                <w:sz w:val="32"/>
                <w:szCs w:val="32"/>
              </w:rPr>
            </w:pPr>
          </w:p>
        </w:tc>
      </w:tr>
      <w:tr w14:paraId="228D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0" w:type="dxa"/>
            <w:noWrap w:val="0"/>
            <w:vAlign w:val="top"/>
          </w:tcPr>
          <w:p w14:paraId="05B8D3F4">
            <w:pPr>
              <w:jc w:val="center"/>
              <w:rPr>
                <w:rFonts w:ascii="方正仿宋简体" w:hAnsi="仿宋_GB2312" w:eastAsia="方正仿宋简体" w:cs="仿宋_GB2312"/>
                <w:kern w:val="1"/>
                <w:sz w:val="32"/>
                <w:szCs w:val="32"/>
              </w:rPr>
            </w:pPr>
          </w:p>
        </w:tc>
        <w:tc>
          <w:tcPr>
            <w:tcW w:w="1890" w:type="dxa"/>
            <w:noWrap w:val="0"/>
            <w:vAlign w:val="top"/>
          </w:tcPr>
          <w:p w14:paraId="6985E1B6">
            <w:pPr>
              <w:jc w:val="center"/>
              <w:rPr>
                <w:rFonts w:ascii="方正仿宋简体" w:hAnsi="仿宋_GB2312" w:eastAsia="方正仿宋简体" w:cs="仿宋_GB2312"/>
                <w:kern w:val="1"/>
                <w:sz w:val="32"/>
                <w:szCs w:val="32"/>
              </w:rPr>
            </w:pPr>
          </w:p>
        </w:tc>
        <w:tc>
          <w:tcPr>
            <w:tcW w:w="1965" w:type="dxa"/>
            <w:noWrap w:val="0"/>
            <w:vAlign w:val="top"/>
          </w:tcPr>
          <w:p w14:paraId="30CF9E33">
            <w:pPr>
              <w:jc w:val="center"/>
              <w:rPr>
                <w:rFonts w:ascii="方正仿宋简体" w:hAnsi="仿宋_GB2312" w:eastAsia="方正仿宋简体" w:cs="仿宋_GB2312"/>
                <w:kern w:val="1"/>
                <w:sz w:val="32"/>
                <w:szCs w:val="32"/>
              </w:rPr>
            </w:pPr>
          </w:p>
        </w:tc>
        <w:tc>
          <w:tcPr>
            <w:tcW w:w="1965" w:type="dxa"/>
            <w:noWrap w:val="0"/>
            <w:vAlign w:val="top"/>
          </w:tcPr>
          <w:p w14:paraId="34629F3E">
            <w:pPr>
              <w:jc w:val="center"/>
              <w:rPr>
                <w:rFonts w:ascii="方正仿宋简体" w:hAnsi="仿宋_GB2312" w:eastAsia="方正仿宋简体" w:cs="仿宋_GB2312"/>
                <w:kern w:val="1"/>
                <w:sz w:val="32"/>
                <w:szCs w:val="32"/>
              </w:rPr>
            </w:pPr>
          </w:p>
        </w:tc>
      </w:tr>
    </w:tbl>
    <w:p w14:paraId="72736E62">
      <w:pPr>
        <w:rPr>
          <w:rFonts w:ascii="方正仿宋简体" w:hAnsi="仿宋_GB2312" w:eastAsia="方正仿宋简体" w:cs="仿宋_GB2312"/>
          <w:kern w:val="1"/>
          <w:sz w:val="32"/>
          <w:szCs w:val="32"/>
        </w:rPr>
      </w:pPr>
    </w:p>
    <w:p w14:paraId="7101C2E9">
      <w:pPr>
        <w:rPr>
          <w:rFonts w:ascii="方正仿宋简体" w:hAnsi="仿宋_GB2312" w:eastAsia="方正仿宋简体" w:cs="仿宋_GB2312"/>
          <w:kern w:val="1"/>
          <w:sz w:val="32"/>
          <w:szCs w:val="32"/>
        </w:rPr>
      </w:pPr>
      <w:r>
        <w:rPr>
          <w:rFonts w:hint="eastAsia" w:ascii="方正仿宋简体" w:hAnsi="仿宋_GB2312" w:eastAsia="方正仿宋简体" w:cs="仿宋_GB2312"/>
          <w:kern w:val="1"/>
          <w:sz w:val="32"/>
          <w:szCs w:val="32"/>
          <w:lang w:eastAsia="zh-CN"/>
        </w:rPr>
        <w:t>采购方</w:t>
      </w:r>
      <w:r>
        <w:rPr>
          <w:rFonts w:hint="eastAsia" w:ascii="方正仿宋简体" w:hAnsi="仿宋_GB2312" w:eastAsia="方正仿宋简体" w:cs="仿宋_GB2312"/>
          <w:kern w:val="1"/>
          <w:sz w:val="32"/>
          <w:szCs w:val="32"/>
        </w:rPr>
        <w:t>现场陪同人（双人）：</w:t>
      </w:r>
    </w:p>
    <w:p w14:paraId="503F9422">
      <w:pPr>
        <w:spacing w:line="440" w:lineRule="exact"/>
        <w:rPr>
          <w:rFonts w:hint="eastAsia" w:ascii="宋体" w:hAnsi="宋体" w:cs="Times New Roman"/>
          <w:bCs/>
          <w:sz w:val="28"/>
          <w:szCs w:val="28"/>
          <w:lang w:eastAsia="zh-CN"/>
        </w:rPr>
      </w:pPr>
    </w:p>
    <w:p w14:paraId="2C81FB8E">
      <w:pPr>
        <w:spacing w:line="440" w:lineRule="exact"/>
        <w:rPr>
          <w:rFonts w:hint="eastAsia" w:ascii="宋体" w:hAnsi="宋体" w:cs="Times New Roman"/>
          <w:bCs/>
          <w:sz w:val="28"/>
          <w:szCs w:val="28"/>
          <w:lang w:eastAsia="zh-CN"/>
        </w:rPr>
      </w:pPr>
    </w:p>
    <w:p w14:paraId="18F703B4">
      <w:pPr>
        <w:rPr>
          <w:rFonts w:hint="eastAsia" w:ascii="方正黑体_GBK" w:hAnsi="方正黑体_GBK" w:eastAsia="方正黑体_GBK" w:cs="方正黑体_GBK"/>
          <w:kern w:val="0"/>
          <w:sz w:val="32"/>
          <w:szCs w:val="32"/>
        </w:rPr>
      </w:pPr>
    </w:p>
    <w:p w14:paraId="3CCAC6A3">
      <w:pPr>
        <w:spacing w:line="440" w:lineRule="exact"/>
        <w:rPr>
          <w:rFonts w:hint="eastAsia" w:ascii="宋体" w:hAnsi="宋体" w:eastAsia="宋体" w:cs="Times New Roman"/>
          <w:bCs/>
          <w:sz w:val="24"/>
          <w:szCs w:val="24"/>
        </w:rPr>
      </w:pPr>
    </w:p>
    <w:p w14:paraId="359DEF4C">
      <w:pPr>
        <w:pStyle w:val="8"/>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327E79-BFC4-461E-8283-22E79450CA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59BB8E9-E0AF-4FA7-A06C-21AD87C42DA9}"/>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9CE024F5-2597-439B-8810-44C6266FCC93}"/>
  </w:font>
  <w:font w:name="方正楷体_GBK">
    <w:panose1 w:val="03000509000000000000"/>
    <w:charset w:val="86"/>
    <w:family w:val="script"/>
    <w:pitch w:val="default"/>
    <w:sig w:usb0="00000001" w:usb1="080E0000" w:usb2="00000000" w:usb3="00000000" w:csb0="00040000" w:csb1="00000000"/>
    <w:embedRegular r:id="rId4" w:fontKey="{F08DDCC1-BFD7-422B-AED3-F0AA42E61376}"/>
  </w:font>
  <w:font w:name="方正仿宋_GBK">
    <w:panose1 w:val="03000509000000000000"/>
    <w:charset w:val="86"/>
    <w:family w:val="script"/>
    <w:pitch w:val="default"/>
    <w:sig w:usb0="00000001" w:usb1="080E0000" w:usb2="00000000" w:usb3="00000000" w:csb0="00040000" w:csb1="00000000"/>
    <w:embedRegular r:id="rId5" w:fontKey="{BBE6AB58-8392-4AC5-B602-44FF2448CC87}"/>
  </w:font>
  <w:font w:name="仿宋">
    <w:panose1 w:val="02010609060101010101"/>
    <w:charset w:val="86"/>
    <w:family w:val="modern"/>
    <w:pitch w:val="default"/>
    <w:sig w:usb0="800002BF" w:usb1="38CF7CFA" w:usb2="00000016" w:usb3="00000000" w:csb0="00040001" w:csb1="00000000"/>
    <w:embedRegular r:id="rId6" w:fontKey="{1F9F0B45-12F6-4260-BAE5-D16EF9F1E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ADB0">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353961C">
                          <w:pPr>
                            <w:pStyle w:val="11"/>
                            <w:jc w:val="center"/>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1uVLQAAAABQEAAA8AAAAAAAAAAQAg&#10;AAAAIgAAAGRycy9kb3ducmV2LnhtbFBLAQIUABQAAAAIAIdO4kBOSIWF3QEAAMIDAAAOAAAAAAAA&#10;AAEAIAAAAB8BAABkcnMvZTJvRG9jLnhtbFBLBQYAAAAABgAGAFkBAABuBQAAAAA=&#10;">
              <v:fill on="f" focussize="0,0"/>
              <v:stroke on="f"/>
              <v:imagedata o:title=""/>
              <o:lock v:ext="edit" aspectratio="f"/>
              <v:textbox inset="0mm,0mm,0mm,0mm" style="mso-fit-shape-to-text:t;">
                <w:txbxContent>
                  <w:p w14:paraId="5353961C">
                    <w:pPr>
                      <w:pStyle w:val="11"/>
                      <w:jc w:val="center"/>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2EBA">
    <w:pPr>
      <w:pStyle w:val="1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18847"/>
    <w:multiLevelType w:val="singleLevel"/>
    <w:tmpl w:val="35118847"/>
    <w:lvl w:ilvl="0" w:tentative="0">
      <w:start w:val="5"/>
      <w:numFmt w:val="chineseCounting"/>
      <w:suff w:val="nothing"/>
      <w:lvlText w:val="%1、"/>
      <w:lvlJc w:val="left"/>
      <w:rPr>
        <w:rFonts w:hint="eastAsia"/>
      </w:rPr>
    </w:lvl>
  </w:abstractNum>
  <w:abstractNum w:abstractNumId="1">
    <w:nsid w:val="58613EF7"/>
    <w:multiLevelType w:val="singleLevel"/>
    <w:tmpl w:val="58613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OThjNjg2YjgxMzJjYThhNDQ5ZTZmNGI1ZGM0ZDkifQ=="/>
  </w:docVars>
  <w:rsids>
    <w:rsidRoot w:val="359E47FF"/>
    <w:rsid w:val="00011B4B"/>
    <w:rsid w:val="00014408"/>
    <w:rsid w:val="00027081"/>
    <w:rsid w:val="00030F87"/>
    <w:rsid w:val="000310BC"/>
    <w:rsid w:val="0003693D"/>
    <w:rsid w:val="00061383"/>
    <w:rsid w:val="00063E06"/>
    <w:rsid w:val="000A22DB"/>
    <w:rsid w:val="000B2499"/>
    <w:rsid w:val="000C1845"/>
    <w:rsid w:val="000D348B"/>
    <w:rsid w:val="000D6A23"/>
    <w:rsid w:val="00103A8D"/>
    <w:rsid w:val="00115EEC"/>
    <w:rsid w:val="00123D5D"/>
    <w:rsid w:val="001260B7"/>
    <w:rsid w:val="00136B0D"/>
    <w:rsid w:val="00160290"/>
    <w:rsid w:val="00166793"/>
    <w:rsid w:val="0018234A"/>
    <w:rsid w:val="001915A1"/>
    <w:rsid w:val="00193418"/>
    <w:rsid w:val="00196EA5"/>
    <w:rsid w:val="001A7FE6"/>
    <w:rsid w:val="001B4C8E"/>
    <w:rsid w:val="001B5044"/>
    <w:rsid w:val="001C3803"/>
    <w:rsid w:val="001C3F61"/>
    <w:rsid w:val="001D5CF3"/>
    <w:rsid w:val="001F16BE"/>
    <w:rsid w:val="001F212A"/>
    <w:rsid w:val="00210C67"/>
    <w:rsid w:val="002133E5"/>
    <w:rsid w:val="0024696A"/>
    <w:rsid w:val="002B3E65"/>
    <w:rsid w:val="002F51AC"/>
    <w:rsid w:val="002F66BD"/>
    <w:rsid w:val="0031037C"/>
    <w:rsid w:val="00313EBC"/>
    <w:rsid w:val="003152BD"/>
    <w:rsid w:val="00325814"/>
    <w:rsid w:val="00331F42"/>
    <w:rsid w:val="00345E7E"/>
    <w:rsid w:val="00355E41"/>
    <w:rsid w:val="00361955"/>
    <w:rsid w:val="003702A0"/>
    <w:rsid w:val="003732C8"/>
    <w:rsid w:val="00373AC2"/>
    <w:rsid w:val="00380BAA"/>
    <w:rsid w:val="0038382E"/>
    <w:rsid w:val="00383D99"/>
    <w:rsid w:val="00384194"/>
    <w:rsid w:val="00394D6B"/>
    <w:rsid w:val="003A6D93"/>
    <w:rsid w:val="003B4E51"/>
    <w:rsid w:val="003C384A"/>
    <w:rsid w:val="00413897"/>
    <w:rsid w:val="00423C19"/>
    <w:rsid w:val="004424E8"/>
    <w:rsid w:val="00466243"/>
    <w:rsid w:val="00466845"/>
    <w:rsid w:val="004875EB"/>
    <w:rsid w:val="004975D5"/>
    <w:rsid w:val="00497BFC"/>
    <w:rsid w:val="004C1280"/>
    <w:rsid w:val="004C289D"/>
    <w:rsid w:val="004D63D8"/>
    <w:rsid w:val="004F5E27"/>
    <w:rsid w:val="005142FA"/>
    <w:rsid w:val="00527733"/>
    <w:rsid w:val="0053268D"/>
    <w:rsid w:val="00560EB5"/>
    <w:rsid w:val="005633CB"/>
    <w:rsid w:val="00565BCE"/>
    <w:rsid w:val="0058559E"/>
    <w:rsid w:val="0058595D"/>
    <w:rsid w:val="005B0B5B"/>
    <w:rsid w:val="005D4F71"/>
    <w:rsid w:val="005D7EAF"/>
    <w:rsid w:val="005E0624"/>
    <w:rsid w:val="0061433F"/>
    <w:rsid w:val="006545BB"/>
    <w:rsid w:val="006734DC"/>
    <w:rsid w:val="00680588"/>
    <w:rsid w:val="006835A9"/>
    <w:rsid w:val="00693CB5"/>
    <w:rsid w:val="006C09FB"/>
    <w:rsid w:val="006C6B65"/>
    <w:rsid w:val="006D00BD"/>
    <w:rsid w:val="006D3CEC"/>
    <w:rsid w:val="006D5E62"/>
    <w:rsid w:val="006E4DE8"/>
    <w:rsid w:val="0070428B"/>
    <w:rsid w:val="00711ACD"/>
    <w:rsid w:val="00723CF2"/>
    <w:rsid w:val="00724955"/>
    <w:rsid w:val="007254B5"/>
    <w:rsid w:val="00745DDD"/>
    <w:rsid w:val="00746466"/>
    <w:rsid w:val="00753CD1"/>
    <w:rsid w:val="00781AF0"/>
    <w:rsid w:val="00786EDE"/>
    <w:rsid w:val="007875CD"/>
    <w:rsid w:val="007B0585"/>
    <w:rsid w:val="007D12CA"/>
    <w:rsid w:val="007D3B2F"/>
    <w:rsid w:val="007D630F"/>
    <w:rsid w:val="007E0D6B"/>
    <w:rsid w:val="007E6E47"/>
    <w:rsid w:val="008127B4"/>
    <w:rsid w:val="00816543"/>
    <w:rsid w:val="00823974"/>
    <w:rsid w:val="0083404A"/>
    <w:rsid w:val="00842B41"/>
    <w:rsid w:val="00856599"/>
    <w:rsid w:val="00882A3F"/>
    <w:rsid w:val="008A7E03"/>
    <w:rsid w:val="008B33B1"/>
    <w:rsid w:val="008C785B"/>
    <w:rsid w:val="008D2F65"/>
    <w:rsid w:val="008D5377"/>
    <w:rsid w:val="008E5E25"/>
    <w:rsid w:val="00900A5B"/>
    <w:rsid w:val="0091028A"/>
    <w:rsid w:val="0093613E"/>
    <w:rsid w:val="00941DFA"/>
    <w:rsid w:val="00975ECA"/>
    <w:rsid w:val="0098053C"/>
    <w:rsid w:val="00980D5A"/>
    <w:rsid w:val="00981E93"/>
    <w:rsid w:val="009A29A7"/>
    <w:rsid w:val="009B660A"/>
    <w:rsid w:val="009C4044"/>
    <w:rsid w:val="009C7CE7"/>
    <w:rsid w:val="009D1883"/>
    <w:rsid w:val="009D21BB"/>
    <w:rsid w:val="00A22FC1"/>
    <w:rsid w:val="00A30621"/>
    <w:rsid w:val="00A42D2D"/>
    <w:rsid w:val="00A43591"/>
    <w:rsid w:val="00A47E98"/>
    <w:rsid w:val="00A63D7F"/>
    <w:rsid w:val="00A7381A"/>
    <w:rsid w:val="00A76F6F"/>
    <w:rsid w:val="00A81560"/>
    <w:rsid w:val="00AB6095"/>
    <w:rsid w:val="00AC569D"/>
    <w:rsid w:val="00AD03F7"/>
    <w:rsid w:val="00AD747D"/>
    <w:rsid w:val="00AE4612"/>
    <w:rsid w:val="00AF2577"/>
    <w:rsid w:val="00AF29F9"/>
    <w:rsid w:val="00B01341"/>
    <w:rsid w:val="00B0144D"/>
    <w:rsid w:val="00B0459E"/>
    <w:rsid w:val="00B063EC"/>
    <w:rsid w:val="00B14267"/>
    <w:rsid w:val="00B353E5"/>
    <w:rsid w:val="00B51C96"/>
    <w:rsid w:val="00B63039"/>
    <w:rsid w:val="00B7406B"/>
    <w:rsid w:val="00B74619"/>
    <w:rsid w:val="00B82A10"/>
    <w:rsid w:val="00B82CED"/>
    <w:rsid w:val="00B97765"/>
    <w:rsid w:val="00BD4CF9"/>
    <w:rsid w:val="00BD78FB"/>
    <w:rsid w:val="00BF2809"/>
    <w:rsid w:val="00C2100D"/>
    <w:rsid w:val="00C258E8"/>
    <w:rsid w:val="00C31E40"/>
    <w:rsid w:val="00C41533"/>
    <w:rsid w:val="00C56465"/>
    <w:rsid w:val="00C743A3"/>
    <w:rsid w:val="00C85C6D"/>
    <w:rsid w:val="00C87CBB"/>
    <w:rsid w:val="00C97E7F"/>
    <w:rsid w:val="00CC327C"/>
    <w:rsid w:val="00CF66EF"/>
    <w:rsid w:val="00D24639"/>
    <w:rsid w:val="00D32CC0"/>
    <w:rsid w:val="00D74586"/>
    <w:rsid w:val="00D84546"/>
    <w:rsid w:val="00DA002C"/>
    <w:rsid w:val="00DD194E"/>
    <w:rsid w:val="00DD3DDB"/>
    <w:rsid w:val="00DD7DB9"/>
    <w:rsid w:val="00E224BD"/>
    <w:rsid w:val="00E2759B"/>
    <w:rsid w:val="00E30627"/>
    <w:rsid w:val="00E45A9C"/>
    <w:rsid w:val="00E50D02"/>
    <w:rsid w:val="00E523C8"/>
    <w:rsid w:val="00E74639"/>
    <w:rsid w:val="00E9659A"/>
    <w:rsid w:val="00EB7745"/>
    <w:rsid w:val="00ED1B47"/>
    <w:rsid w:val="00F0109D"/>
    <w:rsid w:val="00F16E4B"/>
    <w:rsid w:val="00F32DB5"/>
    <w:rsid w:val="00F33B17"/>
    <w:rsid w:val="00F45B42"/>
    <w:rsid w:val="00F54AE9"/>
    <w:rsid w:val="00F75185"/>
    <w:rsid w:val="00F85286"/>
    <w:rsid w:val="00FA1409"/>
    <w:rsid w:val="00FB1F61"/>
    <w:rsid w:val="00FF1217"/>
    <w:rsid w:val="00FF61CA"/>
    <w:rsid w:val="012D66CB"/>
    <w:rsid w:val="01754C02"/>
    <w:rsid w:val="018E7169"/>
    <w:rsid w:val="030C36E5"/>
    <w:rsid w:val="03792426"/>
    <w:rsid w:val="05972365"/>
    <w:rsid w:val="062E0F1B"/>
    <w:rsid w:val="06426774"/>
    <w:rsid w:val="06475B39"/>
    <w:rsid w:val="06651661"/>
    <w:rsid w:val="06E67100"/>
    <w:rsid w:val="079B438E"/>
    <w:rsid w:val="08726929"/>
    <w:rsid w:val="08826623"/>
    <w:rsid w:val="08931509"/>
    <w:rsid w:val="08DF4242"/>
    <w:rsid w:val="0928131E"/>
    <w:rsid w:val="097F55EA"/>
    <w:rsid w:val="09E67744"/>
    <w:rsid w:val="0AFB307D"/>
    <w:rsid w:val="0BA47589"/>
    <w:rsid w:val="0BEF4CA9"/>
    <w:rsid w:val="0C2801BA"/>
    <w:rsid w:val="0CCD460E"/>
    <w:rsid w:val="0E9953A0"/>
    <w:rsid w:val="0F5A0F7A"/>
    <w:rsid w:val="0FFD54BA"/>
    <w:rsid w:val="107514F4"/>
    <w:rsid w:val="114E2471"/>
    <w:rsid w:val="11C30959"/>
    <w:rsid w:val="11E467E9"/>
    <w:rsid w:val="12744159"/>
    <w:rsid w:val="12832AA7"/>
    <w:rsid w:val="12A06CFD"/>
    <w:rsid w:val="12BE53D5"/>
    <w:rsid w:val="12D21EA0"/>
    <w:rsid w:val="13AC347F"/>
    <w:rsid w:val="13C235FF"/>
    <w:rsid w:val="142E20E6"/>
    <w:rsid w:val="1444244B"/>
    <w:rsid w:val="14CD18FF"/>
    <w:rsid w:val="14EA645D"/>
    <w:rsid w:val="15145780"/>
    <w:rsid w:val="1603009A"/>
    <w:rsid w:val="16702E8A"/>
    <w:rsid w:val="178F7340"/>
    <w:rsid w:val="17EC6540"/>
    <w:rsid w:val="19181A3A"/>
    <w:rsid w:val="198D5B01"/>
    <w:rsid w:val="1A506A17"/>
    <w:rsid w:val="1C112A19"/>
    <w:rsid w:val="1C9D6AB7"/>
    <w:rsid w:val="1D6F6BEA"/>
    <w:rsid w:val="1D85546D"/>
    <w:rsid w:val="1DBF43CD"/>
    <w:rsid w:val="1EA5569B"/>
    <w:rsid w:val="1EE12B77"/>
    <w:rsid w:val="1F090F31"/>
    <w:rsid w:val="1F552C1D"/>
    <w:rsid w:val="1FD72E25"/>
    <w:rsid w:val="200D34F7"/>
    <w:rsid w:val="216E14AA"/>
    <w:rsid w:val="219603E4"/>
    <w:rsid w:val="22010E3A"/>
    <w:rsid w:val="225D796E"/>
    <w:rsid w:val="22C73E32"/>
    <w:rsid w:val="238847EF"/>
    <w:rsid w:val="24833D88"/>
    <w:rsid w:val="24977834"/>
    <w:rsid w:val="24EC6623"/>
    <w:rsid w:val="25A20B86"/>
    <w:rsid w:val="269E759F"/>
    <w:rsid w:val="26FE34DA"/>
    <w:rsid w:val="27E17743"/>
    <w:rsid w:val="28100029"/>
    <w:rsid w:val="28317393"/>
    <w:rsid w:val="2939710B"/>
    <w:rsid w:val="294D1A58"/>
    <w:rsid w:val="29E76B67"/>
    <w:rsid w:val="2A8B1BE9"/>
    <w:rsid w:val="2A98798D"/>
    <w:rsid w:val="2BBD3669"/>
    <w:rsid w:val="2C8B2374"/>
    <w:rsid w:val="2DD51314"/>
    <w:rsid w:val="2DE24215"/>
    <w:rsid w:val="2E16582B"/>
    <w:rsid w:val="2E4116FA"/>
    <w:rsid w:val="2E9C1044"/>
    <w:rsid w:val="2FE42670"/>
    <w:rsid w:val="2FF344B8"/>
    <w:rsid w:val="301F52AD"/>
    <w:rsid w:val="30307BF4"/>
    <w:rsid w:val="306058C5"/>
    <w:rsid w:val="30874C00"/>
    <w:rsid w:val="30D55BD2"/>
    <w:rsid w:val="30DC319E"/>
    <w:rsid w:val="31262BAF"/>
    <w:rsid w:val="3207249C"/>
    <w:rsid w:val="326A7836"/>
    <w:rsid w:val="32B75C71"/>
    <w:rsid w:val="330F093A"/>
    <w:rsid w:val="34E37CA8"/>
    <w:rsid w:val="35633E8E"/>
    <w:rsid w:val="356D6ABA"/>
    <w:rsid w:val="359E47FF"/>
    <w:rsid w:val="35B72FCB"/>
    <w:rsid w:val="35DA3E68"/>
    <w:rsid w:val="35EA1EB9"/>
    <w:rsid w:val="35F44AE6"/>
    <w:rsid w:val="36453593"/>
    <w:rsid w:val="368C11C2"/>
    <w:rsid w:val="368F0CB2"/>
    <w:rsid w:val="36E674AE"/>
    <w:rsid w:val="36F6333B"/>
    <w:rsid w:val="37160A8C"/>
    <w:rsid w:val="379A3E49"/>
    <w:rsid w:val="388A07AC"/>
    <w:rsid w:val="390A2872"/>
    <w:rsid w:val="391E61C3"/>
    <w:rsid w:val="39924D42"/>
    <w:rsid w:val="3A105C66"/>
    <w:rsid w:val="3A923B26"/>
    <w:rsid w:val="3ACF5B21"/>
    <w:rsid w:val="3AD20986"/>
    <w:rsid w:val="3D994F8E"/>
    <w:rsid w:val="3E18158D"/>
    <w:rsid w:val="3F171845"/>
    <w:rsid w:val="3F3D735A"/>
    <w:rsid w:val="3F724AD0"/>
    <w:rsid w:val="409A272E"/>
    <w:rsid w:val="40D519B8"/>
    <w:rsid w:val="416D2207"/>
    <w:rsid w:val="41735459"/>
    <w:rsid w:val="421556B7"/>
    <w:rsid w:val="42BA2C13"/>
    <w:rsid w:val="42F80FAC"/>
    <w:rsid w:val="43505326"/>
    <w:rsid w:val="43574906"/>
    <w:rsid w:val="43EC12FF"/>
    <w:rsid w:val="44366C11"/>
    <w:rsid w:val="44E509D4"/>
    <w:rsid w:val="45DD7344"/>
    <w:rsid w:val="466E4440"/>
    <w:rsid w:val="46825CD1"/>
    <w:rsid w:val="46E666CD"/>
    <w:rsid w:val="471274C2"/>
    <w:rsid w:val="473F5DDD"/>
    <w:rsid w:val="476475F1"/>
    <w:rsid w:val="477B29AE"/>
    <w:rsid w:val="484A7410"/>
    <w:rsid w:val="49203DD7"/>
    <w:rsid w:val="4A2B43F6"/>
    <w:rsid w:val="4ADD1BA1"/>
    <w:rsid w:val="4B0853C3"/>
    <w:rsid w:val="4B306168"/>
    <w:rsid w:val="4B5D6034"/>
    <w:rsid w:val="4BDE3E16"/>
    <w:rsid w:val="4C2C4B82"/>
    <w:rsid w:val="4D201DFA"/>
    <w:rsid w:val="4DC0511E"/>
    <w:rsid w:val="4E914C57"/>
    <w:rsid w:val="4F4D7120"/>
    <w:rsid w:val="4FAC5BC3"/>
    <w:rsid w:val="4FC61FF0"/>
    <w:rsid w:val="500B0F52"/>
    <w:rsid w:val="502344EE"/>
    <w:rsid w:val="50574197"/>
    <w:rsid w:val="50846203"/>
    <w:rsid w:val="5147420C"/>
    <w:rsid w:val="51B86EB8"/>
    <w:rsid w:val="51E705A2"/>
    <w:rsid w:val="521F2A93"/>
    <w:rsid w:val="5245699D"/>
    <w:rsid w:val="529C2335"/>
    <w:rsid w:val="538763B9"/>
    <w:rsid w:val="540463E4"/>
    <w:rsid w:val="541008E5"/>
    <w:rsid w:val="549F173E"/>
    <w:rsid w:val="549F7EBB"/>
    <w:rsid w:val="55344AA7"/>
    <w:rsid w:val="5560046C"/>
    <w:rsid w:val="556233C2"/>
    <w:rsid w:val="55DC546E"/>
    <w:rsid w:val="575B27BF"/>
    <w:rsid w:val="579C3951"/>
    <w:rsid w:val="57F90679"/>
    <w:rsid w:val="596D6B7C"/>
    <w:rsid w:val="59AF294E"/>
    <w:rsid w:val="5A1930C4"/>
    <w:rsid w:val="5B433C96"/>
    <w:rsid w:val="5BE0516A"/>
    <w:rsid w:val="5CE67EF1"/>
    <w:rsid w:val="5CEB7A38"/>
    <w:rsid w:val="5CEC747F"/>
    <w:rsid w:val="5CEE5E83"/>
    <w:rsid w:val="5D4826CC"/>
    <w:rsid w:val="5D79574D"/>
    <w:rsid w:val="5DDA4712"/>
    <w:rsid w:val="5DE3100B"/>
    <w:rsid w:val="5EF83548"/>
    <w:rsid w:val="5F072ED8"/>
    <w:rsid w:val="5FE62E42"/>
    <w:rsid w:val="6077540A"/>
    <w:rsid w:val="609165CF"/>
    <w:rsid w:val="609E6543"/>
    <w:rsid w:val="615362B5"/>
    <w:rsid w:val="62B64D4D"/>
    <w:rsid w:val="630E2DDB"/>
    <w:rsid w:val="63CF256B"/>
    <w:rsid w:val="63D27965"/>
    <w:rsid w:val="641066DF"/>
    <w:rsid w:val="6421269A"/>
    <w:rsid w:val="64283A29"/>
    <w:rsid w:val="6546685C"/>
    <w:rsid w:val="65975EE4"/>
    <w:rsid w:val="66202ABE"/>
    <w:rsid w:val="66287D10"/>
    <w:rsid w:val="66441755"/>
    <w:rsid w:val="66CF713B"/>
    <w:rsid w:val="678A5A74"/>
    <w:rsid w:val="678C0773"/>
    <w:rsid w:val="683F6E19"/>
    <w:rsid w:val="68961ACE"/>
    <w:rsid w:val="693370F8"/>
    <w:rsid w:val="69C166FE"/>
    <w:rsid w:val="6AE467D8"/>
    <w:rsid w:val="6BD34BC2"/>
    <w:rsid w:val="6C537AB1"/>
    <w:rsid w:val="6C6B03EA"/>
    <w:rsid w:val="6D9745DB"/>
    <w:rsid w:val="6E26547D"/>
    <w:rsid w:val="6E2D7665"/>
    <w:rsid w:val="6E3073EE"/>
    <w:rsid w:val="6E7004A6"/>
    <w:rsid w:val="6F174DC6"/>
    <w:rsid w:val="6F7246F2"/>
    <w:rsid w:val="6FE74798"/>
    <w:rsid w:val="704354BE"/>
    <w:rsid w:val="70AB7EBB"/>
    <w:rsid w:val="70CA2368"/>
    <w:rsid w:val="71A359F0"/>
    <w:rsid w:val="726141AB"/>
    <w:rsid w:val="736507F6"/>
    <w:rsid w:val="73AA26AC"/>
    <w:rsid w:val="73E536E4"/>
    <w:rsid w:val="7406451D"/>
    <w:rsid w:val="749D1FA4"/>
    <w:rsid w:val="75622B13"/>
    <w:rsid w:val="756A3232"/>
    <w:rsid w:val="757D16FB"/>
    <w:rsid w:val="76AF4EF3"/>
    <w:rsid w:val="777110D9"/>
    <w:rsid w:val="77DF544D"/>
    <w:rsid w:val="783458C3"/>
    <w:rsid w:val="79330A4E"/>
    <w:rsid w:val="7A1E0C67"/>
    <w:rsid w:val="7A4C5587"/>
    <w:rsid w:val="7B044DE1"/>
    <w:rsid w:val="7BBB10FB"/>
    <w:rsid w:val="7C660FEE"/>
    <w:rsid w:val="7DD76804"/>
    <w:rsid w:val="7E24305B"/>
    <w:rsid w:val="7EF26CB5"/>
    <w:rsid w:val="7F6C60C6"/>
    <w:rsid w:val="7FE72592"/>
    <w:rsid w:val="7FF41D4E"/>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9"/>
    <w:pPr>
      <w:keepNext/>
      <w:keepLines/>
      <w:spacing w:line="600" w:lineRule="exact"/>
      <w:jc w:val="center"/>
      <w:outlineLvl w:val="0"/>
    </w:pPr>
    <w:rPr>
      <w:rFonts w:ascii="Calibri" w:hAnsi="Calibri"/>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next w:val="5"/>
    <w:qFormat/>
    <w:uiPriority w:val="0"/>
    <w:pPr>
      <w:keepNext/>
      <w:keepLines/>
      <w:widowControl w:val="0"/>
      <w:spacing w:line="460" w:lineRule="exact"/>
      <w:jc w:val="both"/>
      <w:outlineLvl w:val="2"/>
    </w:pPr>
    <w:rPr>
      <w:rFonts w:ascii="Times New Roman" w:hAnsi="Times New Roman" w:eastAsia="楷体" w:cs="Times New Roman"/>
      <w:b/>
      <w:bCs/>
      <w:kern w:val="2"/>
      <w:sz w:val="28"/>
      <w:szCs w:val="32"/>
      <w:lang w:val="en-US" w:eastAsia="zh-CN" w:bidi="ar-SA"/>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annotation text"/>
    <w:basedOn w:val="1"/>
    <w:link w:val="23"/>
    <w:qFormat/>
    <w:uiPriority w:val="0"/>
    <w:pPr>
      <w:jc w:val="left"/>
    </w:pPr>
    <w:rPr>
      <w:rFonts w:ascii="Calibri" w:hAnsi="Calibri"/>
    </w:rPr>
  </w:style>
  <w:style w:type="paragraph" w:styleId="7">
    <w:name w:val="Body Text"/>
    <w:basedOn w:val="1"/>
    <w:next w:val="8"/>
    <w:link w:val="24"/>
    <w:unhideWhenUsed/>
    <w:qFormat/>
    <w:uiPriority w:val="99"/>
    <w:pPr>
      <w:spacing w:after="120"/>
    </w:pPr>
  </w:style>
  <w:style w:type="paragraph" w:styleId="8">
    <w:name w:val="Plain Text"/>
    <w:basedOn w:val="1"/>
    <w:unhideWhenUsed/>
    <w:qFormat/>
    <w:uiPriority w:val="99"/>
    <w:rPr>
      <w:rFonts w:ascii="宋体" w:hAnsi="Courier New"/>
      <w:kern w:val="0"/>
      <w:sz w:val="20"/>
    </w:rPr>
  </w:style>
  <w:style w:type="paragraph" w:styleId="9">
    <w:name w:val="Body Text Indent"/>
    <w:basedOn w:val="1"/>
    <w:unhideWhenUsed/>
    <w:qFormat/>
    <w:uiPriority w:val="0"/>
    <w:pPr>
      <w:spacing w:after="120"/>
      <w:ind w:left="420" w:leftChars="200"/>
    </w:pPr>
  </w:style>
  <w:style w:type="paragraph" w:styleId="10">
    <w:name w:val="Balloon Text"/>
    <w:basedOn w:val="1"/>
    <w:link w:val="2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kern w:val="0"/>
      <w:sz w:val="32"/>
      <w:szCs w:val="32"/>
    </w:rPr>
  </w:style>
  <w:style w:type="paragraph" w:styleId="16">
    <w:name w:val="Body Text First Indent 2"/>
    <w:basedOn w:val="9"/>
    <w:qFormat/>
    <w:uiPriority w:val="99"/>
    <w:pPr>
      <w:adjustRightInd w:val="0"/>
      <w:spacing w:after="0" w:line="312" w:lineRule="atLeast"/>
      <w:ind w:left="1296" w:leftChars="0"/>
      <w:textAlignment w:val="baseline"/>
    </w:pPr>
    <w:rPr>
      <w:rFonts w:eastAsia="仿宋_GB2312"/>
      <w:kern w:val="21"/>
      <w:sz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character" w:customStyle="1" w:styleId="22">
    <w:name w:val="标题 1 Char"/>
    <w:basedOn w:val="19"/>
    <w:link w:val="2"/>
    <w:qFormat/>
    <w:uiPriority w:val="99"/>
    <w:rPr>
      <w:rFonts w:cs="Times New Roman"/>
      <w:kern w:val="44"/>
      <w:sz w:val="44"/>
    </w:rPr>
  </w:style>
  <w:style w:type="character" w:customStyle="1" w:styleId="23">
    <w:name w:val="批注文字 Char"/>
    <w:basedOn w:val="19"/>
    <w:link w:val="6"/>
    <w:qFormat/>
    <w:uiPriority w:val="0"/>
    <w:rPr>
      <w:rFonts w:cs="Times New Roman"/>
      <w:kern w:val="2"/>
      <w:sz w:val="21"/>
    </w:rPr>
  </w:style>
  <w:style w:type="character" w:customStyle="1" w:styleId="24">
    <w:name w:val="正文文本 Char"/>
    <w:basedOn w:val="19"/>
    <w:link w:val="7"/>
    <w:qFormat/>
    <w:uiPriority w:val="99"/>
    <w:rPr>
      <w:rFonts w:ascii="Times New Roman" w:hAnsi="Times New Roman" w:cs="Times New Roman"/>
      <w:kern w:val="2"/>
      <w:sz w:val="21"/>
    </w:rPr>
  </w:style>
  <w:style w:type="character" w:customStyle="1" w:styleId="25">
    <w:name w:val="批注框文本 Char"/>
    <w:basedOn w:val="19"/>
    <w:link w:val="10"/>
    <w:qFormat/>
    <w:uiPriority w:val="0"/>
    <w:rPr>
      <w:rFonts w:ascii="Times New Roman" w:hAnsi="Times New Roman" w:cs="Times New Roman"/>
      <w:kern w:val="2"/>
      <w:sz w:val="18"/>
      <w:szCs w:val="18"/>
    </w:rPr>
  </w:style>
  <w:style w:type="paragraph" w:customStyle="1" w:styleId="26">
    <w:name w:val="列出段落11"/>
    <w:basedOn w:val="1"/>
    <w:qFormat/>
    <w:uiPriority w:val="99"/>
    <w:pPr>
      <w:ind w:firstLine="420" w:firstLineChars="200"/>
    </w:pPr>
  </w:style>
  <w:style w:type="paragraph" w:customStyle="1" w:styleId="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列出段落1"/>
    <w:basedOn w:val="1"/>
    <w:qFormat/>
    <w:uiPriority w:val="34"/>
    <w:pPr>
      <w:ind w:firstLine="420" w:firstLineChars="200"/>
    </w:pPr>
  </w:style>
  <w:style w:type="paragraph" w:customStyle="1" w:styleId="29">
    <w:name w:val="Char"/>
    <w:qFormat/>
    <w:uiPriority w:val="0"/>
    <w:pPr>
      <w:widowControl w:val="0"/>
      <w:tabs>
        <w:tab w:val="left" w:pos="360"/>
      </w:tabs>
      <w:jc w:val="both"/>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7454</Words>
  <Characters>7867</Characters>
  <Lines>52</Lines>
  <Paragraphs>14</Paragraphs>
  <TotalTime>1</TotalTime>
  <ScaleCrop>false</ScaleCrop>
  <LinksUpToDate>false</LinksUpToDate>
  <CharactersWithSpaces>8291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2023-08-10T06:55:00Z</dcterms:created>
  <dc:creator>Administrator</dc:creator>
  <cp:lastModifiedBy>yyq.</cp:lastModifiedBy>
  <cp:lastPrinted>2024-05-29T06:35:00Z</cp:lastPrinted>
  <dcterms:modified xsi:type="dcterms:W3CDTF">2025-07-22T01:16:22Z</dcterms:modified>
  <dc:title>镇江海纳川物流产业发展有限责任公司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D1255FE27A2A4C3080C394EFEACB0DBE_13</vt:lpwstr>
  </property>
  <property fmtid="{D5CDD505-2E9C-101B-9397-08002B2CF9AE}" pid="4" name="KSOTemplateDocerSaveRecord">
    <vt:lpwstr>eyJoZGlkIjoiYmFhOThjNjg2YjgxMzJjYThhNDQ5ZTZmNGI1ZGM0ZDkiLCJ1c2VySWQiOiI1NDQ5ODI3MTIifQ==</vt:lpwstr>
  </property>
</Properties>
</file>