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7FAB9B">
      <w:pPr>
        <w:widowControl w:val="0"/>
        <w:wordWrap/>
        <w:adjustRightInd/>
        <w:snapToGrid/>
        <w:spacing w:line="480" w:lineRule="auto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/>
        </w:rPr>
        <w:t>ADC原粉自动包装设备技术附件</w:t>
      </w:r>
    </w:p>
    <w:p w14:paraId="7C78480A">
      <w:pPr>
        <w:pStyle w:val="6"/>
        <w:numPr>
          <w:ilvl w:val="0"/>
          <w:numId w:val="0"/>
        </w:numPr>
        <w:kinsoku w:val="0"/>
        <w:wordWrap/>
        <w:autoSpaceDE w:val="0"/>
        <w:autoSpaceDN w:val="0"/>
        <w:spacing w:line="600" w:lineRule="exact"/>
        <w:rPr>
          <w:rFonts w:hint="eastAsia" w:ascii="方正黑体简体" w:hAnsi="方正黑体简体" w:eastAsia="方正黑体简体" w:cs="方正黑体简体"/>
          <w:color w:val="231916"/>
          <w:sz w:val="34"/>
          <w:szCs w:val="3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color w:val="231916"/>
          <w:sz w:val="34"/>
          <w:szCs w:val="34"/>
          <w:lang w:val="en-US" w:eastAsia="zh-CN"/>
        </w:rPr>
        <w:t>一、物料信息</w:t>
      </w:r>
    </w:p>
    <w:tbl>
      <w:tblPr>
        <w:tblStyle w:val="4"/>
        <w:tblW w:w="830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3"/>
        <w:gridCol w:w="2460"/>
        <w:gridCol w:w="4845"/>
      </w:tblGrid>
      <w:tr w14:paraId="1D1F0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CC2A4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49CC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项 目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6ECA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内  容</w:t>
            </w:r>
          </w:p>
        </w:tc>
      </w:tr>
      <w:tr w14:paraId="63F33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17CBB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E97C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中文名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1D5D1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偶氮二甲酰胺</w:t>
            </w:r>
          </w:p>
        </w:tc>
      </w:tr>
      <w:tr w14:paraId="1A04E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61934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8F7A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别名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32212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发泡剂ADC</w:t>
            </w:r>
          </w:p>
        </w:tc>
      </w:tr>
      <w:tr w14:paraId="663F7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D4FFA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29AF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CAS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14BB5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123-77-3</w:t>
            </w:r>
          </w:p>
        </w:tc>
      </w:tr>
      <w:tr w14:paraId="675BC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D577D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0836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类别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E4D89D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乙类易燃固体，4.1类危险化学品</w:t>
            </w:r>
          </w:p>
        </w:tc>
      </w:tr>
      <w:tr w14:paraId="5A5A4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B1BEF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CA7A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颜色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B8275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淡黄色</w:t>
            </w:r>
          </w:p>
        </w:tc>
      </w:tr>
      <w:tr w14:paraId="4207E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37120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562B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温度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A3470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常温</w:t>
            </w:r>
          </w:p>
        </w:tc>
      </w:tr>
      <w:tr w14:paraId="73FFC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7321B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B876B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流动性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F3A05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含气状态下流动性较强</w:t>
            </w:r>
          </w:p>
        </w:tc>
      </w:tr>
      <w:tr w14:paraId="771F3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31466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82D82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吸附性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338C4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有静电吸附性，物料会架桥</w:t>
            </w:r>
          </w:p>
        </w:tc>
      </w:tr>
      <w:tr w14:paraId="2F211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CE64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B02B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粒径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DFC1B7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1～60μm（240～10000目），D50为10～15μm</w:t>
            </w:r>
          </w:p>
        </w:tc>
      </w:tr>
      <w:tr w14:paraId="2959B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97DAB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10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7B52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pH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1EA19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6.5～7.5</w:t>
            </w:r>
          </w:p>
        </w:tc>
      </w:tr>
      <w:tr w14:paraId="57EF3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EEE18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11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7B3C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堆积比重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116A3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0.55（紧实比重1.65）</w:t>
            </w:r>
          </w:p>
        </w:tc>
      </w:tr>
      <w:tr w14:paraId="6EE66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7B573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12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8FBD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含气量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4C01CF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气体体积占比20%左右</w:t>
            </w:r>
          </w:p>
        </w:tc>
      </w:tr>
      <w:tr w14:paraId="3AB84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FA3FB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13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5079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分解温度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6BE11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≥200℃</w:t>
            </w:r>
          </w:p>
        </w:tc>
      </w:tr>
      <w:tr w14:paraId="16BB4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059A7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DAEF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燃烧热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5AA28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1090kJ/mol</w:t>
            </w:r>
          </w:p>
        </w:tc>
      </w:tr>
      <w:tr w14:paraId="750D0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D53A0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5430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爆炸下限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0691B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600g/m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-SA"/>
              </w:rPr>
              <w:t>3</w:t>
            </w:r>
          </w:p>
        </w:tc>
      </w:tr>
    </w:tbl>
    <w:p w14:paraId="0E315095">
      <w:pPr>
        <w:pStyle w:val="6"/>
        <w:numPr>
          <w:ilvl w:val="0"/>
          <w:numId w:val="0"/>
        </w:numPr>
        <w:kinsoku w:val="0"/>
        <w:wordWrap/>
        <w:autoSpaceDE w:val="0"/>
        <w:autoSpaceDN w:val="0"/>
        <w:spacing w:line="600" w:lineRule="exact"/>
        <w:rPr>
          <w:rFonts w:hint="eastAsia" w:ascii="方正黑体简体" w:hAnsi="方正黑体简体" w:eastAsia="方正黑体简体" w:cs="方正黑体简体"/>
          <w:color w:val="231916"/>
          <w:sz w:val="34"/>
          <w:szCs w:val="3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color w:val="231916"/>
          <w:sz w:val="34"/>
          <w:szCs w:val="34"/>
          <w:lang w:val="en-US" w:eastAsia="zh-CN"/>
        </w:rPr>
        <w:t>二、现场条件</w:t>
      </w:r>
    </w:p>
    <w:tbl>
      <w:tblPr>
        <w:tblStyle w:val="4"/>
        <w:tblW w:w="830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3"/>
        <w:gridCol w:w="1230"/>
        <w:gridCol w:w="2400"/>
        <w:gridCol w:w="3675"/>
      </w:tblGrid>
      <w:tr w14:paraId="596BE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81F7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BAAD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项 目</w:t>
            </w:r>
          </w:p>
        </w:tc>
        <w:tc>
          <w:tcPr>
            <w:tcW w:w="6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79183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内     容</w:t>
            </w:r>
          </w:p>
        </w:tc>
      </w:tr>
      <w:tr w14:paraId="0B196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11937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111C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区域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6D5ED9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i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一楼ADC包装现场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2206E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粉尘防爆21、22区，层高为7米</w:t>
            </w:r>
          </w:p>
        </w:tc>
      </w:tr>
      <w:tr w14:paraId="0E407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20DEB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17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4C63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供水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94372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工业水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CCBB2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≥0.4MPa，常温</w:t>
            </w:r>
          </w:p>
        </w:tc>
      </w:tr>
      <w:tr w14:paraId="56AD6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8B4C5F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18</w:t>
            </w: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77939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565D4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消防水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A95E5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≥0.4MPa，常温</w:t>
            </w:r>
          </w:p>
        </w:tc>
      </w:tr>
      <w:tr w14:paraId="17901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005AF6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19</w:t>
            </w: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CCCE0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3BF91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循环进水压力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12757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≤0.35MPa</w:t>
            </w:r>
          </w:p>
        </w:tc>
      </w:tr>
      <w:tr w14:paraId="7E8B2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DA8FDF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6B4D3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4EA62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循环回水压力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21704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≤0.25MPa</w:t>
            </w:r>
          </w:p>
        </w:tc>
      </w:tr>
      <w:tr w14:paraId="17A50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A2C20D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21</w:t>
            </w: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27A6F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94DF9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循环进水温度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DAA37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≤33</w:t>
            </w:r>
            <w:r>
              <w:rPr>
                <w:rStyle w:val="9"/>
                <w:snapToGrid w:val="0"/>
                <w:sz w:val="21"/>
                <w:szCs w:val="21"/>
                <w:lang w:val="en-US" w:eastAsia="zh-CN" w:bidi="ar-SA"/>
              </w:rPr>
              <w:t>℃</w:t>
            </w:r>
          </w:p>
        </w:tc>
      </w:tr>
      <w:tr w14:paraId="17CFC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EE023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22</w:t>
            </w: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91487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70D04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循环回水温度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74FF7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≤43</w:t>
            </w:r>
            <w:r>
              <w:rPr>
                <w:rStyle w:val="9"/>
                <w:snapToGrid w:val="0"/>
                <w:sz w:val="21"/>
                <w:szCs w:val="21"/>
                <w:lang w:val="en-US" w:eastAsia="zh-CN" w:bidi="ar-SA"/>
              </w:rPr>
              <w:t>℃</w:t>
            </w:r>
          </w:p>
        </w:tc>
      </w:tr>
      <w:tr w14:paraId="35A0F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C7070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23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0412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供气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09269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空气风压力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5ECEE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0.42～</w:t>
            </w:r>
            <w:r>
              <w:rPr>
                <w:rFonts w:ascii="Arial" w:hAnsi="Arial" w:eastAsia="宋体" w:cs="Arial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0.</w:t>
            </w:r>
            <w:r>
              <w:rPr>
                <w:rStyle w:val="10"/>
                <w:snapToGrid w:val="0"/>
                <w:sz w:val="21"/>
                <w:szCs w:val="21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MPa</w:t>
            </w:r>
          </w:p>
        </w:tc>
      </w:tr>
      <w:tr w14:paraId="4ECAA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910F1F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24</w:t>
            </w: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7D3F2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6070F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温度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5EBDE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常温</w:t>
            </w:r>
          </w:p>
        </w:tc>
      </w:tr>
      <w:tr w14:paraId="0E566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943BC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25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039C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供电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BD9D2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电压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7527E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380/220V(</w:t>
            </w:r>
            <w:r>
              <w:rPr>
                <w:rStyle w:val="9"/>
                <w:snapToGrid w:val="0"/>
                <w:sz w:val="21"/>
                <w:szCs w:val="21"/>
                <w:lang w:val="en-US" w:eastAsia="zh-CN" w:bidi="ar-SA"/>
              </w:rPr>
              <w:t>TN-C-S</w:t>
            </w:r>
            <w:r>
              <w:rPr>
                <w:rStyle w:val="11"/>
                <w:rFonts w:eastAsia="宋体"/>
                <w:snapToGrid w:val="0"/>
                <w:sz w:val="21"/>
                <w:szCs w:val="21"/>
                <w:lang w:val="en-US" w:eastAsia="zh-CN" w:bidi="ar-SA"/>
              </w:rPr>
              <w:t>)</w:t>
            </w:r>
          </w:p>
        </w:tc>
      </w:tr>
      <w:tr w14:paraId="38A61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5DA205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26</w:t>
            </w: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AF13D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BAE39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电压波动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99F0E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380/220V±5 %</w:t>
            </w:r>
          </w:p>
        </w:tc>
      </w:tr>
      <w:tr w14:paraId="7B7FD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08CAF5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27</w:t>
            </w: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364A7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ECE73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频率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43D13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50Hz±1 %</w:t>
            </w:r>
          </w:p>
        </w:tc>
      </w:tr>
    </w:tbl>
    <w:p w14:paraId="364FFDC7">
      <w:pPr>
        <w:pStyle w:val="6"/>
        <w:numPr>
          <w:ilvl w:val="0"/>
          <w:numId w:val="0"/>
        </w:numPr>
        <w:kinsoku w:val="0"/>
        <w:wordWrap/>
        <w:autoSpaceDE w:val="0"/>
        <w:autoSpaceDN w:val="0"/>
        <w:spacing w:line="600" w:lineRule="exact"/>
        <w:rPr>
          <w:rFonts w:hint="eastAsia" w:ascii="方正黑体简体" w:hAnsi="方正黑体简体" w:eastAsia="方正黑体简体" w:cs="方正黑体简体"/>
          <w:color w:val="231916"/>
          <w:sz w:val="34"/>
          <w:szCs w:val="3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color w:val="231916"/>
          <w:sz w:val="34"/>
          <w:szCs w:val="34"/>
          <w:lang w:val="en-US" w:eastAsia="zh-CN"/>
        </w:rPr>
        <w:t>三、自动包装设备要求</w:t>
      </w:r>
    </w:p>
    <w:tbl>
      <w:tblPr>
        <w:tblStyle w:val="4"/>
        <w:tblW w:w="866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3"/>
        <w:gridCol w:w="1633"/>
        <w:gridCol w:w="6030"/>
      </w:tblGrid>
      <w:tr w14:paraId="03E4F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9C15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6CA0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项 目</w:t>
            </w:r>
          </w:p>
        </w:tc>
        <w:tc>
          <w:tcPr>
            <w:tcW w:w="6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D48B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要   求</w:t>
            </w:r>
          </w:p>
        </w:tc>
      </w:tr>
      <w:tr w14:paraId="72C89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4FE6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28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22070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  <w:t>自动化程度</w:t>
            </w:r>
          </w:p>
        </w:tc>
        <w:tc>
          <w:tcPr>
            <w:tcW w:w="6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F2EDE2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i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从上袋、套袋、灌装、称重到封口全流程自动化，线体总长度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≤9米</w:t>
            </w:r>
          </w:p>
        </w:tc>
      </w:tr>
      <w:tr w14:paraId="5021C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5D4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29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3A9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产能</w:t>
            </w:r>
          </w:p>
        </w:tc>
        <w:tc>
          <w:tcPr>
            <w:tcW w:w="6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7CF6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≥1袋/min，（20～25）kg/袋</w:t>
            </w:r>
          </w:p>
        </w:tc>
      </w:tr>
      <w:tr w14:paraId="72C39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84C3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30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6B34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材质</w:t>
            </w:r>
          </w:p>
        </w:tc>
        <w:tc>
          <w:tcPr>
            <w:tcW w:w="6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BE66B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物料接触部分为SUS304</w:t>
            </w:r>
          </w:p>
        </w:tc>
      </w:tr>
      <w:tr w14:paraId="2FFD9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9145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31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8570F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下料连续性</w:t>
            </w:r>
          </w:p>
        </w:tc>
        <w:tc>
          <w:tcPr>
            <w:tcW w:w="6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44B8A7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需防止物料形成架桥</w:t>
            </w:r>
          </w:p>
        </w:tc>
      </w:tr>
      <w:tr w14:paraId="24A6E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8A7D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32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9AD4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取样</w:t>
            </w:r>
          </w:p>
        </w:tc>
        <w:tc>
          <w:tcPr>
            <w:tcW w:w="6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AC63D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按频次自动取留样</w:t>
            </w:r>
          </w:p>
        </w:tc>
      </w:tr>
      <w:tr w14:paraId="0F269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D98F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33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7201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除尘</w:t>
            </w:r>
          </w:p>
        </w:tc>
        <w:tc>
          <w:tcPr>
            <w:tcW w:w="6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E93FD1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灌装和封口过程要有除尘措施</w:t>
            </w:r>
          </w:p>
        </w:tc>
      </w:tr>
      <w:tr w14:paraId="2843C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FAF7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34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B07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脱气</w:t>
            </w:r>
          </w:p>
        </w:tc>
        <w:tc>
          <w:tcPr>
            <w:tcW w:w="6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4AD39B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灌装过程中需持续脱气，脱气和封口后能正常规整码垛不倒，装卸和运输过程中不因含气量过大而破包</w:t>
            </w:r>
          </w:p>
        </w:tc>
      </w:tr>
      <w:tr w14:paraId="22BAF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F501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35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D9B4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称重</w:t>
            </w:r>
          </w:p>
        </w:tc>
        <w:tc>
          <w:tcPr>
            <w:tcW w:w="6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C70B9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误差≤（±2）‰，重检不合格率≤5‰</w:t>
            </w:r>
          </w:p>
        </w:tc>
      </w:tr>
      <w:tr w14:paraId="72D2E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46F8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36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74A96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包装物</w:t>
            </w:r>
          </w:p>
        </w:tc>
        <w:tc>
          <w:tcPr>
            <w:tcW w:w="6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26694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内外两层，内层材质为PE吹膜袋，外层为PP复合纸袋。L：750～1000mm；W：400～550mm</w:t>
            </w:r>
          </w:p>
        </w:tc>
      </w:tr>
      <w:tr w14:paraId="0BC2F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1032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37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A4123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封口方式</w:t>
            </w:r>
          </w:p>
        </w:tc>
        <w:tc>
          <w:tcPr>
            <w:tcW w:w="6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8386B0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内外两层分别单独封口，外袋采用线缝形式。在拆包使用时，外袋拆线后，内袋能够顺利整体脱离外袋，方便整包投料</w:t>
            </w:r>
          </w:p>
        </w:tc>
      </w:tr>
      <w:tr w14:paraId="36723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1FCB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38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B2E6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输送</w:t>
            </w:r>
          </w:p>
        </w:tc>
        <w:tc>
          <w:tcPr>
            <w:tcW w:w="6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8BCF7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提供袋装产品输送、防倾倒功能</w:t>
            </w:r>
          </w:p>
        </w:tc>
      </w:tr>
      <w:tr w14:paraId="46FF8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41FB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39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2717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设备防爆</w:t>
            </w:r>
          </w:p>
        </w:tc>
        <w:tc>
          <w:tcPr>
            <w:tcW w:w="6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7E3F8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 xml:space="preserve">提供ExⅢB、Db或21等粉尘防爆标志及证书 </w:t>
            </w:r>
          </w:p>
        </w:tc>
      </w:tr>
      <w:tr w14:paraId="0E328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2440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40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4A30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三防特性</w:t>
            </w:r>
          </w:p>
        </w:tc>
        <w:tc>
          <w:tcPr>
            <w:tcW w:w="6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98D7B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T4 IP65</w:t>
            </w:r>
          </w:p>
        </w:tc>
      </w:tr>
      <w:tr w14:paraId="1E542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B570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41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CBD6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噪声</w:t>
            </w:r>
          </w:p>
        </w:tc>
        <w:tc>
          <w:tcPr>
            <w:tcW w:w="6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C6107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R≥1m处噪声≤85dB</w:t>
            </w:r>
          </w:p>
        </w:tc>
      </w:tr>
      <w:tr w14:paraId="148AD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</w:trPr>
        <w:tc>
          <w:tcPr>
            <w:tcW w:w="10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480B1C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42</w:t>
            </w:r>
          </w:p>
        </w:tc>
        <w:tc>
          <w:tcPr>
            <w:tcW w:w="16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7B4FAD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品牌要求</w:t>
            </w:r>
          </w:p>
        </w:tc>
        <w:tc>
          <w:tcPr>
            <w:tcW w:w="6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57075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各部件设备设施及电气仪表等选用一线主流品牌</w:t>
            </w:r>
          </w:p>
        </w:tc>
      </w:tr>
      <w:tr w14:paraId="27005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10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0A0B9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CEB54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E4990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称重传感器：应选用托利多（美国）、西门子（德国）、韦伯（德国）或霍尼韦尔（美国）等同档次品牌，提供市场监管部门出具的监督检验合格证明和资料，提供计量器具型式批准证书</w:t>
            </w:r>
          </w:p>
        </w:tc>
      </w:tr>
      <w:tr w14:paraId="0ECB3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10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4EA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6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F6B09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6F5A4E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PLC与触摸屏：作为核心部件选用西门子（德国）、欧姆龙（日本）、三菱（日本）等同档次品牌，提供源程序，提供与DCS通讯的接口模块，并配合DCS通讯组态，提供所用电仪设备清单</w:t>
            </w:r>
          </w:p>
        </w:tc>
      </w:tr>
      <w:tr w14:paraId="235DE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2A2C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43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4B73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清单</w:t>
            </w:r>
          </w:p>
        </w:tc>
        <w:tc>
          <w:tcPr>
            <w:tcW w:w="6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F12F3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提供材料清单、产品说明书、合格证、铭牌等</w:t>
            </w:r>
          </w:p>
        </w:tc>
      </w:tr>
      <w:tr w14:paraId="6A3D8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05A1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44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B40E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安装调试</w:t>
            </w:r>
          </w:p>
        </w:tc>
        <w:tc>
          <w:tcPr>
            <w:tcW w:w="6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A505F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提供设备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安装指导和调试服务</w:t>
            </w:r>
          </w:p>
        </w:tc>
      </w:tr>
      <w:tr w14:paraId="396F5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44DAE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45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BB5D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培训</w:t>
            </w:r>
          </w:p>
        </w:tc>
        <w:tc>
          <w:tcPr>
            <w:tcW w:w="6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364E1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提供80h产品操控、开停车、运行、应急、故障排除和设备维保相关知识培训</w:t>
            </w:r>
          </w:p>
        </w:tc>
      </w:tr>
    </w:tbl>
    <w:p w14:paraId="79C81619">
      <w:pPr>
        <w:pStyle w:val="6"/>
        <w:numPr>
          <w:ilvl w:val="0"/>
          <w:numId w:val="0"/>
        </w:numPr>
        <w:kinsoku w:val="0"/>
        <w:wordWrap/>
        <w:autoSpaceDE w:val="0"/>
        <w:autoSpaceDN w:val="0"/>
        <w:spacing w:line="600" w:lineRule="exact"/>
        <w:rPr>
          <w:rFonts w:hint="eastAsia" w:ascii="仿宋_GB2312" w:hAnsi="仿宋_GB2312" w:eastAsia="仿宋_GB2312" w:cs="仿宋_GB2312"/>
          <w:sz w:val="34"/>
          <w:szCs w:val="3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0B5D5C">
    <w:pPr>
      <w:pStyle w:val="2"/>
    </w:pPr>
    <w:r>
      <w:rPr>
        <w:rFonts w:ascii="Arial" w:hAnsi="Arial" w:eastAsia="Arial" w:cs="Arial"/>
        <w:snapToGrid w:val="0"/>
        <w:color w:val="000000"/>
        <w:sz w:val="18"/>
        <w:szCs w:val="21"/>
        <w:lang w:val="en-US" w:eastAsia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47D9C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ZelrFMMBAACP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047D9C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ZWViN2ZhZTg2NjQxMjRkNDc4N2UwZDA5MjY4ZjYifQ=="/>
  </w:docVars>
  <w:rsids>
    <w:rsidRoot w:val="00000000"/>
    <w:rsid w:val="00A33EAA"/>
    <w:rsid w:val="0106784E"/>
    <w:rsid w:val="02E45BCC"/>
    <w:rsid w:val="05412FEB"/>
    <w:rsid w:val="05580ED4"/>
    <w:rsid w:val="057F6DC9"/>
    <w:rsid w:val="05EA4BBF"/>
    <w:rsid w:val="068218BB"/>
    <w:rsid w:val="076766B5"/>
    <w:rsid w:val="077D6070"/>
    <w:rsid w:val="07A34FF1"/>
    <w:rsid w:val="07E54264"/>
    <w:rsid w:val="085C6BC2"/>
    <w:rsid w:val="08DD17C9"/>
    <w:rsid w:val="092C6332"/>
    <w:rsid w:val="09410F65"/>
    <w:rsid w:val="0AA413E9"/>
    <w:rsid w:val="0BA856B5"/>
    <w:rsid w:val="0BE0558A"/>
    <w:rsid w:val="0C6A5A51"/>
    <w:rsid w:val="0C6E608C"/>
    <w:rsid w:val="0D8F6206"/>
    <w:rsid w:val="10DA2015"/>
    <w:rsid w:val="11450641"/>
    <w:rsid w:val="11DA0D00"/>
    <w:rsid w:val="12427048"/>
    <w:rsid w:val="13052C79"/>
    <w:rsid w:val="1335049E"/>
    <w:rsid w:val="136A5E86"/>
    <w:rsid w:val="15FA00DE"/>
    <w:rsid w:val="1605787E"/>
    <w:rsid w:val="16953F1A"/>
    <w:rsid w:val="16F83FBE"/>
    <w:rsid w:val="184D1C59"/>
    <w:rsid w:val="18AE45E5"/>
    <w:rsid w:val="1960657D"/>
    <w:rsid w:val="1A027439"/>
    <w:rsid w:val="1B3B3CBE"/>
    <w:rsid w:val="1C1B6428"/>
    <w:rsid w:val="1C294840"/>
    <w:rsid w:val="1C5C3D57"/>
    <w:rsid w:val="1CC1153B"/>
    <w:rsid w:val="1D690A4F"/>
    <w:rsid w:val="1DC558E6"/>
    <w:rsid w:val="1E161F2C"/>
    <w:rsid w:val="1ED27685"/>
    <w:rsid w:val="1EE70EC1"/>
    <w:rsid w:val="1F6A1479"/>
    <w:rsid w:val="1F8C47D3"/>
    <w:rsid w:val="21D64899"/>
    <w:rsid w:val="248B1ECD"/>
    <w:rsid w:val="250974ED"/>
    <w:rsid w:val="25442DCD"/>
    <w:rsid w:val="26FF1E0E"/>
    <w:rsid w:val="278422F1"/>
    <w:rsid w:val="295D5A22"/>
    <w:rsid w:val="2A2D4F40"/>
    <w:rsid w:val="2AD94E48"/>
    <w:rsid w:val="2B05046A"/>
    <w:rsid w:val="2B163E7B"/>
    <w:rsid w:val="2CD94E8D"/>
    <w:rsid w:val="2CFF3B4C"/>
    <w:rsid w:val="2D562A42"/>
    <w:rsid w:val="2D74241F"/>
    <w:rsid w:val="303C51B0"/>
    <w:rsid w:val="312863E3"/>
    <w:rsid w:val="31A87906"/>
    <w:rsid w:val="31E65D6E"/>
    <w:rsid w:val="32A93554"/>
    <w:rsid w:val="342827AF"/>
    <w:rsid w:val="35DE54D7"/>
    <w:rsid w:val="368D6270"/>
    <w:rsid w:val="36954AE5"/>
    <w:rsid w:val="370700DD"/>
    <w:rsid w:val="37A03AC4"/>
    <w:rsid w:val="386E76A4"/>
    <w:rsid w:val="398F1427"/>
    <w:rsid w:val="3AD1108C"/>
    <w:rsid w:val="3BCF11DA"/>
    <w:rsid w:val="3E35171E"/>
    <w:rsid w:val="3E5B6BD3"/>
    <w:rsid w:val="3E9C5CCF"/>
    <w:rsid w:val="41F77A23"/>
    <w:rsid w:val="43852D7D"/>
    <w:rsid w:val="447063E5"/>
    <w:rsid w:val="458E0828"/>
    <w:rsid w:val="45C2075D"/>
    <w:rsid w:val="463930ED"/>
    <w:rsid w:val="46CB4EBE"/>
    <w:rsid w:val="471362A9"/>
    <w:rsid w:val="47C54D69"/>
    <w:rsid w:val="47CB153C"/>
    <w:rsid w:val="483F5550"/>
    <w:rsid w:val="49C41834"/>
    <w:rsid w:val="4AEC68F9"/>
    <w:rsid w:val="4B737AD7"/>
    <w:rsid w:val="4BE91BC6"/>
    <w:rsid w:val="4C6F31F2"/>
    <w:rsid w:val="4CE133E7"/>
    <w:rsid w:val="4CED050C"/>
    <w:rsid w:val="4D057181"/>
    <w:rsid w:val="4DCA7E92"/>
    <w:rsid w:val="4E663DC2"/>
    <w:rsid w:val="4F2E0B78"/>
    <w:rsid w:val="4FD03DAC"/>
    <w:rsid w:val="502F5547"/>
    <w:rsid w:val="50AE2230"/>
    <w:rsid w:val="51275918"/>
    <w:rsid w:val="51EC60A6"/>
    <w:rsid w:val="52E200A3"/>
    <w:rsid w:val="53265FA3"/>
    <w:rsid w:val="53340652"/>
    <w:rsid w:val="53E46FB6"/>
    <w:rsid w:val="54A96CBD"/>
    <w:rsid w:val="552A4410"/>
    <w:rsid w:val="552E23F2"/>
    <w:rsid w:val="561B4F52"/>
    <w:rsid w:val="562D0130"/>
    <w:rsid w:val="566F6BDB"/>
    <w:rsid w:val="56F271B4"/>
    <w:rsid w:val="588148ED"/>
    <w:rsid w:val="5A234256"/>
    <w:rsid w:val="5BD77384"/>
    <w:rsid w:val="5C73282A"/>
    <w:rsid w:val="5C837012"/>
    <w:rsid w:val="5C8C19E4"/>
    <w:rsid w:val="5CB937AD"/>
    <w:rsid w:val="5CD765E0"/>
    <w:rsid w:val="5E90023E"/>
    <w:rsid w:val="5ED715A9"/>
    <w:rsid w:val="5F556AB3"/>
    <w:rsid w:val="610C1548"/>
    <w:rsid w:val="62867840"/>
    <w:rsid w:val="65202952"/>
    <w:rsid w:val="6541787E"/>
    <w:rsid w:val="666B1614"/>
    <w:rsid w:val="66D23A72"/>
    <w:rsid w:val="682E35D3"/>
    <w:rsid w:val="68634E88"/>
    <w:rsid w:val="689E3E5E"/>
    <w:rsid w:val="68AB039F"/>
    <w:rsid w:val="6A437A66"/>
    <w:rsid w:val="6AC17660"/>
    <w:rsid w:val="6B1967C5"/>
    <w:rsid w:val="6B730171"/>
    <w:rsid w:val="6C3E52A3"/>
    <w:rsid w:val="6C5319C5"/>
    <w:rsid w:val="6CDA147C"/>
    <w:rsid w:val="6D723F67"/>
    <w:rsid w:val="6DCF7FB8"/>
    <w:rsid w:val="6DF66BA0"/>
    <w:rsid w:val="72040E45"/>
    <w:rsid w:val="72053AAD"/>
    <w:rsid w:val="72135D18"/>
    <w:rsid w:val="72464D0C"/>
    <w:rsid w:val="72CE249E"/>
    <w:rsid w:val="72E11B04"/>
    <w:rsid w:val="732C709D"/>
    <w:rsid w:val="73AB0617"/>
    <w:rsid w:val="744C168A"/>
    <w:rsid w:val="74F10CB7"/>
    <w:rsid w:val="750F7F14"/>
    <w:rsid w:val="75CE76D3"/>
    <w:rsid w:val="766B2A54"/>
    <w:rsid w:val="769B7228"/>
    <w:rsid w:val="76B44929"/>
    <w:rsid w:val="770C0F88"/>
    <w:rsid w:val="77C706BC"/>
    <w:rsid w:val="78A151BB"/>
    <w:rsid w:val="7BC26B27"/>
    <w:rsid w:val="7C1B3F71"/>
    <w:rsid w:val="7D16490F"/>
    <w:rsid w:val="7F042329"/>
    <w:rsid w:val="7F1967E4"/>
    <w:rsid w:val="7F8F7D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6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7">
    <w:name w:val="Table Text"/>
    <w:basedOn w:val="1"/>
    <w:semiHidden/>
    <w:qFormat/>
    <w:uiPriority w:val="0"/>
    <w:rPr>
      <w:rFonts w:ascii="微软雅黑" w:hAnsi="微软雅黑" w:eastAsia="微软雅黑" w:cs="微软雅黑"/>
      <w:sz w:val="17"/>
      <w:szCs w:val="17"/>
    </w:rPr>
  </w:style>
  <w:style w:type="character" w:customStyle="1" w:styleId="8">
    <w:name w:val="font31"/>
    <w:basedOn w:val="5"/>
    <w:qFormat/>
    <w:uiPriority w:val="0"/>
    <w:rPr>
      <w:rFonts w:hint="eastAsia" w:ascii="微软雅黑" w:hAnsi="微软雅黑" w:eastAsia="微软雅黑" w:cs="微软雅黑"/>
      <w:color w:val="000000"/>
      <w:sz w:val="16"/>
      <w:szCs w:val="16"/>
      <w:u w:val="none"/>
    </w:rPr>
  </w:style>
  <w:style w:type="character" w:customStyle="1" w:styleId="9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4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11"/>
    <w:basedOn w:val="5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table" w:customStyle="1" w:styleId="12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908</Words>
  <Characters>1113</Characters>
  <Lines>0</Lines>
  <Paragraphs>0</Paragraphs>
  <TotalTime>12</TotalTime>
  <ScaleCrop>false</ScaleCrop>
  <LinksUpToDate>false</LinksUpToDate>
  <CharactersWithSpaces>1130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2024-10-30T07:49:00Z</dcterms:created>
  <dc:creator>Administrator</dc:creator>
  <cp:lastModifiedBy>Kowalski</cp:lastModifiedBy>
  <dcterms:modified xsi:type="dcterms:W3CDTF">2025-08-14T03:35:20Z</dcterms:modified>
  <dc:title>ADC原粉自动包装项目招标技术附件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3F58052583DE41AE9DD29DA141279F9B_13</vt:lpwstr>
  </property>
  <property fmtid="{D5CDD505-2E9C-101B-9397-08002B2CF9AE}" pid="4" name="KSOTemplateDocerSaveRecord">
    <vt:lpwstr>eyJoZGlkIjoiNjRiNTA3MWZiODkzODA5YmU5ZDIxM2RmZDRiMmNhMTEiLCJ1c2VySWQiOiIyMjc1MDc5NjEifQ==</vt:lpwstr>
  </property>
</Properties>
</file>