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E5D9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维护保养范围：</w:t>
      </w:r>
    </w:p>
    <w:p w14:paraId="018370E6">
      <w:pPr>
        <w:numPr>
          <w:ilvl w:val="0"/>
          <w:numId w:val="2"/>
        </w:numPr>
        <w:shd w:val="clear" w:color="auto" w:fill="FFFFFF"/>
        <w:spacing w:line="360" w:lineRule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a项：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年度维保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费（</w:t>
      </w:r>
      <w:r>
        <w:rPr>
          <w:rFonts w:hint="eastAsia" w:ascii="仿宋_GB2312" w:hAnsi="仿宋_GB2312" w:eastAsia="仿宋_GB2312" w:cs="仿宋_GB2312"/>
          <w:sz w:val="34"/>
          <w:szCs w:val="34"/>
        </w:rPr>
        <w:t>在合同有效期间乙方对甲方上述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行车</w:t>
      </w:r>
      <w:r>
        <w:rPr>
          <w:rFonts w:hint="eastAsia" w:ascii="仿宋_GB2312" w:hAnsi="仿宋_GB2312" w:eastAsia="仿宋_GB2312" w:cs="仿宋_GB2312"/>
          <w:sz w:val="34"/>
          <w:szCs w:val="34"/>
        </w:rPr>
        <w:t>进行例行保养一次，对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以上设备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</w:rPr>
        <w:t>每个月到现场检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</w:rPr>
        <w:t>一次，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val="en-US" w:eastAsia="zh-CN"/>
        </w:rPr>
        <w:t>检查结束后提供相应的检查记录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发现问题及时处理，当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行车</w:t>
      </w:r>
      <w:r>
        <w:rPr>
          <w:rFonts w:hint="eastAsia" w:ascii="仿宋_GB2312" w:hAnsi="仿宋_GB2312" w:eastAsia="仿宋_GB2312" w:cs="仿宋_GB2312"/>
          <w:sz w:val="34"/>
          <w:szCs w:val="34"/>
        </w:rPr>
        <w:t>出现故障时及时到现场进行抢修服务工作。接到发生故障需要检修的通知后，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小时工作时间内，派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4"/>
          <w:szCs w:val="34"/>
        </w:rPr>
        <w:t>员到达现场，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</w:rPr>
        <w:t>维修后出具相应的维修报告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val="en-US" w:eastAsia="zh-CN"/>
        </w:rPr>
        <w:t>乙方检查人员具备登高特种作业证、维修人员具备焊工特种作业证。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</w:t>
      </w:r>
    </w:p>
    <w:p w14:paraId="1F8AE4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b项：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配件更换费用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列出配件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清单进行报单价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eastAsia="zh-CN"/>
        </w:rPr>
        <w:t>换配件费用根据实际发生按照附件配件报价表计算费用，更换配件清单需设备管理员签字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4"/>
          <w:szCs w:val="34"/>
          <w:lang w:val="en-US" w:eastAsia="zh-CN"/>
        </w:rPr>
        <w:t>确认）</w:t>
      </w:r>
    </w:p>
    <w:p w14:paraId="3D36E2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. 维修后续提供维修合格报告与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4"/>
          <w:szCs w:val="34"/>
        </w:rPr>
        <w:t>一并交付。</w:t>
      </w:r>
    </w:p>
    <w:p w14:paraId="38096193">
      <w:pPr>
        <w:spacing w:line="360" w:lineRule="auto"/>
        <w:jc w:val="lef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4"/>
          <w:szCs w:val="34"/>
        </w:rPr>
        <w:t>报价格式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：</w:t>
      </w:r>
    </w:p>
    <w:p w14:paraId="6ECAA8B3">
      <w:pPr>
        <w:spacing w:line="360" w:lineRule="auto"/>
        <w:ind w:firstLine="170" w:firstLineChars="50"/>
        <w:jc w:val="lef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年度维保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为合同固定价，配件更换费用为合同变动价，变动价以实际工作量为准，由双方共同出具书面说明后进入合同结算。</w:t>
      </w:r>
    </w:p>
    <w:p w14:paraId="063F1706">
      <w:pPr>
        <w:spacing w:line="360" w:lineRule="auto"/>
        <w:ind w:firstLine="170" w:firstLineChars="50"/>
        <w:jc w:val="left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237968B3">
      <w:pPr>
        <w:spacing w:line="360" w:lineRule="auto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</w:p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8ED9B"/>
    <w:multiLevelType w:val="singleLevel"/>
    <w:tmpl w:val="B8C8ED9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/>
      </w:pPr>
      <w:rPr>
        <w:rFonts w:cs="Times New Roman"/>
      </w:rPr>
    </w:lvl>
  </w:abstractNum>
  <w:abstractNum w:abstractNumId="1">
    <w:nsid w:val="579FF4C3"/>
    <w:multiLevelType w:val="singleLevel"/>
    <w:tmpl w:val="579FF4C3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2I3YzE4NWQ1MTcyNjMwNmQ0ZWJiZGViMjFmNTgifQ=="/>
  </w:docVars>
  <w:rsids>
    <w:rsidRoot w:val="00000000"/>
    <w:rsid w:val="01EC0334"/>
    <w:rsid w:val="03EE0393"/>
    <w:rsid w:val="067A4160"/>
    <w:rsid w:val="0B1B54F9"/>
    <w:rsid w:val="0EB16245"/>
    <w:rsid w:val="0F4B15A1"/>
    <w:rsid w:val="18F953B8"/>
    <w:rsid w:val="220F3557"/>
    <w:rsid w:val="314E3352"/>
    <w:rsid w:val="322F7D42"/>
    <w:rsid w:val="3A2C09F8"/>
    <w:rsid w:val="3CB86895"/>
    <w:rsid w:val="3CBB45AF"/>
    <w:rsid w:val="3FFF0C57"/>
    <w:rsid w:val="447C0AC8"/>
    <w:rsid w:val="44A818BD"/>
    <w:rsid w:val="496B3EF7"/>
    <w:rsid w:val="4F9D7B44"/>
    <w:rsid w:val="52173BDE"/>
    <w:rsid w:val="526F57C8"/>
    <w:rsid w:val="537A08C9"/>
    <w:rsid w:val="57212E09"/>
    <w:rsid w:val="5F5024DD"/>
    <w:rsid w:val="6A745C1A"/>
    <w:rsid w:val="716F713B"/>
    <w:rsid w:val="7CB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  <w:szCs w:val="24"/>
    </w:r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337</Characters>
  <Lines>0</Lines>
  <Paragraphs>0</Paragraphs>
  <TotalTime>15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2023-06-15T05:39:00Z</dcterms:created>
  <dc:creator>Administrator</dc:creator>
  <cp:lastModifiedBy>海风</cp:lastModifiedBy>
  <dcterms:modified xsi:type="dcterms:W3CDTF">2025-08-18T01:22:43Z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2D309A99D5A04205A3E8980AED5F8704_13</vt:lpwstr>
  </property>
  <property fmtid="{D5CDD505-2E9C-101B-9397-08002B2CF9AE}" pid="4" name="KSOTemplateDocerSaveRecord">
    <vt:lpwstr>eyJoZGlkIjoiZWEwN2I3YzE4NWQ1MTcyNjMwNmQ0ZWJiZGViMjFmNTgiLCJ1c2VySWQiOiIyNjc4MTEzMDQifQ==</vt:lpwstr>
  </property>
</Properties>
</file>