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2542CA">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bCs/>
          <w:color w:val="auto"/>
          <w:spacing w:val="0"/>
          <w:kern w:val="0"/>
          <w:sz w:val="44"/>
          <w:szCs w:val="44"/>
        </w:rPr>
      </w:pPr>
      <w:r>
        <w:rPr>
          <w:rFonts w:hint="eastAsia" w:ascii="方正小标宋简体" w:hAnsi="方正小标宋简体" w:eastAsia="方正小标宋简体" w:cs="方正小标宋简体"/>
          <w:bCs/>
          <w:color w:val="auto"/>
          <w:spacing w:val="0"/>
          <w:kern w:val="0"/>
          <w:sz w:val="44"/>
          <w:szCs w:val="44"/>
        </w:rPr>
        <w:t>江苏索普化工股份有限公司</w:t>
      </w:r>
    </w:p>
    <w:p w14:paraId="1F4D26AE">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bCs/>
          <w:color w:val="auto"/>
          <w:spacing w:val="0"/>
          <w:kern w:val="0"/>
          <w:sz w:val="44"/>
          <w:szCs w:val="44"/>
          <w:lang w:val="en-US" w:eastAsia="zh-CN"/>
        </w:rPr>
      </w:pPr>
      <w:r>
        <w:rPr>
          <w:rFonts w:hint="eastAsia" w:ascii="方正小标宋简体" w:hAnsi="方正小标宋简体" w:eastAsia="方正小标宋简体" w:cs="方正小标宋简体"/>
          <w:bCs/>
          <w:color w:val="auto"/>
          <w:spacing w:val="0"/>
          <w:kern w:val="0"/>
          <w:sz w:val="44"/>
          <w:szCs w:val="44"/>
          <w:lang w:val="en-US" w:eastAsia="zh-CN"/>
        </w:rPr>
        <w:t>公开采购询价书</w:t>
      </w:r>
    </w:p>
    <w:p w14:paraId="72F3FDB9">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bCs/>
          <w:color w:val="auto"/>
          <w:spacing w:val="0"/>
          <w:kern w:val="0"/>
          <w:sz w:val="44"/>
          <w:szCs w:val="44"/>
          <w:lang w:val="en-US" w:eastAsia="zh-CN"/>
        </w:rPr>
      </w:pPr>
    </w:p>
    <w:p w14:paraId="64A79B06">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left"/>
        <w:textAlignment w:val="auto"/>
        <w:rPr>
          <w:rFonts w:hint="eastAsia" w:ascii="宋体" w:hAnsi="宋体" w:eastAsia="宋体" w:cs="宋体"/>
          <w:bCs/>
          <w:spacing w:val="0"/>
          <w:kern w:val="0"/>
          <w:sz w:val="32"/>
          <w:szCs w:val="32"/>
        </w:rPr>
      </w:pPr>
      <w:r>
        <w:rPr>
          <w:sz w:val="24"/>
        </w:rPr>
        <mc:AlternateContent>
          <mc:Choice Requires="wps">
            <w:drawing>
              <wp:anchor distT="0" distB="0" distL="114300" distR="114300" simplePos="0" relativeHeight="251659264" behindDoc="0" locked="0" layoutInCell="1" allowOverlap="1">
                <wp:simplePos x="0" y="0"/>
                <wp:positionH relativeFrom="column">
                  <wp:posOffset>-148590</wp:posOffset>
                </wp:positionH>
                <wp:positionV relativeFrom="paragraph">
                  <wp:posOffset>63500</wp:posOffset>
                </wp:positionV>
                <wp:extent cx="6008370" cy="1110615"/>
                <wp:effectExtent l="4445" t="5080" r="6985" b="8255"/>
                <wp:wrapSquare wrapText="bothSides"/>
                <wp:docPr id="2" name="矩形 2"/>
                <wp:cNvGraphicFramePr/>
                <a:graphic xmlns:a="http://schemas.openxmlformats.org/drawingml/2006/main">
                  <a:graphicData uri="http://schemas.microsoft.com/office/word/2010/wordprocessingShape">
                    <wps:wsp>
                      <wps:cNvSpPr/>
                      <wps:spPr>
                        <a:xfrm>
                          <a:off x="0" y="0"/>
                          <a:ext cx="6008370" cy="111061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CA2033A">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黑体" w:hAnsi="黑体" w:eastAsia="黑体" w:cs="黑体"/>
                                <w:bCs/>
                                <w:color w:val="auto"/>
                                <w:kern w:val="1"/>
                                <w:sz w:val="24"/>
                                <w:szCs w:val="24"/>
                                <w:lang w:val="en-US" w:eastAsia="zh-CN"/>
                              </w:rPr>
                            </w:pPr>
                            <w:r>
                              <w:rPr>
                                <w:rFonts w:hint="eastAsia" w:ascii="黑体" w:hAnsi="黑体" w:eastAsia="黑体" w:cs="黑体"/>
                                <w:bCs/>
                                <w:color w:val="auto"/>
                                <w:sz w:val="24"/>
                                <w:szCs w:val="24"/>
                                <w:lang w:val="en-US" w:eastAsia="zh-CN"/>
                              </w:rPr>
                              <w:t>我公司实施公开采购，欢迎符合要求的厂商积极参与报价。如报价过程中遭遇借故刁难、索取贿赂、暗箱操作等违纪行为，可向我公司风险控制部如实反映并提供佐证材料。风险控制部投诉电话：</w:t>
                            </w:r>
                            <w:r>
                              <w:rPr>
                                <w:rFonts w:hint="eastAsia" w:ascii="黑体" w:hAnsi="黑体" w:eastAsia="黑体" w:cs="黑体"/>
                                <w:bCs/>
                                <w:color w:val="auto"/>
                                <w:kern w:val="1"/>
                                <w:sz w:val="24"/>
                                <w:szCs w:val="24"/>
                                <w:lang w:val="en-US" w:eastAsia="zh-CN"/>
                              </w:rPr>
                              <w:t>0511-88995150、88995690，</w:t>
                            </w:r>
                          </w:p>
                          <w:p w14:paraId="4C77953C">
                            <w:pPr>
                              <w:keepNext w:val="0"/>
                              <w:keepLines w:val="0"/>
                              <w:pageBreakBefore w:val="0"/>
                              <w:widowControl w:val="0"/>
                              <w:kinsoku/>
                              <w:wordWrap/>
                              <w:overflowPunct/>
                              <w:topLinePunct w:val="0"/>
                              <w:autoSpaceDE/>
                              <w:autoSpaceDN/>
                              <w:bidi w:val="0"/>
                              <w:adjustRightInd w:val="0"/>
                              <w:snapToGrid w:val="0"/>
                              <w:spacing w:line="400" w:lineRule="exact"/>
                              <w:ind w:firstLine="1680" w:firstLineChars="700"/>
                              <w:jc w:val="left"/>
                              <w:textAlignment w:val="auto"/>
                              <w:rPr>
                                <w:rFonts w:hint="default" w:ascii="仿宋_GB2312" w:hAnsi="仿宋_GB2312" w:eastAsia="仿宋_GB2312" w:cs="仿宋_GB2312"/>
                                <w:bCs/>
                                <w:color w:val="auto"/>
                                <w:sz w:val="24"/>
                                <w:szCs w:val="24"/>
                                <w:lang w:val="en-US" w:eastAsia="zh-CN"/>
                              </w:rPr>
                            </w:pPr>
                            <w:r>
                              <w:rPr>
                                <w:rFonts w:hint="eastAsia" w:ascii="黑体" w:hAnsi="黑体" w:eastAsia="黑体" w:cs="黑体"/>
                                <w:bCs/>
                                <w:color w:val="auto"/>
                                <w:kern w:val="1"/>
                                <w:sz w:val="24"/>
                                <w:szCs w:val="24"/>
                                <w:lang w:val="en-US" w:eastAsia="zh-CN"/>
                              </w:rPr>
                              <w:t>投诉邮箱：gufenfengkongbu@sopo.com.cn。</w:t>
                            </w:r>
                          </w:p>
                          <w:p w14:paraId="324B7192">
                            <w:pPr>
                              <w:adjustRightInd w:val="0"/>
                              <w:snapToGrid w:val="0"/>
                              <w:spacing w:line="600" w:lineRule="exact"/>
                              <w:jc w:val="center"/>
                              <w:rPr>
                                <w:rFonts w:hint="eastAsia" w:ascii="方正小标宋简体" w:hAnsi="方正小标宋简体" w:eastAsia="方正小标宋简体" w:cs="方正小标宋简体"/>
                                <w:bCs/>
                                <w:color w:val="auto"/>
                                <w:kern w:val="1"/>
                                <w:sz w:val="44"/>
                                <w:szCs w:val="44"/>
                              </w:rPr>
                            </w:pPr>
                          </w:p>
                          <w:p w14:paraId="0DD50A07">
                            <w:pPr>
                              <w:jc w:val="center"/>
                            </w:pPr>
                          </w:p>
                        </w:txbxContent>
                      </wps:txbx>
                      <wps:bodyPr upright="1"/>
                    </wps:wsp>
                  </a:graphicData>
                </a:graphic>
              </wp:anchor>
            </w:drawing>
          </mc:Choice>
          <mc:Fallback>
            <w:pict>
              <v:rect id="_x0000_s1026" o:spid="_x0000_s1026" o:spt="1" style="position:absolute;left:0pt;margin-left:-11.7pt;margin-top:5pt;height:87.45pt;width:473.1pt;mso-wrap-distance-bottom:0pt;mso-wrap-distance-left:9pt;mso-wrap-distance-right:9pt;mso-wrap-distance-top:0pt;z-index:251659264;mso-width-relative:page;mso-height-relative:page;" fillcolor="#FFFFFF" filled="t" stroked="t" coordsize="21600,21600" o:gfxdata="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2O6CH1wAAAAoBAAAPAAAAAAAAAAEAIAAAACIAAABkcnMvZG93&#10;bnJldi54bWxQSwECFAAUAAAACACHTuJAF4FNVQECAAAqBAAADgAAAAAAAAABACAAAAAmAQAAZHJz&#10;L2Uyb0RvYy54bWxQSwUGAAAAAAYABgBZAQAAmQUAAAAA&#10;">
                <v:fill on="t" focussize="0,0"/>
                <v:stroke color="#000000" joinstyle="miter"/>
                <v:imagedata o:title=""/>
                <o:lock v:ext="edit" aspectratio="f"/>
                <v:textbox>
                  <w:txbxContent>
                    <w:p w14:paraId="6CA2033A">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黑体" w:hAnsi="黑体" w:eastAsia="黑体" w:cs="黑体"/>
                          <w:bCs/>
                          <w:color w:val="auto"/>
                          <w:kern w:val="1"/>
                          <w:sz w:val="24"/>
                          <w:szCs w:val="24"/>
                          <w:lang w:val="en-US" w:eastAsia="zh-CN"/>
                        </w:rPr>
                      </w:pPr>
                      <w:r>
                        <w:rPr>
                          <w:rFonts w:hint="eastAsia" w:ascii="黑体" w:hAnsi="黑体" w:eastAsia="黑体" w:cs="黑体"/>
                          <w:bCs/>
                          <w:color w:val="auto"/>
                          <w:sz w:val="24"/>
                          <w:szCs w:val="24"/>
                          <w:lang w:val="en-US" w:eastAsia="zh-CN"/>
                        </w:rPr>
                        <w:t>我公司实施公开采购，欢迎符合要求的厂商积极参与报价。如报价过程中遭遇借故刁难、索取贿赂、暗箱操作等违纪行为，可向我公司风险控制部如实反映并提供佐证材料。风险控制部投诉电话：</w:t>
                      </w:r>
                      <w:r>
                        <w:rPr>
                          <w:rFonts w:hint="eastAsia" w:ascii="黑体" w:hAnsi="黑体" w:eastAsia="黑体" w:cs="黑体"/>
                          <w:bCs/>
                          <w:color w:val="auto"/>
                          <w:kern w:val="1"/>
                          <w:sz w:val="24"/>
                          <w:szCs w:val="24"/>
                          <w:lang w:val="en-US" w:eastAsia="zh-CN"/>
                        </w:rPr>
                        <w:t>0511-88995150、88995690，</w:t>
                      </w:r>
                    </w:p>
                    <w:p w14:paraId="4C77953C">
                      <w:pPr>
                        <w:keepNext w:val="0"/>
                        <w:keepLines w:val="0"/>
                        <w:pageBreakBefore w:val="0"/>
                        <w:widowControl w:val="0"/>
                        <w:kinsoku/>
                        <w:wordWrap/>
                        <w:overflowPunct/>
                        <w:topLinePunct w:val="0"/>
                        <w:autoSpaceDE/>
                        <w:autoSpaceDN/>
                        <w:bidi w:val="0"/>
                        <w:adjustRightInd w:val="0"/>
                        <w:snapToGrid w:val="0"/>
                        <w:spacing w:line="400" w:lineRule="exact"/>
                        <w:ind w:firstLine="1680" w:firstLineChars="700"/>
                        <w:jc w:val="left"/>
                        <w:textAlignment w:val="auto"/>
                        <w:rPr>
                          <w:rFonts w:hint="default" w:ascii="仿宋_GB2312" w:hAnsi="仿宋_GB2312" w:eastAsia="仿宋_GB2312" w:cs="仿宋_GB2312"/>
                          <w:bCs/>
                          <w:color w:val="auto"/>
                          <w:sz w:val="24"/>
                          <w:szCs w:val="24"/>
                          <w:lang w:val="en-US" w:eastAsia="zh-CN"/>
                        </w:rPr>
                      </w:pPr>
                      <w:r>
                        <w:rPr>
                          <w:rFonts w:hint="eastAsia" w:ascii="黑体" w:hAnsi="黑体" w:eastAsia="黑体" w:cs="黑体"/>
                          <w:bCs/>
                          <w:color w:val="auto"/>
                          <w:kern w:val="1"/>
                          <w:sz w:val="24"/>
                          <w:szCs w:val="24"/>
                          <w:lang w:val="en-US" w:eastAsia="zh-CN"/>
                        </w:rPr>
                        <w:t>投诉邮箱：gufenfengkongbu@sopo.com.cn。</w:t>
                      </w:r>
                    </w:p>
                    <w:p w14:paraId="324B7192">
                      <w:pPr>
                        <w:adjustRightInd w:val="0"/>
                        <w:snapToGrid w:val="0"/>
                        <w:spacing w:line="600" w:lineRule="exact"/>
                        <w:jc w:val="center"/>
                        <w:rPr>
                          <w:rFonts w:hint="eastAsia" w:ascii="方正小标宋简体" w:hAnsi="方正小标宋简体" w:eastAsia="方正小标宋简体" w:cs="方正小标宋简体"/>
                          <w:bCs/>
                          <w:color w:val="auto"/>
                          <w:kern w:val="1"/>
                          <w:sz w:val="44"/>
                          <w:szCs w:val="44"/>
                        </w:rPr>
                      </w:pPr>
                    </w:p>
                    <w:p w14:paraId="0DD50A07">
                      <w:pPr>
                        <w:jc w:val="center"/>
                      </w:pPr>
                    </w:p>
                  </w:txbxContent>
                </v:textbox>
                <w10:wrap type="square"/>
              </v:rect>
            </w:pict>
          </mc:Fallback>
        </mc:AlternateContent>
      </w:r>
      <w:r>
        <w:rPr>
          <w:rFonts w:hint="eastAsia" w:ascii="宋体" w:hAnsi="宋体" w:eastAsia="宋体" w:cs="宋体"/>
          <w:bCs/>
          <w:spacing w:val="0"/>
          <w:kern w:val="0"/>
          <w:sz w:val="32"/>
          <w:szCs w:val="32"/>
        </w:rPr>
        <w:t xml:space="preserve">  </w:t>
      </w:r>
      <w:r>
        <w:rPr>
          <w:rFonts w:hint="eastAsia" w:ascii="宋体" w:hAnsi="宋体" w:eastAsia="宋体" w:cs="宋体"/>
          <w:bCs/>
          <w:spacing w:val="0"/>
          <w:kern w:val="0"/>
          <w:sz w:val="32"/>
          <w:szCs w:val="32"/>
          <w:lang w:val="en-US" w:eastAsia="zh-CN"/>
        </w:rPr>
        <w:t xml:space="preserve"> </w:t>
      </w:r>
    </w:p>
    <w:p w14:paraId="55E9B1D1">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0" w:firstLineChars="200"/>
        <w:jc w:val="left"/>
        <w:textAlignment w:val="auto"/>
        <w:outlineLvl w:val="9"/>
        <w:rPr>
          <w:rFonts w:hint="eastAsia" w:ascii="宋体" w:hAnsi="宋体" w:eastAsia="宋体" w:cs="宋体"/>
          <w:bCs/>
          <w:spacing w:val="0"/>
          <w:kern w:val="0"/>
          <w:sz w:val="32"/>
          <w:szCs w:val="32"/>
        </w:rPr>
      </w:pPr>
      <w:r>
        <w:rPr>
          <w:rFonts w:hint="eastAsia" w:ascii="宋体" w:hAnsi="宋体" w:eastAsia="宋体" w:cs="宋体"/>
          <w:bCs/>
          <w:spacing w:val="0"/>
          <w:kern w:val="0"/>
          <w:sz w:val="32"/>
          <w:szCs w:val="32"/>
        </w:rPr>
        <w:t>我公司现需</w:t>
      </w:r>
      <w:r>
        <w:rPr>
          <w:rFonts w:hint="eastAsia" w:ascii="宋体" w:hAnsi="宋体" w:eastAsia="宋体" w:cs="宋体"/>
          <w:bCs/>
          <w:color w:val="auto"/>
          <w:spacing w:val="0"/>
          <w:kern w:val="0"/>
          <w:sz w:val="32"/>
          <w:szCs w:val="32"/>
          <w:lang w:val="en-US" w:eastAsia="zh-CN"/>
        </w:rPr>
        <w:t>采购</w:t>
      </w:r>
      <w:r>
        <w:rPr>
          <w:rFonts w:hint="eastAsia" w:ascii="宋体" w:hAnsi="宋体" w:eastAsia="宋体" w:cs="宋体"/>
          <w:bCs/>
          <w:color w:val="auto"/>
          <w:spacing w:val="0"/>
          <w:kern w:val="0"/>
          <w:sz w:val="32"/>
          <w:szCs w:val="32"/>
          <w:lang w:eastAsia="zh-CN"/>
        </w:rPr>
        <w:t>一家放验线与规划核实多测合一服务单位，</w:t>
      </w:r>
      <w:r>
        <w:rPr>
          <w:rFonts w:hint="eastAsia" w:ascii="宋体" w:hAnsi="宋体" w:eastAsia="宋体" w:cs="宋体"/>
          <w:bCs/>
          <w:color w:val="auto"/>
          <w:spacing w:val="0"/>
          <w:kern w:val="0"/>
          <w:sz w:val="32"/>
          <w:szCs w:val="32"/>
          <w:lang w:val="zh-CN"/>
        </w:rPr>
        <w:t>采用</w:t>
      </w:r>
      <w:r>
        <w:rPr>
          <w:rFonts w:hint="eastAsia" w:ascii="宋体" w:hAnsi="宋体" w:eastAsia="宋体" w:cs="宋体"/>
          <w:bCs/>
          <w:color w:val="auto"/>
          <w:spacing w:val="0"/>
          <w:kern w:val="0"/>
          <w:sz w:val="32"/>
          <w:szCs w:val="32"/>
          <w:lang w:val="en-US" w:eastAsia="zh-CN"/>
        </w:rPr>
        <w:t>公</w:t>
      </w:r>
      <w:r>
        <w:rPr>
          <w:rFonts w:hint="eastAsia" w:ascii="宋体" w:hAnsi="宋体" w:eastAsia="宋体" w:cs="宋体"/>
          <w:bCs/>
          <w:spacing w:val="0"/>
          <w:kern w:val="0"/>
          <w:sz w:val="32"/>
          <w:szCs w:val="32"/>
          <w:lang w:val="en-US" w:eastAsia="zh-CN"/>
        </w:rPr>
        <w:t>开询比价</w:t>
      </w:r>
      <w:r>
        <w:rPr>
          <w:rFonts w:hint="eastAsia" w:ascii="宋体" w:hAnsi="宋体" w:eastAsia="宋体" w:cs="宋体"/>
          <w:bCs/>
          <w:spacing w:val="0"/>
          <w:kern w:val="0"/>
          <w:sz w:val="32"/>
          <w:szCs w:val="32"/>
          <w:lang w:val="zh-CN"/>
        </w:rPr>
        <w:t>的方式选定供应商，</w:t>
      </w:r>
      <w:r>
        <w:rPr>
          <w:rFonts w:hint="eastAsia" w:ascii="宋体" w:hAnsi="宋体" w:eastAsia="宋体" w:cs="宋体"/>
          <w:bCs/>
          <w:spacing w:val="0"/>
          <w:kern w:val="0"/>
          <w:sz w:val="32"/>
          <w:szCs w:val="32"/>
        </w:rPr>
        <w:t>特邀请贵单位参与</w:t>
      </w:r>
      <w:r>
        <w:rPr>
          <w:rFonts w:hint="eastAsia" w:ascii="宋体" w:hAnsi="宋体" w:eastAsia="宋体" w:cs="宋体"/>
          <w:bCs/>
          <w:spacing w:val="0"/>
          <w:kern w:val="0"/>
          <w:sz w:val="32"/>
          <w:szCs w:val="32"/>
          <w:lang w:val="en-US" w:eastAsia="zh-CN"/>
        </w:rPr>
        <w:t>报价</w:t>
      </w:r>
      <w:r>
        <w:rPr>
          <w:rFonts w:hint="eastAsia" w:ascii="宋体" w:hAnsi="宋体" w:eastAsia="宋体" w:cs="宋体"/>
          <w:bCs/>
          <w:spacing w:val="0"/>
          <w:kern w:val="0"/>
          <w:sz w:val="32"/>
          <w:szCs w:val="32"/>
        </w:rPr>
        <w:t>。</w:t>
      </w:r>
    </w:p>
    <w:p w14:paraId="3E70ACF7">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jc w:val="left"/>
        <w:textAlignment w:val="auto"/>
        <w:outlineLvl w:val="9"/>
        <w:rPr>
          <w:rFonts w:hint="eastAsia" w:ascii="宋体" w:hAnsi="宋体" w:eastAsia="宋体" w:cs="宋体"/>
          <w:bCs/>
          <w:spacing w:val="0"/>
          <w:kern w:val="0"/>
          <w:sz w:val="32"/>
          <w:szCs w:val="32"/>
        </w:rPr>
      </w:pPr>
      <w:r>
        <w:rPr>
          <w:rFonts w:hint="eastAsia" w:ascii="宋体" w:hAnsi="宋体" w:eastAsia="宋体" w:cs="宋体"/>
          <w:bCs/>
          <w:spacing w:val="0"/>
          <w:kern w:val="0"/>
          <w:sz w:val="32"/>
          <w:szCs w:val="32"/>
        </w:rPr>
        <w:t xml:space="preserve">  </w:t>
      </w:r>
      <w:r>
        <w:rPr>
          <w:rFonts w:hint="eastAsia" w:ascii="宋体" w:hAnsi="宋体" w:eastAsia="宋体" w:cs="宋体"/>
          <w:b/>
          <w:spacing w:val="0"/>
          <w:kern w:val="0"/>
          <w:sz w:val="32"/>
          <w:szCs w:val="32"/>
        </w:rPr>
        <w:t xml:space="preserve">  </w:t>
      </w:r>
      <w:r>
        <w:rPr>
          <w:rFonts w:hint="eastAsia" w:ascii="宋体" w:hAnsi="宋体" w:eastAsia="宋体" w:cs="宋体"/>
          <w:b w:val="0"/>
          <w:bCs/>
          <w:spacing w:val="0"/>
          <w:kern w:val="0"/>
          <w:sz w:val="32"/>
          <w:szCs w:val="32"/>
        </w:rPr>
        <w:t xml:space="preserve"> 一、</w:t>
      </w:r>
      <w:r>
        <w:rPr>
          <w:rFonts w:hint="eastAsia" w:ascii="宋体" w:hAnsi="宋体" w:eastAsia="宋体" w:cs="宋体"/>
          <w:b w:val="0"/>
          <w:bCs/>
          <w:spacing w:val="0"/>
          <w:kern w:val="0"/>
          <w:sz w:val="32"/>
          <w:szCs w:val="32"/>
          <w:lang w:val="en-US" w:eastAsia="zh-CN"/>
        </w:rPr>
        <w:t>采购</w:t>
      </w:r>
      <w:r>
        <w:rPr>
          <w:rFonts w:hint="eastAsia" w:ascii="宋体" w:hAnsi="宋体" w:eastAsia="宋体" w:cs="宋体"/>
          <w:b w:val="0"/>
          <w:bCs/>
          <w:spacing w:val="0"/>
          <w:kern w:val="0"/>
          <w:sz w:val="32"/>
          <w:szCs w:val="32"/>
        </w:rPr>
        <w:t>概况：</w:t>
      </w:r>
    </w:p>
    <w:p w14:paraId="462A6816">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宋体" w:hAnsi="宋体" w:eastAsia="宋体" w:cs="宋体"/>
          <w:bCs/>
          <w:color w:val="auto"/>
          <w:spacing w:val="0"/>
          <w:kern w:val="0"/>
          <w:sz w:val="32"/>
          <w:szCs w:val="32"/>
        </w:rPr>
      </w:pPr>
      <w:r>
        <w:rPr>
          <w:rFonts w:hint="eastAsia" w:ascii="宋体" w:hAnsi="宋体" w:eastAsia="宋体" w:cs="宋体"/>
          <w:bCs/>
          <w:spacing w:val="0"/>
          <w:kern w:val="0"/>
          <w:sz w:val="32"/>
          <w:szCs w:val="32"/>
        </w:rPr>
        <w:t>（</w:t>
      </w:r>
      <w:r>
        <w:rPr>
          <w:rFonts w:hint="eastAsia" w:ascii="宋体" w:hAnsi="宋体" w:eastAsia="宋体" w:cs="宋体"/>
          <w:bCs/>
          <w:color w:val="auto"/>
          <w:spacing w:val="0"/>
          <w:kern w:val="0"/>
          <w:sz w:val="32"/>
          <w:szCs w:val="32"/>
        </w:rPr>
        <w:t>一）</w:t>
      </w:r>
      <w:r>
        <w:rPr>
          <w:rFonts w:hint="eastAsia" w:ascii="宋体" w:hAnsi="宋体" w:eastAsia="宋体" w:cs="宋体"/>
          <w:bCs/>
          <w:color w:val="auto"/>
          <w:spacing w:val="0"/>
          <w:kern w:val="0"/>
          <w:sz w:val="32"/>
          <w:szCs w:val="32"/>
          <w:lang w:val="en-US" w:eastAsia="zh-CN"/>
        </w:rPr>
        <w:t>采购</w:t>
      </w:r>
      <w:r>
        <w:rPr>
          <w:rFonts w:hint="eastAsia" w:ascii="宋体" w:hAnsi="宋体" w:eastAsia="宋体" w:cs="宋体"/>
          <w:bCs/>
          <w:color w:val="auto"/>
          <w:spacing w:val="0"/>
          <w:kern w:val="0"/>
          <w:sz w:val="32"/>
          <w:szCs w:val="32"/>
          <w:lang w:eastAsia="zh-CN"/>
        </w:rPr>
        <w:t>项目</w:t>
      </w:r>
      <w:r>
        <w:rPr>
          <w:rFonts w:hint="eastAsia" w:ascii="宋体" w:hAnsi="宋体" w:eastAsia="宋体" w:cs="宋体"/>
          <w:bCs/>
          <w:color w:val="auto"/>
          <w:spacing w:val="0"/>
          <w:kern w:val="0"/>
          <w:sz w:val="32"/>
          <w:szCs w:val="32"/>
        </w:rPr>
        <w:t>名称：</w:t>
      </w:r>
      <w:r>
        <w:rPr>
          <w:rFonts w:hint="eastAsia" w:ascii="宋体" w:hAnsi="宋体" w:eastAsia="宋体" w:cs="宋体"/>
          <w:bCs/>
          <w:color w:val="auto"/>
          <w:spacing w:val="0"/>
          <w:kern w:val="0"/>
          <w:sz w:val="32"/>
          <w:szCs w:val="32"/>
          <w:u w:val="none"/>
          <w:lang w:val="en-US" w:eastAsia="zh-CN"/>
        </w:rPr>
        <w:t>醋酸废水处理环保提升项目多测合一服务</w:t>
      </w:r>
      <w:r>
        <w:rPr>
          <w:rFonts w:hint="eastAsia" w:ascii="宋体" w:hAnsi="宋体" w:eastAsia="宋体" w:cs="宋体"/>
          <w:bCs/>
          <w:color w:val="auto"/>
          <w:spacing w:val="0"/>
          <w:kern w:val="0"/>
          <w:sz w:val="32"/>
          <w:szCs w:val="32"/>
        </w:rPr>
        <w:t>；</w:t>
      </w:r>
      <w:bookmarkStart w:id="0" w:name="_GoBack"/>
      <w:bookmarkEnd w:id="0"/>
    </w:p>
    <w:p w14:paraId="27427836">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宋体" w:hAnsi="宋体" w:eastAsia="宋体" w:cs="宋体"/>
          <w:bCs/>
          <w:color w:val="auto"/>
          <w:spacing w:val="0"/>
          <w:kern w:val="0"/>
          <w:sz w:val="32"/>
          <w:szCs w:val="32"/>
        </w:rPr>
      </w:pPr>
      <w:r>
        <w:rPr>
          <w:rFonts w:hint="eastAsia" w:ascii="宋体" w:hAnsi="宋体" w:eastAsia="宋体" w:cs="宋体"/>
          <w:bCs/>
          <w:color w:val="auto"/>
          <w:spacing w:val="0"/>
          <w:kern w:val="0"/>
          <w:sz w:val="32"/>
          <w:szCs w:val="32"/>
        </w:rPr>
        <w:t>（二）交货时间：</w:t>
      </w:r>
      <w:r>
        <w:rPr>
          <w:rFonts w:hint="eastAsia" w:ascii="宋体" w:hAnsi="宋体" w:cs="宋体"/>
          <w:bCs/>
          <w:color w:val="auto"/>
          <w:spacing w:val="0"/>
          <w:kern w:val="0"/>
          <w:sz w:val="32"/>
          <w:szCs w:val="32"/>
          <w:lang w:val="en-US" w:eastAsia="zh-CN"/>
        </w:rPr>
        <w:t>计划</w:t>
      </w:r>
      <w:r>
        <w:rPr>
          <w:rFonts w:hint="eastAsia" w:ascii="宋体" w:hAnsi="宋体" w:eastAsia="宋体" w:cs="宋体"/>
          <w:color w:val="auto"/>
          <w:spacing w:val="0"/>
          <w:kern w:val="0"/>
          <w:sz w:val="32"/>
          <w:szCs w:val="32"/>
        </w:rPr>
        <w:t>202</w:t>
      </w:r>
      <w:r>
        <w:rPr>
          <w:rFonts w:hint="eastAsia" w:ascii="宋体" w:hAnsi="宋体" w:cs="宋体"/>
          <w:color w:val="auto"/>
          <w:spacing w:val="0"/>
          <w:kern w:val="0"/>
          <w:sz w:val="32"/>
          <w:szCs w:val="32"/>
          <w:lang w:val="en-US" w:eastAsia="zh-CN"/>
        </w:rPr>
        <w:t>6</w:t>
      </w:r>
      <w:r>
        <w:rPr>
          <w:rFonts w:hint="eastAsia" w:ascii="宋体" w:hAnsi="宋体" w:eastAsia="宋体" w:cs="宋体"/>
          <w:color w:val="auto"/>
          <w:spacing w:val="0"/>
          <w:kern w:val="0"/>
          <w:sz w:val="32"/>
          <w:szCs w:val="32"/>
        </w:rPr>
        <w:t>年1月</w:t>
      </w:r>
      <w:r>
        <w:rPr>
          <w:rFonts w:hint="eastAsia" w:ascii="宋体" w:hAnsi="宋体" w:cs="宋体"/>
          <w:color w:val="auto"/>
          <w:spacing w:val="0"/>
          <w:kern w:val="0"/>
          <w:sz w:val="32"/>
          <w:szCs w:val="32"/>
          <w:lang w:val="en-US" w:eastAsia="zh-CN"/>
        </w:rPr>
        <w:t>10</w:t>
      </w:r>
      <w:r>
        <w:rPr>
          <w:rFonts w:hint="eastAsia" w:ascii="宋体" w:hAnsi="宋体" w:eastAsia="宋体" w:cs="宋体"/>
          <w:color w:val="auto"/>
          <w:spacing w:val="0"/>
          <w:kern w:val="0"/>
          <w:sz w:val="32"/>
          <w:szCs w:val="32"/>
        </w:rPr>
        <w:t>日前完成规划放线，正负零复线</w:t>
      </w:r>
      <w:r>
        <w:rPr>
          <w:rFonts w:hint="eastAsia" w:ascii="宋体" w:hAnsi="宋体" w:cs="宋体"/>
          <w:color w:val="auto"/>
          <w:spacing w:val="0"/>
          <w:kern w:val="0"/>
          <w:sz w:val="32"/>
          <w:szCs w:val="32"/>
          <w:lang w:val="en-US" w:eastAsia="zh-CN"/>
        </w:rPr>
        <w:t>与</w:t>
      </w:r>
      <w:r>
        <w:rPr>
          <w:rFonts w:hint="eastAsia" w:ascii="宋体" w:hAnsi="宋体" w:eastAsia="宋体" w:cs="宋体"/>
          <w:color w:val="auto"/>
          <w:spacing w:val="0"/>
          <w:kern w:val="0"/>
          <w:sz w:val="32"/>
          <w:szCs w:val="32"/>
        </w:rPr>
        <w:t>规划核实</w:t>
      </w:r>
      <w:r>
        <w:rPr>
          <w:rFonts w:hint="eastAsia" w:ascii="宋体" w:hAnsi="宋体" w:cs="宋体"/>
          <w:color w:val="auto"/>
          <w:spacing w:val="0"/>
          <w:kern w:val="0"/>
          <w:sz w:val="32"/>
          <w:szCs w:val="32"/>
          <w:lang w:val="en-US" w:eastAsia="zh-CN"/>
        </w:rPr>
        <w:t>测绘需在收到我公司通知具备测绘条件后10个工作日内完成</w:t>
      </w:r>
      <w:r>
        <w:rPr>
          <w:rFonts w:hint="eastAsia" w:ascii="宋体" w:hAnsi="宋体" w:eastAsia="宋体" w:cs="宋体"/>
          <w:color w:val="auto"/>
          <w:spacing w:val="0"/>
          <w:kern w:val="0"/>
          <w:sz w:val="32"/>
          <w:szCs w:val="32"/>
        </w:rPr>
        <w:t>，</w:t>
      </w:r>
      <w:r>
        <w:rPr>
          <w:rFonts w:hint="eastAsia" w:ascii="宋体" w:hAnsi="宋体" w:cs="宋体"/>
          <w:color w:val="auto"/>
          <w:spacing w:val="0"/>
          <w:kern w:val="0"/>
          <w:sz w:val="32"/>
          <w:szCs w:val="32"/>
          <w:lang w:val="en-US" w:eastAsia="zh-CN"/>
        </w:rPr>
        <w:t>并</w:t>
      </w:r>
      <w:r>
        <w:rPr>
          <w:rFonts w:hint="eastAsia" w:ascii="宋体" w:hAnsi="宋体" w:eastAsia="宋体" w:cs="宋体"/>
          <w:color w:val="auto"/>
          <w:spacing w:val="0"/>
          <w:kern w:val="0"/>
          <w:sz w:val="32"/>
          <w:szCs w:val="32"/>
        </w:rPr>
        <w:t>出具相关报告（</w:t>
      </w:r>
      <w:r>
        <w:rPr>
          <w:rFonts w:hint="eastAsia" w:ascii="宋体" w:hAnsi="宋体" w:cs="宋体"/>
          <w:color w:val="auto"/>
          <w:spacing w:val="0"/>
          <w:kern w:val="0"/>
          <w:sz w:val="32"/>
          <w:szCs w:val="32"/>
          <w:lang w:val="en-US" w:eastAsia="zh-CN"/>
        </w:rPr>
        <w:t>具体时间以配合我公司工期需要为准，</w:t>
      </w:r>
      <w:r>
        <w:rPr>
          <w:rFonts w:hint="eastAsia" w:ascii="宋体" w:hAnsi="宋体" w:eastAsia="宋体" w:cs="宋体"/>
          <w:color w:val="auto"/>
          <w:spacing w:val="0"/>
          <w:kern w:val="0"/>
          <w:sz w:val="32"/>
          <w:szCs w:val="32"/>
        </w:rPr>
        <w:t>如无法满足请在报价时注明）</w:t>
      </w:r>
      <w:r>
        <w:rPr>
          <w:rFonts w:hint="eastAsia" w:ascii="宋体" w:hAnsi="宋体" w:eastAsia="宋体" w:cs="宋体"/>
          <w:bCs/>
          <w:color w:val="auto"/>
          <w:spacing w:val="0"/>
          <w:kern w:val="0"/>
          <w:sz w:val="32"/>
          <w:szCs w:val="32"/>
        </w:rPr>
        <w:t>；</w:t>
      </w:r>
    </w:p>
    <w:p w14:paraId="5AA6ACA7">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17" w:firstLineChars="193"/>
        <w:textAlignment w:val="auto"/>
        <w:outlineLvl w:val="9"/>
        <w:rPr>
          <w:rFonts w:hint="eastAsia" w:ascii="宋体" w:hAnsi="宋体" w:eastAsia="宋体" w:cs="宋体"/>
          <w:bCs/>
          <w:color w:val="auto"/>
          <w:spacing w:val="0"/>
          <w:kern w:val="0"/>
          <w:sz w:val="32"/>
          <w:szCs w:val="32"/>
        </w:rPr>
      </w:pPr>
      <w:r>
        <w:rPr>
          <w:rFonts w:hint="eastAsia" w:ascii="宋体" w:hAnsi="宋体" w:eastAsia="宋体" w:cs="宋体"/>
          <w:bCs/>
          <w:color w:val="auto"/>
          <w:spacing w:val="0"/>
          <w:kern w:val="0"/>
          <w:sz w:val="32"/>
          <w:szCs w:val="32"/>
        </w:rPr>
        <w:t>（</w:t>
      </w:r>
      <w:r>
        <w:rPr>
          <w:rFonts w:hint="eastAsia" w:ascii="宋体" w:hAnsi="宋体" w:eastAsia="宋体" w:cs="宋体"/>
          <w:bCs/>
          <w:color w:val="auto"/>
          <w:spacing w:val="0"/>
          <w:kern w:val="0"/>
          <w:sz w:val="32"/>
          <w:szCs w:val="32"/>
          <w:lang w:eastAsia="zh-CN"/>
        </w:rPr>
        <w:t>三</w:t>
      </w:r>
      <w:r>
        <w:rPr>
          <w:rFonts w:hint="eastAsia" w:ascii="宋体" w:hAnsi="宋体" w:eastAsia="宋体" w:cs="宋体"/>
          <w:bCs/>
          <w:color w:val="auto"/>
          <w:spacing w:val="0"/>
          <w:kern w:val="0"/>
          <w:sz w:val="32"/>
          <w:szCs w:val="32"/>
        </w:rPr>
        <w:t>）交货地点：</w:t>
      </w:r>
      <w:r>
        <w:rPr>
          <w:rFonts w:hint="eastAsia" w:ascii="宋体" w:hAnsi="宋体" w:eastAsia="宋体" w:cs="宋体"/>
          <w:color w:val="auto"/>
          <w:spacing w:val="0"/>
          <w:kern w:val="0"/>
          <w:sz w:val="32"/>
          <w:szCs w:val="32"/>
        </w:rPr>
        <w:t>江苏索普化工股份有限公司</w:t>
      </w:r>
      <w:r>
        <w:rPr>
          <w:rFonts w:hint="eastAsia" w:ascii="宋体" w:hAnsi="宋体" w:eastAsia="宋体" w:cs="宋体"/>
          <w:bCs/>
          <w:color w:val="auto"/>
          <w:spacing w:val="0"/>
          <w:kern w:val="0"/>
          <w:sz w:val="32"/>
          <w:szCs w:val="32"/>
        </w:rPr>
        <w:t>；</w:t>
      </w:r>
    </w:p>
    <w:p w14:paraId="04AF2103">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jc w:val="left"/>
        <w:textAlignment w:val="auto"/>
        <w:outlineLvl w:val="9"/>
        <w:rPr>
          <w:rFonts w:hint="eastAsia" w:ascii="宋体" w:hAnsi="宋体" w:eastAsia="宋体" w:cs="宋体"/>
          <w:bCs/>
          <w:color w:val="auto"/>
          <w:spacing w:val="0"/>
          <w:kern w:val="0"/>
          <w:sz w:val="32"/>
          <w:szCs w:val="32"/>
        </w:rPr>
      </w:pPr>
      <w:r>
        <w:rPr>
          <w:rFonts w:hint="eastAsia" w:ascii="宋体" w:hAnsi="宋体" w:eastAsia="宋体" w:cs="宋体"/>
          <w:bCs/>
          <w:color w:val="auto"/>
          <w:spacing w:val="0"/>
          <w:kern w:val="0"/>
          <w:sz w:val="32"/>
          <w:szCs w:val="32"/>
        </w:rPr>
        <w:t xml:space="preserve">    （</w:t>
      </w:r>
      <w:r>
        <w:rPr>
          <w:rFonts w:hint="eastAsia" w:ascii="宋体" w:hAnsi="宋体" w:eastAsia="宋体" w:cs="宋体"/>
          <w:bCs/>
          <w:color w:val="auto"/>
          <w:spacing w:val="0"/>
          <w:kern w:val="0"/>
          <w:sz w:val="32"/>
          <w:szCs w:val="32"/>
          <w:lang w:eastAsia="zh-CN"/>
        </w:rPr>
        <w:t>四</w:t>
      </w:r>
      <w:r>
        <w:rPr>
          <w:rFonts w:hint="eastAsia" w:ascii="宋体" w:hAnsi="宋体" w:eastAsia="宋体" w:cs="宋体"/>
          <w:bCs/>
          <w:color w:val="auto"/>
          <w:spacing w:val="0"/>
          <w:kern w:val="0"/>
          <w:sz w:val="32"/>
          <w:szCs w:val="32"/>
        </w:rPr>
        <w:t>）</w:t>
      </w:r>
      <w:r>
        <w:rPr>
          <w:rFonts w:hint="eastAsia" w:ascii="宋体" w:hAnsi="宋体" w:eastAsia="宋体" w:cs="宋体"/>
          <w:bCs/>
          <w:color w:val="auto"/>
          <w:spacing w:val="0"/>
          <w:kern w:val="0"/>
          <w:sz w:val="32"/>
          <w:szCs w:val="32"/>
          <w:lang w:val="en-US" w:eastAsia="zh-CN"/>
        </w:rPr>
        <w:t>公开询比价</w:t>
      </w:r>
      <w:r>
        <w:rPr>
          <w:rFonts w:hint="eastAsia" w:ascii="宋体" w:hAnsi="宋体" w:eastAsia="宋体" w:cs="宋体"/>
          <w:bCs/>
          <w:color w:val="auto"/>
          <w:spacing w:val="0"/>
          <w:kern w:val="0"/>
          <w:sz w:val="32"/>
          <w:szCs w:val="32"/>
        </w:rPr>
        <w:t>截止时间202</w:t>
      </w:r>
      <w:r>
        <w:rPr>
          <w:rFonts w:hint="eastAsia" w:ascii="宋体" w:hAnsi="宋体" w:eastAsia="宋体" w:cs="宋体"/>
          <w:bCs/>
          <w:color w:val="auto"/>
          <w:spacing w:val="0"/>
          <w:kern w:val="0"/>
          <w:sz w:val="32"/>
          <w:szCs w:val="32"/>
          <w:lang w:val="en-US" w:eastAsia="zh-CN"/>
        </w:rPr>
        <w:t>5</w:t>
      </w:r>
      <w:r>
        <w:rPr>
          <w:rFonts w:hint="eastAsia" w:ascii="宋体" w:hAnsi="宋体" w:eastAsia="宋体" w:cs="宋体"/>
          <w:bCs/>
          <w:color w:val="auto"/>
          <w:spacing w:val="0"/>
          <w:kern w:val="0"/>
          <w:sz w:val="32"/>
          <w:szCs w:val="32"/>
        </w:rPr>
        <w:t>年</w:t>
      </w:r>
      <w:r>
        <w:rPr>
          <w:rFonts w:hint="eastAsia" w:ascii="宋体" w:hAnsi="宋体" w:eastAsia="宋体" w:cs="宋体"/>
          <w:bCs/>
          <w:color w:val="auto"/>
          <w:spacing w:val="0"/>
          <w:kern w:val="0"/>
          <w:sz w:val="32"/>
          <w:szCs w:val="32"/>
          <w:u w:val="single"/>
          <w:lang w:val="en-US" w:eastAsia="zh-CN"/>
        </w:rPr>
        <w:t>1</w:t>
      </w:r>
      <w:r>
        <w:rPr>
          <w:rFonts w:hint="eastAsia" w:ascii="宋体" w:hAnsi="宋体" w:cs="宋体"/>
          <w:bCs/>
          <w:color w:val="auto"/>
          <w:spacing w:val="0"/>
          <w:kern w:val="0"/>
          <w:sz w:val="32"/>
          <w:szCs w:val="32"/>
          <w:u w:val="single"/>
          <w:lang w:val="en-US" w:eastAsia="zh-CN"/>
        </w:rPr>
        <w:t>2</w:t>
      </w:r>
      <w:r>
        <w:rPr>
          <w:rFonts w:hint="eastAsia" w:ascii="宋体" w:hAnsi="宋体" w:eastAsia="宋体" w:cs="宋体"/>
          <w:bCs/>
          <w:color w:val="auto"/>
          <w:spacing w:val="0"/>
          <w:kern w:val="0"/>
          <w:sz w:val="32"/>
          <w:szCs w:val="32"/>
        </w:rPr>
        <w:t>月</w:t>
      </w:r>
      <w:r>
        <w:rPr>
          <w:rFonts w:hint="eastAsia" w:ascii="宋体" w:hAnsi="宋体" w:cs="宋体"/>
          <w:bCs/>
          <w:color w:val="auto"/>
          <w:spacing w:val="0"/>
          <w:kern w:val="0"/>
          <w:sz w:val="32"/>
          <w:szCs w:val="32"/>
          <w:u w:val="single"/>
          <w:lang w:val="en-US" w:eastAsia="zh-CN"/>
        </w:rPr>
        <w:t>25</w:t>
      </w:r>
      <w:r>
        <w:rPr>
          <w:rFonts w:hint="eastAsia" w:ascii="宋体" w:hAnsi="宋体" w:eastAsia="宋体" w:cs="宋体"/>
          <w:bCs/>
          <w:color w:val="auto"/>
          <w:spacing w:val="0"/>
          <w:kern w:val="0"/>
          <w:sz w:val="32"/>
          <w:szCs w:val="32"/>
        </w:rPr>
        <w:t>日</w:t>
      </w:r>
      <w:r>
        <w:rPr>
          <w:rFonts w:hint="eastAsia" w:ascii="宋体" w:hAnsi="宋体" w:eastAsia="宋体" w:cs="宋体"/>
          <w:bCs/>
          <w:color w:val="auto"/>
          <w:spacing w:val="0"/>
          <w:kern w:val="0"/>
          <w:sz w:val="32"/>
          <w:szCs w:val="32"/>
          <w:u w:val="single"/>
          <w:lang w:val="en-US" w:eastAsia="zh-CN"/>
        </w:rPr>
        <w:t>14</w:t>
      </w:r>
      <w:r>
        <w:rPr>
          <w:rFonts w:hint="eastAsia" w:ascii="宋体" w:hAnsi="宋体" w:eastAsia="宋体" w:cs="宋体"/>
          <w:bCs/>
          <w:color w:val="auto"/>
          <w:spacing w:val="0"/>
          <w:kern w:val="0"/>
          <w:sz w:val="32"/>
          <w:szCs w:val="32"/>
        </w:rPr>
        <w:t>时（北京时间）；</w:t>
      </w:r>
    </w:p>
    <w:p w14:paraId="1C8D3CCF">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color w:val="auto"/>
          <w:spacing w:val="0"/>
          <w:kern w:val="0"/>
          <w:sz w:val="32"/>
          <w:szCs w:val="32"/>
        </w:rPr>
      </w:pPr>
      <w:r>
        <w:rPr>
          <w:rFonts w:hint="eastAsia" w:ascii="宋体" w:hAnsi="宋体" w:eastAsia="宋体" w:cs="宋体"/>
          <w:bCs/>
          <w:color w:val="auto"/>
          <w:spacing w:val="0"/>
          <w:kern w:val="0"/>
          <w:sz w:val="32"/>
          <w:szCs w:val="32"/>
        </w:rPr>
        <w:t>（</w:t>
      </w:r>
      <w:r>
        <w:rPr>
          <w:rFonts w:hint="eastAsia" w:ascii="宋体" w:hAnsi="宋体" w:eastAsia="宋体" w:cs="宋体"/>
          <w:bCs/>
          <w:color w:val="auto"/>
          <w:spacing w:val="0"/>
          <w:kern w:val="0"/>
          <w:sz w:val="32"/>
          <w:szCs w:val="32"/>
          <w:lang w:eastAsia="zh-CN"/>
        </w:rPr>
        <w:t>五</w:t>
      </w:r>
      <w:r>
        <w:rPr>
          <w:rFonts w:hint="eastAsia" w:ascii="宋体" w:hAnsi="宋体" w:eastAsia="宋体" w:cs="宋体"/>
          <w:bCs/>
          <w:color w:val="auto"/>
          <w:spacing w:val="0"/>
          <w:kern w:val="0"/>
          <w:sz w:val="32"/>
          <w:szCs w:val="32"/>
        </w:rPr>
        <w:t>）</w:t>
      </w:r>
      <w:r>
        <w:rPr>
          <w:rFonts w:hint="eastAsia" w:ascii="宋体" w:hAnsi="宋体" w:eastAsia="宋体" w:cs="宋体"/>
          <w:bCs/>
          <w:color w:val="auto"/>
          <w:spacing w:val="0"/>
          <w:kern w:val="0"/>
          <w:sz w:val="32"/>
          <w:szCs w:val="32"/>
          <w:lang w:val="en-US" w:eastAsia="zh-CN"/>
        </w:rPr>
        <w:t>公开询比价评审</w:t>
      </w:r>
      <w:r>
        <w:rPr>
          <w:rFonts w:hint="eastAsia" w:ascii="宋体" w:hAnsi="宋体" w:eastAsia="宋体" w:cs="宋体"/>
          <w:bCs/>
          <w:color w:val="auto"/>
          <w:spacing w:val="0"/>
          <w:kern w:val="0"/>
          <w:sz w:val="32"/>
          <w:szCs w:val="32"/>
        </w:rPr>
        <w:t>时间202</w:t>
      </w:r>
      <w:r>
        <w:rPr>
          <w:rFonts w:hint="eastAsia" w:ascii="宋体" w:hAnsi="宋体" w:eastAsia="宋体" w:cs="宋体"/>
          <w:bCs/>
          <w:color w:val="auto"/>
          <w:spacing w:val="0"/>
          <w:kern w:val="0"/>
          <w:sz w:val="32"/>
          <w:szCs w:val="32"/>
          <w:lang w:val="en-US" w:eastAsia="zh-CN"/>
        </w:rPr>
        <w:t>5</w:t>
      </w:r>
      <w:r>
        <w:rPr>
          <w:rFonts w:hint="eastAsia" w:ascii="宋体" w:hAnsi="宋体" w:eastAsia="宋体" w:cs="宋体"/>
          <w:bCs/>
          <w:color w:val="auto"/>
          <w:spacing w:val="0"/>
          <w:kern w:val="0"/>
          <w:sz w:val="32"/>
          <w:szCs w:val="32"/>
        </w:rPr>
        <w:t>年</w:t>
      </w:r>
      <w:r>
        <w:rPr>
          <w:rFonts w:hint="eastAsia" w:ascii="宋体" w:hAnsi="宋体" w:eastAsia="宋体" w:cs="宋体"/>
          <w:bCs/>
          <w:color w:val="auto"/>
          <w:spacing w:val="0"/>
          <w:kern w:val="0"/>
          <w:sz w:val="32"/>
          <w:szCs w:val="32"/>
          <w:u w:val="single"/>
          <w:lang w:val="en-US" w:eastAsia="zh-CN"/>
        </w:rPr>
        <w:t>1</w:t>
      </w:r>
      <w:r>
        <w:rPr>
          <w:rFonts w:hint="eastAsia" w:ascii="宋体" w:hAnsi="宋体" w:cs="宋体"/>
          <w:bCs/>
          <w:color w:val="auto"/>
          <w:spacing w:val="0"/>
          <w:kern w:val="0"/>
          <w:sz w:val="32"/>
          <w:szCs w:val="32"/>
          <w:u w:val="single"/>
          <w:lang w:val="en-US" w:eastAsia="zh-CN"/>
        </w:rPr>
        <w:t>2</w:t>
      </w:r>
      <w:r>
        <w:rPr>
          <w:rFonts w:hint="eastAsia" w:ascii="宋体" w:hAnsi="宋体" w:eastAsia="宋体" w:cs="宋体"/>
          <w:bCs/>
          <w:color w:val="auto"/>
          <w:spacing w:val="0"/>
          <w:kern w:val="0"/>
          <w:sz w:val="32"/>
          <w:szCs w:val="32"/>
        </w:rPr>
        <w:t>月</w:t>
      </w:r>
      <w:r>
        <w:rPr>
          <w:rFonts w:hint="eastAsia" w:ascii="宋体" w:hAnsi="宋体" w:cs="宋体"/>
          <w:bCs/>
          <w:color w:val="auto"/>
          <w:spacing w:val="0"/>
          <w:kern w:val="0"/>
          <w:sz w:val="32"/>
          <w:szCs w:val="32"/>
          <w:u w:val="single"/>
          <w:lang w:val="en-US" w:eastAsia="zh-CN"/>
        </w:rPr>
        <w:t>25</w:t>
      </w:r>
      <w:r>
        <w:rPr>
          <w:rFonts w:hint="eastAsia" w:ascii="宋体" w:hAnsi="宋体" w:eastAsia="宋体" w:cs="宋体"/>
          <w:bCs/>
          <w:color w:val="auto"/>
          <w:spacing w:val="0"/>
          <w:kern w:val="0"/>
          <w:sz w:val="32"/>
          <w:szCs w:val="32"/>
        </w:rPr>
        <w:t>日</w:t>
      </w:r>
      <w:r>
        <w:rPr>
          <w:rFonts w:hint="eastAsia" w:ascii="宋体" w:hAnsi="宋体" w:eastAsia="宋体" w:cs="宋体"/>
          <w:bCs/>
          <w:color w:val="auto"/>
          <w:spacing w:val="0"/>
          <w:kern w:val="0"/>
          <w:sz w:val="32"/>
          <w:szCs w:val="32"/>
          <w:u w:val="single"/>
          <w:lang w:val="en-US" w:eastAsia="zh-CN"/>
        </w:rPr>
        <w:t>14</w:t>
      </w:r>
      <w:r>
        <w:rPr>
          <w:rFonts w:hint="eastAsia" w:ascii="宋体" w:hAnsi="宋体" w:eastAsia="宋体" w:cs="宋体"/>
          <w:bCs/>
          <w:color w:val="auto"/>
          <w:spacing w:val="0"/>
          <w:kern w:val="0"/>
          <w:sz w:val="32"/>
          <w:szCs w:val="32"/>
        </w:rPr>
        <w:t>时（</w:t>
      </w:r>
      <w:r>
        <w:rPr>
          <w:rFonts w:hint="eastAsia" w:ascii="宋体" w:hAnsi="宋体" w:eastAsia="宋体" w:cs="宋体"/>
          <w:bCs/>
          <w:spacing w:val="0"/>
          <w:kern w:val="0"/>
          <w:sz w:val="32"/>
          <w:szCs w:val="32"/>
        </w:rPr>
        <w:t>北京时间）</w:t>
      </w:r>
      <w:r>
        <w:rPr>
          <w:rFonts w:hint="eastAsia" w:ascii="宋体" w:hAnsi="宋体" w:eastAsia="宋体" w:cs="宋体"/>
          <w:bCs/>
          <w:color w:val="auto"/>
          <w:spacing w:val="0"/>
          <w:kern w:val="0"/>
          <w:sz w:val="32"/>
          <w:szCs w:val="32"/>
        </w:rPr>
        <w:t>；</w:t>
      </w:r>
    </w:p>
    <w:p w14:paraId="69ACCB85">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color w:val="auto"/>
          <w:spacing w:val="0"/>
          <w:kern w:val="0"/>
          <w:sz w:val="32"/>
          <w:szCs w:val="32"/>
        </w:rPr>
      </w:pPr>
      <w:r>
        <w:rPr>
          <w:rFonts w:hint="eastAsia" w:ascii="宋体" w:hAnsi="宋体" w:eastAsia="宋体" w:cs="宋体"/>
          <w:bCs/>
          <w:spacing w:val="0"/>
          <w:kern w:val="0"/>
          <w:sz w:val="32"/>
          <w:szCs w:val="32"/>
        </w:rPr>
        <w:t>（</w:t>
      </w:r>
      <w:r>
        <w:rPr>
          <w:rFonts w:hint="eastAsia" w:ascii="宋体" w:hAnsi="宋体" w:eastAsia="宋体" w:cs="宋体"/>
          <w:bCs/>
          <w:spacing w:val="0"/>
          <w:kern w:val="0"/>
          <w:sz w:val="32"/>
          <w:szCs w:val="32"/>
          <w:lang w:eastAsia="zh-CN"/>
        </w:rPr>
        <w:t>六</w:t>
      </w:r>
      <w:r>
        <w:rPr>
          <w:rFonts w:hint="eastAsia" w:ascii="宋体" w:hAnsi="宋体" w:eastAsia="宋体" w:cs="宋体"/>
          <w:bCs/>
          <w:spacing w:val="0"/>
          <w:kern w:val="0"/>
          <w:sz w:val="32"/>
          <w:szCs w:val="32"/>
        </w:rPr>
        <w:t>）</w:t>
      </w:r>
      <w:r>
        <w:rPr>
          <w:rFonts w:hint="eastAsia" w:ascii="宋体" w:hAnsi="宋体" w:eastAsia="宋体" w:cs="宋体"/>
          <w:bCs/>
          <w:spacing w:val="0"/>
          <w:kern w:val="0"/>
          <w:sz w:val="32"/>
          <w:szCs w:val="32"/>
          <w:lang w:val="en-US" w:eastAsia="zh-CN"/>
        </w:rPr>
        <w:t>评审</w:t>
      </w:r>
      <w:r>
        <w:rPr>
          <w:rFonts w:hint="eastAsia" w:ascii="宋体" w:hAnsi="宋体" w:eastAsia="宋体" w:cs="宋体"/>
          <w:bCs/>
          <w:color w:val="auto"/>
          <w:spacing w:val="0"/>
          <w:kern w:val="0"/>
          <w:sz w:val="32"/>
          <w:szCs w:val="32"/>
        </w:rPr>
        <w:t>地点：江苏索普(集团)有限公司</w:t>
      </w:r>
      <w:r>
        <w:rPr>
          <w:rFonts w:hint="eastAsia" w:ascii="宋体" w:hAnsi="宋体" w:eastAsia="宋体" w:cs="宋体"/>
          <w:bCs/>
          <w:spacing w:val="0"/>
          <w:kern w:val="0"/>
          <w:sz w:val="32"/>
          <w:szCs w:val="32"/>
          <w:lang w:val="en-US" w:eastAsia="zh-CN"/>
        </w:rPr>
        <w:t>评审</w:t>
      </w:r>
      <w:r>
        <w:rPr>
          <w:rFonts w:hint="eastAsia" w:ascii="宋体" w:hAnsi="宋体" w:eastAsia="宋体" w:cs="宋体"/>
          <w:bCs/>
          <w:color w:val="auto"/>
          <w:spacing w:val="0"/>
          <w:kern w:val="0"/>
          <w:sz w:val="32"/>
          <w:szCs w:val="32"/>
        </w:rPr>
        <w:t>中心；</w:t>
      </w:r>
    </w:p>
    <w:p w14:paraId="2A69E4F2">
      <w:pPr>
        <w:pStyle w:val="6"/>
        <w:keepNext w:val="0"/>
        <w:keepLines w:val="0"/>
        <w:pageBreakBefore w:val="0"/>
        <w:widowControl w:val="0"/>
        <w:kinsoku/>
        <w:wordWrap/>
        <w:overflowPunct/>
        <w:topLinePunct w:val="0"/>
        <w:autoSpaceDE/>
        <w:autoSpaceDN/>
        <w:bidi w:val="0"/>
        <w:spacing w:after="0" w:line="560" w:lineRule="exact"/>
        <w:textAlignment w:val="auto"/>
        <w:rPr>
          <w:rFonts w:hint="eastAsia" w:ascii="宋体" w:hAnsi="宋体" w:eastAsia="宋体" w:cs="宋体"/>
          <w:spacing w:val="0"/>
          <w:kern w:val="0"/>
          <w:sz w:val="32"/>
          <w:szCs w:val="32"/>
          <w:lang w:val="en-US" w:eastAsia="zh-CN"/>
        </w:rPr>
      </w:pPr>
      <w:r>
        <w:rPr>
          <w:rFonts w:hint="eastAsia" w:ascii="宋体" w:hAnsi="宋体" w:eastAsia="宋体" w:cs="宋体"/>
          <w:bCs/>
          <w:color w:val="auto"/>
          <w:spacing w:val="0"/>
          <w:kern w:val="0"/>
          <w:sz w:val="32"/>
          <w:szCs w:val="32"/>
          <w:lang w:val="en-US" w:eastAsia="zh-CN"/>
        </w:rPr>
        <w:t xml:space="preserve">    （七）</w:t>
      </w:r>
      <w:r>
        <w:rPr>
          <w:rFonts w:hint="eastAsia" w:ascii="宋体" w:hAnsi="宋体" w:eastAsia="宋体" w:cs="宋体"/>
          <w:bCs/>
          <w:spacing w:val="0"/>
          <w:kern w:val="0"/>
          <w:sz w:val="32"/>
          <w:szCs w:val="32"/>
          <w:lang w:val="en-US" w:eastAsia="zh-CN"/>
        </w:rPr>
        <w:t>评审结果</w:t>
      </w:r>
      <w:r>
        <w:rPr>
          <w:rFonts w:hint="eastAsia" w:ascii="宋体" w:hAnsi="宋体" w:eastAsia="宋体" w:cs="宋体"/>
          <w:bCs/>
          <w:color w:val="auto"/>
          <w:spacing w:val="0"/>
          <w:kern w:val="0"/>
          <w:sz w:val="32"/>
          <w:szCs w:val="32"/>
          <w:lang w:val="en-US" w:eastAsia="zh-CN"/>
        </w:rPr>
        <w:t>公示：</w:t>
      </w:r>
      <w:r>
        <w:rPr>
          <w:rFonts w:hint="eastAsia" w:ascii="宋体" w:hAnsi="宋体" w:eastAsia="宋体" w:cs="宋体"/>
          <w:bCs/>
          <w:spacing w:val="0"/>
          <w:kern w:val="0"/>
          <w:sz w:val="32"/>
          <w:szCs w:val="32"/>
          <w:lang w:val="en-US" w:eastAsia="zh-CN"/>
        </w:rPr>
        <w:t>评审结果</w:t>
      </w:r>
      <w:r>
        <w:rPr>
          <w:rFonts w:hint="eastAsia" w:ascii="宋体" w:hAnsi="宋体" w:eastAsia="宋体" w:cs="宋体"/>
          <w:bCs/>
          <w:color w:val="auto"/>
          <w:spacing w:val="0"/>
          <w:kern w:val="0"/>
          <w:sz w:val="32"/>
          <w:szCs w:val="32"/>
          <w:lang w:val="en-US" w:eastAsia="zh-CN"/>
        </w:rPr>
        <w:t>将在索普集团官网公示，请各供应商登录http://www.sopo.com.cn查询。</w:t>
      </w:r>
    </w:p>
    <w:p w14:paraId="3F02EDC4">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textAlignment w:val="auto"/>
        <w:outlineLvl w:val="9"/>
        <w:rPr>
          <w:rFonts w:hint="eastAsia" w:ascii="宋体" w:hAnsi="宋体" w:eastAsia="宋体" w:cs="宋体"/>
          <w:b/>
          <w:spacing w:val="0"/>
          <w:kern w:val="0"/>
          <w:sz w:val="32"/>
          <w:szCs w:val="32"/>
        </w:rPr>
      </w:pPr>
      <w:r>
        <w:rPr>
          <w:rFonts w:hint="eastAsia" w:ascii="宋体" w:hAnsi="宋体" w:eastAsia="宋体" w:cs="宋体"/>
          <w:b/>
          <w:spacing w:val="0"/>
          <w:kern w:val="0"/>
          <w:sz w:val="32"/>
          <w:szCs w:val="32"/>
        </w:rPr>
        <w:t xml:space="preserve"> </w:t>
      </w:r>
      <w:r>
        <w:rPr>
          <w:rFonts w:hint="eastAsia" w:ascii="宋体" w:hAnsi="宋体" w:eastAsia="宋体" w:cs="宋体"/>
          <w:b w:val="0"/>
          <w:bCs/>
          <w:spacing w:val="0"/>
          <w:kern w:val="0"/>
          <w:sz w:val="32"/>
          <w:szCs w:val="32"/>
        </w:rPr>
        <w:t xml:space="preserve">   二、</w:t>
      </w:r>
      <w:r>
        <w:rPr>
          <w:rFonts w:hint="eastAsia" w:ascii="宋体" w:hAnsi="宋体" w:eastAsia="宋体" w:cs="宋体"/>
          <w:b w:val="0"/>
          <w:bCs/>
          <w:spacing w:val="0"/>
          <w:kern w:val="0"/>
          <w:sz w:val="32"/>
          <w:szCs w:val="32"/>
          <w:lang w:val="en-US" w:eastAsia="zh-CN"/>
        </w:rPr>
        <w:t>采购</w:t>
      </w:r>
      <w:r>
        <w:rPr>
          <w:rFonts w:hint="eastAsia" w:ascii="宋体" w:hAnsi="宋体" w:eastAsia="宋体" w:cs="宋体"/>
          <w:b w:val="0"/>
          <w:bCs/>
          <w:spacing w:val="0"/>
          <w:kern w:val="0"/>
          <w:sz w:val="32"/>
          <w:szCs w:val="32"/>
        </w:rPr>
        <w:t>内容：</w:t>
      </w:r>
    </w:p>
    <w:p w14:paraId="2A92B781">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textAlignment w:val="auto"/>
        <w:outlineLvl w:val="9"/>
        <w:rPr>
          <w:rFonts w:hint="eastAsia" w:ascii="宋体" w:hAnsi="宋体" w:eastAsia="宋体" w:cs="宋体"/>
          <w:bCs/>
          <w:color w:val="auto"/>
          <w:spacing w:val="0"/>
          <w:kern w:val="0"/>
          <w:sz w:val="32"/>
          <w:szCs w:val="32"/>
        </w:rPr>
      </w:pPr>
      <w:r>
        <w:rPr>
          <w:rFonts w:hint="eastAsia" w:ascii="宋体" w:hAnsi="宋体" w:eastAsia="宋体" w:cs="宋体"/>
          <w:bCs/>
          <w:spacing w:val="0"/>
          <w:kern w:val="0"/>
          <w:sz w:val="32"/>
          <w:szCs w:val="32"/>
        </w:rPr>
        <w:t xml:space="preserve">    （一）</w:t>
      </w:r>
      <w:r>
        <w:rPr>
          <w:rFonts w:hint="eastAsia" w:ascii="宋体" w:hAnsi="宋体" w:eastAsia="宋体" w:cs="宋体"/>
          <w:bCs/>
          <w:color w:val="auto"/>
          <w:spacing w:val="0"/>
          <w:kern w:val="0"/>
          <w:sz w:val="32"/>
          <w:szCs w:val="32"/>
          <w:lang w:val="en-US" w:eastAsia="zh-CN"/>
        </w:rPr>
        <w:t>采购项目</w:t>
      </w:r>
      <w:r>
        <w:rPr>
          <w:rFonts w:hint="eastAsia" w:ascii="宋体" w:hAnsi="宋体" w:eastAsia="宋体" w:cs="宋体"/>
          <w:bCs/>
          <w:color w:val="auto"/>
          <w:spacing w:val="0"/>
          <w:kern w:val="0"/>
          <w:sz w:val="32"/>
          <w:szCs w:val="32"/>
        </w:rPr>
        <w:t xml:space="preserve">内容    </w:t>
      </w:r>
    </w:p>
    <w:p w14:paraId="0EF82D70">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宋体" w:hAnsi="宋体" w:eastAsia="宋体" w:cs="宋体"/>
          <w:bCs/>
          <w:color w:val="auto"/>
          <w:spacing w:val="0"/>
          <w:kern w:val="0"/>
          <w:sz w:val="32"/>
          <w:szCs w:val="32"/>
          <w:lang w:val="en-US" w:eastAsia="zh-CN"/>
        </w:rPr>
      </w:pPr>
      <w:r>
        <w:rPr>
          <w:rFonts w:hint="eastAsia" w:ascii="宋体" w:hAnsi="宋体" w:eastAsia="宋体" w:cs="宋体"/>
          <w:bCs/>
          <w:color w:val="auto"/>
          <w:spacing w:val="0"/>
          <w:kern w:val="0"/>
          <w:sz w:val="32"/>
          <w:szCs w:val="32"/>
          <w:lang w:val="en-US" w:eastAsia="zh-CN"/>
        </w:rPr>
        <w:t>醋酸废水处理环保提升项目多测合一服务</w:t>
      </w:r>
    </w:p>
    <w:p w14:paraId="41CCB102">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宋体" w:hAnsi="宋体" w:eastAsia="宋体" w:cs="宋体"/>
          <w:bCs/>
          <w:color w:val="auto"/>
          <w:spacing w:val="0"/>
          <w:kern w:val="0"/>
          <w:sz w:val="32"/>
          <w:szCs w:val="32"/>
          <w:lang w:val="en-US" w:eastAsia="zh-CN"/>
        </w:rPr>
      </w:pPr>
      <w:r>
        <w:rPr>
          <w:rFonts w:hint="eastAsia" w:ascii="宋体" w:hAnsi="宋体" w:eastAsia="宋体" w:cs="宋体"/>
          <w:bCs/>
          <w:color w:val="auto"/>
          <w:spacing w:val="0"/>
          <w:kern w:val="0"/>
          <w:sz w:val="32"/>
          <w:szCs w:val="32"/>
          <w:lang w:val="en-US" w:eastAsia="zh-CN"/>
        </w:rPr>
        <w:t>测绘区域见</w:t>
      </w:r>
      <w:r>
        <w:rPr>
          <w:rFonts w:hint="eastAsia" w:ascii="宋体" w:hAnsi="宋体" w:eastAsia="宋体" w:cs="宋体"/>
          <w:bCs/>
          <w:color w:val="auto"/>
          <w:spacing w:val="0"/>
          <w:kern w:val="0"/>
          <w:sz w:val="32"/>
          <w:szCs w:val="32"/>
          <w:highlight w:val="none"/>
          <w:lang w:val="en-US" w:eastAsia="zh-CN"/>
        </w:rPr>
        <w:t>规划总图，用地</w:t>
      </w:r>
      <w:r>
        <w:rPr>
          <w:rFonts w:hint="eastAsia" w:ascii="宋体" w:hAnsi="宋体" w:eastAsia="宋体" w:cs="宋体"/>
          <w:bCs/>
          <w:color w:val="auto"/>
          <w:spacing w:val="0"/>
          <w:kern w:val="0"/>
          <w:sz w:val="32"/>
          <w:szCs w:val="32"/>
          <w:lang w:val="en-US" w:eastAsia="zh-CN"/>
        </w:rPr>
        <w:t>性质为：工业用地。</w:t>
      </w:r>
    </w:p>
    <w:p w14:paraId="4C108B2F">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ascii="仿宋_GB2312" w:hAnsi="仿宋_GB2312" w:eastAsia="仿宋_GB2312" w:cs="仿宋_GB2312"/>
          <w:b/>
          <w:bCs/>
          <w:sz w:val="24"/>
          <w:szCs w:val="24"/>
        </w:rPr>
      </w:pPr>
      <w:r>
        <w:rPr>
          <w:rFonts w:hint="eastAsia" w:ascii="宋体" w:hAnsi="宋体" w:eastAsia="宋体" w:cs="宋体"/>
          <w:bCs/>
          <w:color w:val="auto"/>
          <w:spacing w:val="0"/>
          <w:kern w:val="0"/>
          <w:sz w:val="32"/>
          <w:szCs w:val="32"/>
          <w:lang w:val="en-US" w:eastAsia="zh-CN"/>
        </w:rPr>
        <w:t>主要内容为建构筑物放线、</w:t>
      </w:r>
      <w:r>
        <w:rPr>
          <w:rFonts w:hint="eastAsia" w:ascii="宋体" w:hAnsi="宋体" w:cs="宋体"/>
          <w:bCs/>
          <w:color w:val="auto"/>
          <w:spacing w:val="0"/>
          <w:kern w:val="0"/>
          <w:sz w:val="32"/>
          <w:szCs w:val="32"/>
          <w:lang w:val="en-US" w:eastAsia="zh-CN"/>
        </w:rPr>
        <w:t>正负零复线</w:t>
      </w:r>
      <w:r>
        <w:rPr>
          <w:rFonts w:hint="eastAsia" w:ascii="宋体" w:hAnsi="宋体" w:eastAsia="宋体" w:cs="宋体"/>
          <w:bCs/>
          <w:color w:val="auto"/>
          <w:spacing w:val="0"/>
          <w:kern w:val="0"/>
          <w:sz w:val="32"/>
          <w:szCs w:val="32"/>
          <w:lang w:val="en-US" w:eastAsia="zh-CN"/>
        </w:rPr>
        <w:t>、规划核实测绘。</w:t>
      </w:r>
    </w:p>
    <w:p w14:paraId="27C3BFD1">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00"/>
        <w:textAlignment w:val="auto"/>
        <w:outlineLvl w:val="9"/>
        <w:rPr>
          <w:rFonts w:hint="eastAsia" w:ascii="宋体" w:hAnsi="宋体" w:eastAsia="宋体" w:cs="宋体"/>
          <w:bCs/>
          <w:color w:val="auto"/>
          <w:spacing w:val="0"/>
          <w:kern w:val="0"/>
          <w:sz w:val="32"/>
          <w:szCs w:val="32"/>
        </w:rPr>
      </w:pPr>
      <w:r>
        <w:rPr>
          <w:rFonts w:hint="eastAsia" w:ascii="宋体" w:hAnsi="宋体" w:eastAsia="宋体" w:cs="宋体"/>
          <w:bCs/>
          <w:color w:val="auto"/>
          <w:spacing w:val="0"/>
          <w:kern w:val="0"/>
          <w:sz w:val="32"/>
          <w:szCs w:val="32"/>
        </w:rPr>
        <w:t>（二）技术要求</w:t>
      </w:r>
    </w:p>
    <w:p w14:paraId="3D9A07FB">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17" w:firstLineChars="193"/>
        <w:textAlignment w:val="auto"/>
        <w:outlineLvl w:val="9"/>
        <w:rPr>
          <w:rFonts w:hint="eastAsia" w:ascii="宋体" w:hAnsi="宋体" w:eastAsia="宋体" w:cs="宋体"/>
          <w:bCs/>
          <w:color w:val="auto"/>
          <w:spacing w:val="0"/>
          <w:kern w:val="0"/>
          <w:sz w:val="32"/>
          <w:szCs w:val="32"/>
          <w:u w:val="single"/>
        </w:rPr>
      </w:pPr>
      <w:r>
        <w:rPr>
          <w:rFonts w:hint="eastAsia" w:ascii="宋体" w:hAnsi="宋体" w:eastAsia="宋体" w:cs="宋体"/>
          <w:bCs/>
          <w:color w:val="auto"/>
          <w:spacing w:val="0"/>
          <w:kern w:val="0"/>
          <w:sz w:val="32"/>
          <w:szCs w:val="32"/>
          <w:u w:val="none"/>
          <w:lang w:eastAsia="zh-CN"/>
        </w:rPr>
        <w:t>中</w:t>
      </w:r>
      <w:r>
        <w:rPr>
          <w:rFonts w:hint="eastAsia" w:ascii="宋体" w:hAnsi="宋体" w:eastAsia="宋体" w:cs="宋体"/>
          <w:bCs/>
          <w:color w:val="auto"/>
          <w:spacing w:val="0"/>
          <w:kern w:val="0"/>
          <w:sz w:val="32"/>
          <w:szCs w:val="32"/>
          <w:u w:val="none"/>
          <w:lang w:val="en-US" w:eastAsia="zh-CN"/>
        </w:rPr>
        <w:t>选单位</w:t>
      </w:r>
      <w:r>
        <w:rPr>
          <w:rFonts w:hint="eastAsia" w:ascii="宋体" w:hAnsi="宋体" w:eastAsia="宋体" w:cs="宋体"/>
          <w:bCs/>
          <w:color w:val="auto"/>
          <w:spacing w:val="0"/>
          <w:kern w:val="0"/>
          <w:sz w:val="32"/>
          <w:szCs w:val="32"/>
          <w:u w:val="none"/>
          <w:lang w:eastAsia="zh-CN"/>
        </w:rPr>
        <w:t>所提供的测绘成果</w:t>
      </w:r>
      <w:r>
        <w:rPr>
          <w:rFonts w:hint="eastAsia" w:ascii="宋体" w:hAnsi="宋体" w:eastAsia="宋体" w:cs="宋体"/>
          <w:bCs/>
          <w:color w:val="auto"/>
          <w:spacing w:val="0"/>
          <w:kern w:val="0"/>
          <w:sz w:val="32"/>
          <w:szCs w:val="32"/>
          <w:u w:val="none"/>
          <w:lang w:val="en-US" w:eastAsia="zh-CN"/>
        </w:rPr>
        <w:t>报告</w:t>
      </w:r>
      <w:r>
        <w:rPr>
          <w:rFonts w:hint="eastAsia" w:ascii="宋体" w:hAnsi="宋体" w:eastAsia="宋体" w:cs="宋体"/>
          <w:bCs/>
          <w:color w:val="auto"/>
          <w:spacing w:val="0"/>
          <w:kern w:val="0"/>
          <w:sz w:val="32"/>
          <w:szCs w:val="32"/>
          <w:u w:val="none"/>
          <w:lang w:eastAsia="zh-CN"/>
        </w:rPr>
        <w:t>应符合自然资源</w:t>
      </w:r>
      <w:r>
        <w:rPr>
          <w:rFonts w:hint="eastAsia" w:ascii="宋体" w:hAnsi="宋体" w:eastAsia="宋体" w:cs="宋体"/>
          <w:bCs/>
          <w:color w:val="auto"/>
          <w:spacing w:val="0"/>
          <w:kern w:val="0"/>
          <w:sz w:val="32"/>
          <w:szCs w:val="32"/>
          <w:u w:val="none"/>
          <w:lang w:val="en-US" w:eastAsia="zh-CN"/>
        </w:rPr>
        <w:t>和</w:t>
      </w:r>
      <w:r>
        <w:rPr>
          <w:rFonts w:hint="eastAsia" w:ascii="宋体" w:hAnsi="宋体" w:eastAsia="宋体" w:cs="宋体"/>
          <w:bCs/>
          <w:color w:val="auto"/>
          <w:spacing w:val="0"/>
          <w:kern w:val="0"/>
          <w:sz w:val="32"/>
          <w:szCs w:val="32"/>
          <w:u w:val="none"/>
          <w:lang w:eastAsia="zh-CN"/>
        </w:rPr>
        <w:t>规划局要求</w:t>
      </w:r>
      <w:r>
        <w:rPr>
          <w:rFonts w:hint="eastAsia" w:ascii="宋体" w:hAnsi="宋体" w:eastAsia="宋体" w:cs="宋体"/>
          <w:bCs/>
          <w:color w:val="auto"/>
          <w:spacing w:val="0"/>
          <w:kern w:val="0"/>
          <w:sz w:val="32"/>
          <w:szCs w:val="32"/>
          <w:u w:val="none"/>
          <w:lang w:val="en-US" w:eastAsia="zh-CN"/>
        </w:rPr>
        <w:t>；</w:t>
      </w:r>
    </w:p>
    <w:p w14:paraId="0DB013BB">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textAlignment w:val="auto"/>
        <w:outlineLvl w:val="9"/>
        <w:rPr>
          <w:rFonts w:hint="eastAsia" w:ascii="宋体" w:hAnsi="宋体" w:eastAsia="宋体" w:cs="宋体"/>
          <w:b/>
          <w:spacing w:val="0"/>
          <w:kern w:val="0"/>
          <w:sz w:val="32"/>
          <w:szCs w:val="32"/>
        </w:rPr>
      </w:pPr>
      <w:r>
        <w:rPr>
          <w:rFonts w:hint="eastAsia" w:ascii="宋体" w:hAnsi="宋体" w:eastAsia="宋体" w:cs="宋体"/>
          <w:b/>
          <w:spacing w:val="0"/>
          <w:kern w:val="0"/>
          <w:sz w:val="32"/>
          <w:szCs w:val="32"/>
        </w:rPr>
        <w:t xml:space="preserve">   </w:t>
      </w:r>
      <w:r>
        <w:rPr>
          <w:rFonts w:hint="eastAsia" w:ascii="宋体" w:hAnsi="宋体" w:eastAsia="宋体" w:cs="宋体"/>
          <w:b w:val="0"/>
          <w:bCs/>
          <w:spacing w:val="0"/>
          <w:kern w:val="0"/>
          <w:sz w:val="32"/>
          <w:szCs w:val="32"/>
        </w:rPr>
        <w:t xml:space="preserve"> 三、</w:t>
      </w:r>
      <w:r>
        <w:rPr>
          <w:rFonts w:hint="eastAsia" w:ascii="宋体" w:hAnsi="宋体" w:eastAsia="宋体" w:cs="宋体"/>
          <w:b w:val="0"/>
          <w:bCs/>
          <w:spacing w:val="0"/>
          <w:kern w:val="0"/>
          <w:sz w:val="32"/>
          <w:szCs w:val="32"/>
          <w:lang w:val="en-US" w:eastAsia="zh-CN"/>
        </w:rPr>
        <w:t>报价</w:t>
      </w:r>
      <w:r>
        <w:rPr>
          <w:rFonts w:hint="eastAsia" w:ascii="宋体" w:hAnsi="宋体" w:eastAsia="宋体" w:cs="宋体"/>
          <w:b w:val="0"/>
          <w:bCs/>
          <w:spacing w:val="0"/>
          <w:kern w:val="0"/>
          <w:sz w:val="32"/>
          <w:szCs w:val="32"/>
        </w:rPr>
        <w:t>人资质与要求：</w:t>
      </w:r>
    </w:p>
    <w:p w14:paraId="50D241EB">
      <w:pPr>
        <w:pStyle w:val="6"/>
        <w:keepNext w:val="0"/>
        <w:keepLines w:val="0"/>
        <w:pageBreakBefore w:val="0"/>
        <w:widowControl w:val="0"/>
        <w:numPr>
          <w:ilvl w:val="0"/>
          <w:numId w:val="0"/>
        </w:numPr>
        <w:kinsoku/>
        <w:wordWrap/>
        <w:overflowPunct/>
        <w:topLinePunct w:val="0"/>
        <w:autoSpaceDE/>
        <w:autoSpaceDN/>
        <w:bidi w:val="0"/>
        <w:spacing w:after="120" w:line="560" w:lineRule="exact"/>
        <w:ind w:firstLine="642"/>
        <w:jc w:val="both"/>
        <w:textAlignment w:val="auto"/>
        <w:rPr>
          <w:rFonts w:hint="eastAsia" w:ascii="宋体" w:hAnsi="宋体" w:eastAsia="宋体" w:cs="宋体"/>
          <w:b w:val="0"/>
          <w:bCs/>
          <w:spacing w:val="0"/>
          <w:kern w:val="0"/>
          <w:sz w:val="32"/>
          <w:szCs w:val="32"/>
          <w:lang w:val="en-US" w:eastAsia="zh-CN"/>
        </w:rPr>
      </w:pPr>
      <w:r>
        <w:rPr>
          <w:rFonts w:hint="eastAsia" w:ascii="宋体" w:hAnsi="宋体" w:eastAsia="宋体" w:cs="宋体"/>
          <w:b w:val="0"/>
          <w:bCs/>
          <w:spacing w:val="0"/>
          <w:kern w:val="0"/>
          <w:sz w:val="32"/>
          <w:szCs w:val="32"/>
          <w:lang w:eastAsia="zh-CN"/>
        </w:rPr>
        <w:t>（</w:t>
      </w:r>
      <w:r>
        <w:rPr>
          <w:rFonts w:hint="eastAsia" w:ascii="宋体" w:hAnsi="宋体" w:eastAsia="宋体" w:cs="宋体"/>
          <w:b w:val="0"/>
          <w:bCs/>
          <w:spacing w:val="0"/>
          <w:kern w:val="0"/>
          <w:sz w:val="32"/>
          <w:szCs w:val="32"/>
          <w:lang w:val="en-US" w:eastAsia="zh-CN"/>
        </w:rPr>
        <w:t>一）报价人资质要求</w:t>
      </w:r>
    </w:p>
    <w:p w14:paraId="4794EBB5">
      <w:pPr>
        <w:pStyle w:val="6"/>
        <w:keepNext w:val="0"/>
        <w:keepLines w:val="0"/>
        <w:pageBreakBefore w:val="0"/>
        <w:widowControl w:val="0"/>
        <w:numPr>
          <w:ilvl w:val="0"/>
          <w:numId w:val="0"/>
        </w:numPr>
        <w:kinsoku/>
        <w:wordWrap/>
        <w:overflowPunct/>
        <w:topLinePunct w:val="0"/>
        <w:autoSpaceDE/>
        <w:autoSpaceDN/>
        <w:bidi w:val="0"/>
        <w:spacing w:after="120" w:line="560" w:lineRule="exact"/>
        <w:ind w:firstLine="642"/>
        <w:jc w:val="both"/>
        <w:textAlignment w:val="auto"/>
        <w:rPr>
          <w:rFonts w:hint="eastAsia" w:ascii="宋体" w:hAnsi="宋体" w:eastAsia="宋体" w:cs="宋体"/>
          <w:bCs/>
          <w:spacing w:val="0"/>
          <w:kern w:val="0"/>
          <w:sz w:val="32"/>
          <w:szCs w:val="32"/>
        </w:rPr>
      </w:pPr>
      <w:r>
        <w:rPr>
          <w:rFonts w:hint="eastAsia" w:ascii="宋体" w:hAnsi="宋体" w:eastAsia="宋体" w:cs="宋体"/>
          <w:bCs/>
          <w:spacing w:val="0"/>
          <w:kern w:val="0"/>
          <w:sz w:val="32"/>
          <w:szCs w:val="32"/>
        </w:rPr>
        <w:t>1．报价人必须具有合法的营业执照。（提供营业执照复印件</w:t>
      </w:r>
      <w:r>
        <w:rPr>
          <w:rFonts w:hint="eastAsia" w:ascii="宋体" w:hAnsi="宋体" w:cs="宋体"/>
          <w:bCs/>
          <w:spacing w:val="0"/>
          <w:kern w:val="0"/>
          <w:sz w:val="32"/>
          <w:szCs w:val="32"/>
          <w:lang w:val="en-US" w:eastAsia="zh-CN"/>
        </w:rPr>
        <w:t>并</w:t>
      </w:r>
      <w:r>
        <w:rPr>
          <w:rFonts w:hint="eastAsia" w:ascii="宋体" w:hAnsi="宋体" w:eastAsia="宋体" w:cs="宋体"/>
          <w:bCs/>
          <w:spacing w:val="0"/>
          <w:kern w:val="0"/>
          <w:sz w:val="32"/>
          <w:szCs w:val="32"/>
        </w:rPr>
        <w:t>加盖报价人</w:t>
      </w:r>
      <w:r>
        <w:rPr>
          <w:rFonts w:hint="eastAsia" w:ascii="宋体" w:hAnsi="宋体" w:cs="宋体"/>
          <w:bCs/>
          <w:spacing w:val="0"/>
          <w:kern w:val="0"/>
          <w:sz w:val="32"/>
          <w:szCs w:val="32"/>
          <w:lang w:val="en-US" w:eastAsia="zh-CN"/>
        </w:rPr>
        <w:t>单位</w:t>
      </w:r>
      <w:r>
        <w:rPr>
          <w:rFonts w:hint="eastAsia" w:ascii="宋体" w:hAnsi="宋体" w:eastAsia="宋体" w:cs="宋体"/>
          <w:bCs/>
          <w:spacing w:val="0"/>
          <w:kern w:val="0"/>
          <w:sz w:val="32"/>
          <w:szCs w:val="32"/>
        </w:rPr>
        <w:t>公章）。</w:t>
      </w:r>
    </w:p>
    <w:p w14:paraId="0F6B19DA">
      <w:pPr>
        <w:pStyle w:val="6"/>
        <w:keepNext w:val="0"/>
        <w:keepLines w:val="0"/>
        <w:pageBreakBefore w:val="0"/>
        <w:widowControl w:val="0"/>
        <w:numPr>
          <w:ilvl w:val="0"/>
          <w:numId w:val="0"/>
        </w:numPr>
        <w:kinsoku/>
        <w:wordWrap/>
        <w:overflowPunct/>
        <w:topLinePunct w:val="0"/>
        <w:autoSpaceDE/>
        <w:autoSpaceDN/>
        <w:bidi w:val="0"/>
        <w:adjustRightInd/>
        <w:snapToGrid/>
        <w:spacing w:after="120" w:line="560" w:lineRule="exact"/>
        <w:ind w:firstLine="640" w:firstLineChars="200"/>
        <w:jc w:val="both"/>
        <w:textAlignment w:val="auto"/>
        <w:rPr>
          <w:rFonts w:hint="eastAsia" w:ascii="宋体" w:hAnsi="宋体" w:eastAsia="宋体" w:cs="宋体"/>
          <w:b w:val="0"/>
          <w:bCs/>
          <w:color w:val="000000"/>
          <w:spacing w:val="0"/>
          <w:kern w:val="0"/>
          <w:sz w:val="32"/>
          <w:szCs w:val="32"/>
        </w:rPr>
      </w:pPr>
      <w:r>
        <w:rPr>
          <w:rFonts w:hint="eastAsia" w:ascii="宋体" w:hAnsi="宋体" w:eastAsia="宋体" w:cs="宋体"/>
          <w:b w:val="0"/>
          <w:bCs/>
          <w:color w:val="000000"/>
          <w:spacing w:val="0"/>
          <w:kern w:val="0"/>
          <w:sz w:val="32"/>
          <w:szCs w:val="32"/>
        </w:rPr>
        <w:t>2．报价人守法诚信、信用良好，无重大违法行为。</w:t>
      </w:r>
    </w:p>
    <w:p w14:paraId="41E36725">
      <w:pPr>
        <w:pStyle w:val="6"/>
        <w:keepNext w:val="0"/>
        <w:keepLines w:val="0"/>
        <w:pageBreakBefore w:val="0"/>
        <w:widowControl w:val="0"/>
        <w:numPr>
          <w:ilvl w:val="0"/>
          <w:numId w:val="0"/>
        </w:numPr>
        <w:kinsoku/>
        <w:wordWrap/>
        <w:overflowPunct/>
        <w:topLinePunct w:val="0"/>
        <w:autoSpaceDE/>
        <w:autoSpaceDN/>
        <w:bidi w:val="0"/>
        <w:adjustRightInd/>
        <w:snapToGrid/>
        <w:spacing w:after="120" w:line="560" w:lineRule="exact"/>
        <w:ind w:firstLine="640" w:firstLineChars="200"/>
        <w:jc w:val="both"/>
        <w:textAlignment w:val="auto"/>
        <w:rPr>
          <w:rFonts w:hint="eastAsia" w:ascii="宋体" w:hAnsi="宋体" w:eastAsia="宋体" w:cs="宋体"/>
          <w:b w:val="0"/>
          <w:bCs/>
          <w:color w:val="000000"/>
          <w:spacing w:val="0"/>
          <w:kern w:val="0"/>
          <w:sz w:val="32"/>
          <w:szCs w:val="32"/>
        </w:rPr>
      </w:pPr>
      <w:r>
        <w:rPr>
          <w:rFonts w:hint="eastAsia" w:ascii="宋体" w:hAnsi="宋体" w:eastAsia="宋体" w:cs="宋体"/>
          <w:b w:val="0"/>
          <w:bCs/>
          <w:color w:val="000000"/>
          <w:spacing w:val="0"/>
          <w:kern w:val="0"/>
          <w:sz w:val="32"/>
          <w:szCs w:val="32"/>
        </w:rPr>
        <w:t>3.报价人应具有测绘主管部门核发的甲级测绘资质证书（专业类别包含工程测量）。（提供证书复印件加盖</w:t>
      </w:r>
      <w:r>
        <w:rPr>
          <w:rFonts w:hint="eastAsia" w:ascii="宋体" w:hAnsi="宋体" w:eastAsia="宋体" w:cs="宋体"/>
          <w:b w:val="0"/>
          <w:bCs/>
          <w:color w:val="000000"/>
          <w:spacing w:val="0"/>
          <w:kern w:val="0"/>
          <w:sz w:val="32"/>
          <w:szCs w:val="32"/>
          <w:lang w:val="en-US" w:eastAsia="zh-CN"/>
        </w:rPr>
        <w:t>报价人单位</w:t>
      </w:r>
      <w:r>
        <w:rPr>
          <w:rFonts w:hint="eastAsia" w:ascii="宋体" w:hAnsi="宋体" w:eastAsia="宋体" w:cs="宋体"/>
          <w:b w:val="0"/>
          <w:bCs/>
          <w:color w:val="000000"/>
          <w:spacing w:val="0"/>
          <w:kern w:val="0"/>
          <w:sz w:val="32"/>
          <w:szCs w:val="32"/>
        </w:rPr>
        <w:t>公章）</w:t>
      </w:r>
    </w:p>
    <w:p w14:paraId="07581E1B">
      <w:pPr>
        <w:pStyle w:val="6"/>
        <w:keepNext w:val="0"/>
        <w:keepLines w:val="0"/>
        <w:pageBreakBefore w:val="0"/>
        <w:widowControl w:val="0"/>
        <w:numPr>
          <w:ilvl w:val="0"/>
          <w:numId w:val="0"/>
        </w:numPr>
        <w:kinsoku/>
        <w:wordWrap/>
        <w:overflowPunct/>
        <w:topLinePunct w:val="0"/>
        <w:autoSpaceDE/>
        <w:autoSpaceDN/>
        <w:bidi w:val="0"/>
        <w:adjustRightInd/>
        <w:snapToGrid/>
        <w:spacing w:after="120" w:line="560" w:lineRule="exact"/>
        <w:ind w:firstLine="640" w:firstLineChars="200"/>
        <w:jc w:val="both"/>
        <w:textAlignment w:val="auto"/>
        <w:rPr>
          <w:rFonts w:hint="eastAsia" w:ascii="宋体" w:hAnsi="宋体" w:eastAsia="宋体" w:cs="宋体"/>
          <w:b w:val="0"/>
          <w:bCs/>
          <w:color w:val="000000"/>
          <w:spacing w:val="0"/>
          <w:kern w:val="0"/>
          <w:sz w:val="32"/>
          <w:szCs w:val="32"/>
        </w:rPr>
      </w:pPr>
      <w:r>
        <w:rPr>
          <w:rFonts w:hint="eastAsia" w:ascii="宋体" w:hAnsi="宋体" w:eastAsia="宋体" w:cs="宋体"/>
          <w:b w:val="0"/>
          <w:bCs/>
          <w:color w:val="000000"/>
          <w:spacing w:val="0"/>
          <w:kern w:val="0"/>
          <w:sz w:val="32"/>
          <w:szCs w:val="32"/>
        </w:rPr>
        <w:t>4.报价人拟定本项目负责人应具备高级工程师职称及注册测绘师执业资格。（提供证书复印件加盖报价人单位公章）</w:t>
      </w:r>
    </w:p>
    <w:p w14:paraId="2E30F040">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宋体" w:hAnsi="宋体" w:eastAsia="宋体" w:cs="宋体"/>
          <w:b w:val="0"/>
          <w:bCs/>
          <w:spacing w:val="0"/>
          <w:kern w:val="0"/>
          <w:sz w:val="32"/>
          <w:szCs w:val="32"/>
          <w:lang w:val="en-US" w:eastAsia="zh-CN"/>
        </w:rPr>
      </w:pPr>
      <w:r>
        <w:rPr>
          <w:rFonts w:hint="eastAsia" w:ascii="宋体" w:hAnsi="宋体" w:eastAsia="宋体" w:cs="宋体"/>
          <w:b w:val="0"/>
          <w:bCs/>
          <w:spacing w:val="0"/>
          <w:kern w:val="0"/>
          <w:sz w:val="32"/>
          <w:szCs w:val="32"/>
          <w:lang w:eastAsia="zh-CN"/>
        </w:rPr>
        <w:t>（</w:t>
      </w:r>
      <w:r>
        <w:rPr>
          <w:rFonts w:hint="eastAsia" w:ascii="宋体" w:hAnsi="宋体" w:eastAsia="宋体" w:cs="宋体"/>
          <w:b w:val="0"/>
          <w:bCs/>
          <w:spacing w:val="0"/>
          <w:kern w:val="0"/>
          <w:sz w:val="32"/>
          <w:szCs w:val="32"/>
          <w:lang w:val="en-US" w:eastAsia="zh-CN"/>
        </w:rPr>
        <w:t>二）报价文件应提供材料：</w:t>
      </w:r>
    </w:p>
    <w:p w14:paraId="0BAE4270">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宋体" w:hAnsi="宋体" w:eastAsia="宋体" w:cs="宋体"/>
          <w:b w:val="0"/>
          <w:bCs/>
          <w:spacing w:val="0"/>
          <w:kern w:val="0"/>
          <w:sz w:val="32"/>
          <w:szCs w:val="32"/>
          <w:lang w:val="en-US" w:eastAsia="zh-CN"/>
        </w:rPr>
      </w:pPr>
      <w:r>
        <w:rPr>
          <w:rFonts w:hint="eastAsia" w:ascii="宋体" w:hAnsi="宋体" w:eastAsia="宋体" w:cs="宋体"/>
          <w:b w:val="0"/>
          <w:bCs/>
          <w:spacing w:val="0"/>
          <w:kern w:val="0"/>
          <w:sz w:val="32"/>
          <w:szCs w:val="32"/>
          <w:lang w:val="en-US" w:eastAsia="zh-CN"/>
        </w:rPr>
        <w:t>1.资质证明：报价单位的营业执照复印件、资质等级证书复印件、报价授权人证明，以上材料均需加盖公章。</w:t>
      </w:r>
    </w:p>
    <w:p w14:paraId="1D65B55E">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宋体" w:hAnsi="宋体" w:eastAsia="宋体" w:cs="宋体"/>
          <w:b w:val="0"/>
          <w:bCs/>
          <w:spacing w:val="0"/>
          <w:kern w:val="0"/>
          <w:sz w:val="32"/>
          <w:szCs w:val="32"/>
          <w:lang w:val="en-US" w:eastAsia="zh-CN"/>
        </w:rPr>
      </w:pPr>
      <w:r>
        <w:rPr>
          <w:rFonts w:hint="eastAsia" w:ascii="宋体" w:hAnsi="宋体" w:eastAsia="宋体" w:cs="宋体"/>
          <w:b w:val="0"/>
          <w:bCs/>
          <w:spacing w:val="0"/>
          <w:kern w:val="0"/>
          <w:sz w:val="32"/>
          <w:szCs w:val="32"/>
          <w:lang w:val="en-US" w:eastAsia="zh-CN"/>
        </w:rPr>
        <w:t>2.报价表写明建构筑物放线</w:t>
      </w:r>
      <w:r>
        <w:rPr>
          <w:rFonts w:hint="eastAsia" w:ascii="宋体" w:hAnsi="宋体" w:cs="宋体"/>
          <w:b w:val="0"/>
          <w:bCs/>
          <w:spacing w:val="0"/>
          <w:kern w:val="0"/>
          <w:sz w:val="32"/>
          <w:szCs w:val="32"/>
          <w:lang w:val="en-US" w:eastAsia="zh-CN"/>
        </w:rPr>
        <w:t>、</w:t>
      </w:r>
      <w:r>
        <w:rPr>
          <w:rFonts w:hint="eastAsia" w:ascii="宋体" w:hAnsi="宋体" w:eastAsia="宋体" w:cs="宋体"/>
          <w:b w:val="0"/>
          <w:bCs/>
          <w:spacing w:val="0"/>
          <w:kern w:val="0"/>
          <w:sz w:val="32"/>
          <w:szCs w:val="32"/>
          <w:lang w:val="en-US" w:eastAsia="zh-CN"/>
        </w:rPr>
        <w:t>正负零复线与规划核实测绘服务的总价及税率，并盖章。报价应以人民币报价。</w:t>
      </w:r>
    </w:p>
    <w:p w14:paraId="4B87475D">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宋体" w:hAnsi="宋体" w:eastAsia="宋体" w:cs="宋体"/>
          <w:b w:val="0"/>
          <w:bCs/>
          <w:spacing w:val="0"/>
          <w:kern w:val="0"/>
          <w:sz w:val="32"/>
          <w:szCs w:val="32"/>
          <w:lang w:val="en-US" w:eastAsia="zh-CN"/>
        </w:rPr>
      </w:pPr>
      <w:r>
        <w:rPr>
          <w:rFonts w:hint="eastAsia" w:ascii="宋体" w:hAnsi="宋体" w:eastAsia="宋体" w:cs="宋体"/>
          <w:b w:val="0"/>
          <w:bCs/>
          <w:spacing w:val="0"/>
          <w:kern w:val="0"/>
          <w:sz w:val="32"/>
          <w:szCs w:val="32"/>
          <w:lang w:val="en-US" w:eastAsia="zh-CN"/>
        </w:rPr>
        <w:t>3. 报价单位必须在封面标注单位联系人及联系电话（加盖公章）。</w:t>
      </w:r>
    </w:p>
    <w:p w14:paraId="14BFEDB9">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宋体" w:hAnsi="宋体" w:eastAsia="宋体" w:cs="宋体"/>
          <w:b/>
          <w:spacing w:val="0"/>
          <w:kern w:val="0"/>
          <w:sz w:val="32"/>
          <w:szCs w:val="32"/>
        </w:rPr>
      </w:pPr>
      <w:r>
        <w:rPr>
          <w:rFonts w:hint="eastAsia" w:ascii="宋体" w:hAnsi="宋体" w:eastAsia="宋体" w:cs="宋体"/>
          <w:b w:val="0"/>
          <w:bCs/>
          <w:spacing w:val="0"/>
          <w:kern w:val="0"/>
          <w:sz w:val="32"/>
          <w:szCs w:val="32"/>
        </w:rPr>
        <w:t>四、</w:t>
      </w:r>
      <w:r>
        <w:rPr>
          <w:rFonts w:hint="eastAsia" w:ascii="宋体" w:hAnsi="宋体" w:eastAsia="宋体" w:cs="宋体"/>
          <w:b w:val="0"/>
          <w:bCs/>
          <w:spacing w:val="0"/>
          <w:kern w:val="0"/>
          <w:sz w:val="32"/>
          <w:szCs w:val="32"/>
          <w:lang w:val="en-US" w:eastAsia="zh-CN"/>
        </w:rPr>
        <w:t>报价</w:t>
      </w:r>
      <w:r>
        <w:rPr>
          <w:rFonts w:hint="eastAsia" w:ascii="宋体" w:hAnsi="宋体" w:eastAsia="宋体" w:cs="宋体"/>
          <w:b w:val="0"/>
          <w:bCs/>
          <w:spacing w:val="0"/>
          <w:kern w:val="0"/>
          <w:sz w:val="32"/>
          <w:szCs w:val="32"/>
        </w:rPr>
        <w:t>：</w:t>
      </w:r>
    </w:p>
    <w:p w14:paraId="18A6C061">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spacing w:val="0"/>
          <w:kern w:val="0"/>
          <w:sz w:val="32"/>
          <w:szCs w:val="32"/>
        </w:rPr>
      </w:pPr>
      <w:r>
        <w:rPr>
          <w:rFonts w:hint="eastAsia" w:ascii="宋体" w:hAnsi="宋体" w:eastAsia="宋体" w:cs="宋体"/>
          <w:bCs/>
          <w:spacing w:val="0"/>
          <w:kern w:val="0"/>
          <w:sz w:val="32"/>
          <w:szCs w:val="32"/>
        </w:rPr>
        <w:t>（一）</w:t>
      </w:r>
      <w:r>
        <w:rPr>
          <w:rFonts w:hint="eastAsia" w:ascii="宋体" w:hAnsi="宋体" w:eastAsia="宋体" w:cs="宋体"/>
          <w:bCs/>
          <w:color w:val="auto"/>
          <w:spacing w:val="0"/>
          <w:kern w:val="0"/>
          <w:sz w:val="32"/>
          <w:szCs w:val="32"/>
        </w:rPr>
        <w:t>报价方式：</w:t>
      </w:r>
      <w:r>
        <w:rPr>
          <w:rFonts w:hint="eastAsia" w:ascii="宋体" w:hAnsi="宋体" w:eastAsia="宋体" w:cs="宋体"/>
          <w:bCs/>
          <w:spacing w:val="0"/>
          <w:kern w:val="0"/>
          <w:sz w:val="32"/>
          <w:szCs w:val="32"/>
        </w:rPr>
        <w:t>报价为含增值税价。如国家税率调整，按合同含税价格/（1+合同约定税率）*（1+国家规定的新税率）调整合同价格开具发票；</w:t>
      </w:r>
    </w:p>
    <w:p w14:paraId="08FA9A74">
      <w:pPr>
        <w:pStyle w:val="11"/>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Autospacing="0" w:afterAutospacing="0" w:line="560" w:lineRule="exact"/>
        <w:ind w:left="0" w:right="0" w:firstLine="640" w:firstLineChars="200"/>
        <w:jc w:val="left"/>
        <w:textAlignment w:val="auto"/>
        <w:rPr>
          <w:rFonts w:hint="eastAsia" w:ascii="宋体" w:hAnsi="宋体" w:eastAsia="宋体" w:cs="宋体"/>
          <w:bCs/>
          <w:color w:val="auto"/>
          <w:spacing w:val="0"/>
          <w:kern w:val="0"/>
          <w:sz w:val="32"/>
          <w:szCs w:val="32"/>
        </w:rPr>
      </w:pPr>
      <w:r>
        <w:rPr>
          <w:rFonts w:hint="eastAsia" w:ascii="宋体" w:hAnsi="宋体" w:eastAsia="宋体" w:cs="宋体"/>
          <w:bCs/>
          <w:spacing w:val="0"/>
          <w:kern w:val="0"/>
          <w:sz w:val="32"/>
          <w:szCs w:val="32"/>
        </w:rPr>
        <w:t>（二）付款方式</w:t>
      </w:r>
      <w:r>
        <w:rPr>
          <w:rFonts w:hint="eastAsia" w:ascii="宋体" w:hAnsi="宋体" w:eastAsia="宋体" w:cs="宋体"/>
          <w:bCs/>
          <w:color w:val="auto"/>
          <w:spacing w:val="0"/>
          <w:kern w:val="0"/>
          <w:sz w:val="32"/>
          <w:szCs w:val="32"/>
        </w:rPr>
        <w:t>：</w:t>
      </w:r>
      <w:r>
        <w:rPr>
          <w:rFonts w:hint="eastAsia" w:ascii="宋体" w:hAnsi="宋体" w:eastAsia="宋体" w:cs="宋体"/>
          <w:bCs/>
          <w:color w:val="auto"/>
          <w:spacing w:val="0"/>
          <w:kern w:val="0"/>
          <w:sz w:val="32"/>
          <w:szCs w:val="32"/>
          <w:lang w:eastAsia="zh-CN"/>
        </w:rPr>
        <w:t>完成</w:t>
      </w:r>
      <w:r>
        <w:rPr>
          <w:rFonts w:hint="eastAsia" w:cs="宋体"/>
          <w:bCs/>
          <w:color w:val="auto"/>
          <w:spacing w:val="0"/>
          <w:kern w:val="0"/>
          <w:sz w:val="32"/>
          <w:szCs w:val="32"/>
          <w:lang w:val="en-US" w:eastAsia="zh-CN"/>
        </w:rPr>
        <w:t>醋酸废水处理环保提升</w:t>
      </w:r>
      <w:r>
        <w:rPr>
          <w:rFonts w:hint="eastAsia" w:ascii="宋体" w:hAnsi="宋体" w:eastAsia="宋体" w:cs="宋体"/>
          <w:bCs/>
          <w:color w:val="auto"/>
          <w:spacing w:val="0"/>
          <w:kern w:val="0"/>
          <w:sz w:val="32"/>
          <w:szCs w:val="32"/>
          <w:lang w:eastAsia="zh-CN"/>
        </w:rPr>
        <w:t>项目多测合一服务并出具相关报告后，开具增值税专用发票，票到2个月内付款。含税报价≥10万元人民币以银行承兑支付，&lt;10万元人民币以现汇支付。如付款方式涉及到预付款，报价方必须在报价文件中提供询价前3个月内中国人民银行征信中心出具的企业信用报告并加盖企业公章。</w:t>
      </w:r>
    </w:p>
    <w:p w14:paraId="522AE057">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color w:val="auto"/>
          <w:spacing w:val="0"/>
          <w:kern w:val="0"/>
          <w:sz w:val="32"/>
          <w:szCs w:val="32"/>
        </w:rPr>
      </w:pPr>
      <w:r>
        <w:rPr>
          <w:rFonts w:hint="eastAsia" w:ascii="宋体" w:hAnsi="宋体" w:eastAsia="宋体" w:cs="宋体"/>
          <w:bCs/>
          <w:color w:val="auto"/>
          <w:spacing w:val="0"/>
          <w:kern w:val="0"/>
          <w:sz w:val="32"/>
          <w:szCs w:val="32"/>
        </w:rPr>
        <w:t>（三）本项目</w:t>
      </w:r>
      <w:r>
        <w:rPr>
          <w:rFonts w:hint="eastAsia" w:ascii="宋体" w:hAnsi="宋体" w:eastAsia="宋体" w:cs="宋体"/>
          <w:bCs/>
          <w:color w:val="auto"/>
          <w:spacing w:val="0"/>
          <w:kern w:val="0"/>
          <w:sz w:val="32"/>
          <w:szCs w:val="32"/>
          <w:lang w:val="en-US" w:eastAsia="zh-CN"/>
        </w:rPr>
        <w:t>报价</w:t>
      </w:r>
      <w:r>
        <w:rPr>
          <w:rFonts w:hint="eastAsia" w:ascii="宋体" w:hAnsi="宋体" w:eastAsia="宋体" w:cs="宋体"/>
          <w:bCs/>
          <w:color w:val="auto"/>
          <w:spacing w:val="0"/>
          <w:kern w:val="0"/>
          <w:sz w:val="32"/>
          <w:szCs w:val="32"/>
        </w:rPr>
        <w:t>通过线下进行：</w:t>
      </w:r>
    </w:p>
    <w:p w14:paraId="701A5185">
      <w:pPr>
        <w:pStyle w:val="6"/>
        <w:keepNext w:val="0"/>
        <w:keepLines w:val="0"/>
        <w:pageBreakBefore w:val="0"/>
        <w:widowControl w:val="0"/>
        <w:kinsoku/>
        <w:wordWrap/>
        <w:overflowPunct/>
        <w:topLinePunct w:val="0"/>
        <w:autoSpaceDE/>
        <w:autoSpaceDN/>
        <w:bidi w:val="0"/>
        <w:spacing w:after="0" w:line="560" w:lineRule="exact"/>
        <w:ind w:left="0" w:leftChars="0" w:right="0" w:rightChars="0"/>
        <w:textAlignment w:val="auto"/>
        <w:outlineLvl w:val="9"/>
        <w:rPr>
          <w:rFonts w:hint="eastAsia" w:ascii="宋体" w:hAnsi="宋体" w:eastAsia="宋体" w:cs="宋体"/>
          <w:color w:val="auto"/>
          <w:spacing w:val="0"/>
          <w:kern w:val="0"/>
          <w:sz w:val="32"/>
          <w:szCs w:val="32"/>
          <w:lang w:val="en-US" w:eastAsia="zh-CN"/>
        </w:rPr>
      </w:pPr>
      <w:r>
        <w:rPr>
          <w:rFonts w:hint="eastAsia" w:ascii="宋体" w:hAnsi="宋体" w:eastAsia="宋体" w:cs="宋体"/>
          <w:bCs/>
          <w:color w:val="auto"/>
          <w:spacing w:val="0"/>
          <w:kern w:val="0"/>
          <w:sz w:val="32"/>
          <w:szCs w:val="32"/>
          <w:lang w:val="en-US" w:eastAsia="zh-CN"/>
        </w:rPr>
        <w:t xml:space="preserve">    </w:t>
      </w:r>
      <w:r>
        <w:rPr>
          <w:rFonts w:hint="eastAsia" w:ascii="宋体" w:hAnsi="宋体" w:eastAsia="宋体" w:cs="宋体"/>
          <w:bCs/>
          <w:color w:val="auto"/>
          <w:spacing w:val="0"/>
          <w:kern w:val="0"/>
          <w:sz w:val="32"/>
          <w:szCs w:val="32"/>
        </w:rPr>
        <w:t>采用线下</w:t>
      </w:r>
      <w:r>
        <w:rPr>
          <w:rFonts w:hint="eastAsia" w:ascii="宋体" w:hAnsi="宋体" w:eastAsia="宋体" w:cs="宋体"/>
          <w:bCs/>
          <w:color w:val="auto"/>
          <w:spacing w:val="0"/>
          <w:kern w:val="0"/>
          <w:sz w:val="32"/>
          <w:szCs w:val="32"/>
          <w:lang w:val="en-US" w:eastAsia="zh-CN"/>
        </w:rPr>
        <w:t>报价</w:t>
      </w:r>
      <w:r>
        <w:rPr>
          <w:rFonts w:hint="eastAsia" w:ascii="宋体" w:hAnsi="宋体" w:eastAsia="宋体" w:cs="宋体"/>
          <w:bCs/>
          <w:color w:val="auto"/>
          <w:spacing w:val="0"/>
          <w:kern w:val="0"/>
          <w:sz w:val="32"/>
          <w:szCs w:val="32"/>
        </w:rPr>
        <w:t>应将报价书及相关资料以</w:t>
      </w:r>
      <w:r>
        <w:rPr>
          <w:rFonts w:hint="eastAsia" w:ascii="宋体" w:hAnsi="宋体" w:eastAsia="宋体" w:cs="宋体"/>
          <w:bCs/>
          <w:color w:val="auto"/>
          <w:spacing w:val="0"/>
          <w:kern w:val="0"/>
          <w:sz w:val="32"/>
          <w:szCs w:val="32"/>
          <w:lang w:val="en-US" w:eastAsia="zh-CN"/>
        </w:rPr>
        <w:t>报价</w:t>
      </w:r>
      <w:r>
        <w:rPr>
          <w:rFonts w:hint="eastAsia" w:ascii="宋体" w:hAnsi="宋体" w:eastAsia="宋体" w:cs="宋体"/>
          <w:bCs/>
          <w:color w:val="auto"/>
          <w:spacing w:val="0"/>
          <w:kern w:val="0"/>
          <w:sz w:val="32"/>
          <w:szCs w:val="32"/>
        </w:rPr>
        <w:t>袋形式送达，</w:t>
      </w:r>
      <w:r>
        <w:rPr>
          <w:rFonts w:hint="eastAsia" w:ascii="宋体" w:hAnsi="宋体" w:eastAsia="宋体" w:cs="宋体"/>
          <w:bCs/>
          <w:color w:val="auto"/>
          <w:spacing w:val="0"/>
          <w:kern w:val="0"/>
          <w:sz w:val="32"/>
          <w:szCs w:val="32"/>
          <w:lang w:val="en-US" w:eastAsia="zh-CN"/>
        </w:rPr>
        <w:t>报价</w:t>
      </w:r>
      <w:r>
        <w:rPr>
          <w:rFonts w:hint="eastAsia" w:ascii="宋体" w:hAnsi="宋体" w:eastAsia="宋体" w:cs="宋体"/>
          <w:bCs/>
          <w:color w:val="auto"/>
          <w:spacing w:val="0"/>
          <w:kern w:val="0"/>
          <w:sz w:val="32"/>
          <w:szCs w:val="32"/>
        </w:rPr>
        <w:t>袋外包装必须用“封条”密封，封条“格式自定”，另需加盖公章、法人章，填写密封日期；在</w:t>
      </w:r>
      <w:r>
        <w:rPr>
          <w:rFonts w:hint="eastAsia" w:ascii="宋体" w:hAnsi="宋体" w:eastAsia="宋体" w:cs="宋体"/>
          <w:bCs/>
          <w:color w:val="auto"/>
          <w:spacing w:val="0"/>
          <w:kern w:val="0"/>
          <w:sz w:val="32"/>
          <w:szCs w:val="32"/>
          <w:lang w:val="en-US" w:eastAsia="zh-CN"/>
        </w:rPr>
        <w:t>报价</w:t>
      </w:r>
      <w:r>
        <w:rPr>
          <w:rFonts w:hint="eastAsia" w:ascii="宋体" w:hAnsi="宋体" w:eastAsia="宋体" w:cs="宋体"/>
          <w:bCs/>
          <w:color w:val="auto"/>
          <w:spacing w:val="0"/>
          <w:kern w:val="0"/>
          <w:sz w:val="32"/>
          <w:szCs w:val="32"/>
        </w:rPr>
        <w:t>袋封面上需注明“</w:t>
      </w:r>
      <w:r>
        <w:rPr>
          <w:rFonts w:hint="eastAsia" w:ascii="宋体" w:hAnsi="宋体" w:eastAsia="宋体" w:cs="宋体"/>
          <w:bCs/>
          <w:color w:val="auto"/>
          <w:spacing w:val="0"/>
          <w:kern w:val="0"/>
          <w:sz w:val="32"/>
          <w:szCs w:val="32"/>
          <w:lang w:val="en-US" w:eastAsia="zh-CN"/>
        </w:rPr>
        <w:t>采购</w:t>
      </w:r>
      <w:r>
        <w:rPr>
          <w:rFonts w:hint="eastAsia" w:ascii="宋体" w:hAnsi="宋体" w:eastAsia="宋体" w:cs="宋体"/>
          <w:bCs/>
          <w:color w:val="auto"/>
          <w:spacing w:val="0"/>
          <w:kern w:val="0"/>
          <w:sz w:val="32"/>
          <w:szCs w:val="32"/>
        </w:rPr>
        <w:t>项目名称，</w:t>
      </w:r>
      <w:r>
        <w:rPr>
          <w:rFonts w:hint="eastAsia" w:ascii="宋体" w:hAnsi="宋体" w:eastAsia="宋体" w:cs="宋体"/>
          <w:bCs/>
          <w:color w:val="auto"/>
          <w:spacing w:val="0"/>
          <w:kern w:val="0"/>
          <w:sz w:val="32"/>
          <w:szCs w:val="32"/>
          <w:lang w:val="en-US" w:eastAsia="zh-CN"/>
        </w:rPr>
        <w:t>报价</w:t>
      </w:r>
      <w:r>
        <w:rPr>
          <w:rFonts w:hint="eastAsia" w:ascii="宋体" w:hAnsi="宋体" w:eastAsia="宋体" w:cs="宋体"/>
          <w:bCs/>
          <w:color w:val="auto"/>
          <w:spacing w:val="0"/>
          <w:kern w:val="0"/>
          <w:sz w:val="32"/>
          <w:szCs w:val="32"/>
        </w:rPr>
        <w:t>方名称、地址、联系人、联系电话”等，快递邮件</w:t>
      </w:r>
      <w:r>
        <w:rPr>
          <w:rFonts w:hint="eastAsia" w:ascii="宋体" w:hAnsi="宋体" w:eastAsia="宋体" w:cs="宋体"/>
          <w:bCs/>
          <w:color w:val="auto"/>
          <w:spacing w:val="0"/>
          <w:kern w:val="0"/>
          <w:sz w:val="32"/>
          <w:szCs w:val="32"/>
          <w:lang w:eastAsia="zh-CN"/>
        </w:rPr>
        <w:t>邮递需在快递面单上注明</w:t>
      </w:r>
      <w:r>
        <w:rPr>
          <w:rFonts w:hint="eastAsia" w:ascii="宋体" w:hAnsi="宋体" w:eastAsia="宋体" w:cs="宋体"/>
          <w:bCs/>
          <w:color w:val="auto"/>
          <w:spacing w:val="0"/>
          <w:kern w:val="0"/>
          <w:sz w:val="32"/>
          <w:szCs w:val="32"/>
          <w:lang w:val="en-US" w:eastAsia="zh-CN"/>
        </w:rPr>
        <w:t>采购</w:t>
      </w:r>
      <w:r>
        <w:rPr>
          <w:rFonts w:hint="eastAsia" w:ascii="宋体" w:hAnsi="宋体" w:eastAsia="宋体" w:cs="宋体"/>
          <w:bCs/>
          <w:color w:val="auto"/>
          <w:spacing w:val="0"/>
          <w:kern w:val="0"/>
          <w:sz w:val="32"/>
          <w:szCs w:val="32"/>
        </w:rPr>
        <w:t>项目名称</w:t>
      </w:r>
      <w:r>
        <w:rPr>
          <w:rFonts w:hint="eastAsia" w:ascii="宋体" w:hAnsi="宋体" w:eastAsia="宋体" w:cs="宋体"/>
          <w:bCs/>
          <w:color w:val="auto"/>
          <w:spacing w:val="0"/>
          <w:kern w:val="0"/>
          <w:sz w:val="32"/>
          <w:szCs w:val="32"/>
          <w:lang w:eastAsia="zh-CN"/>
        </w:rPr>
        <w:t>；</w:t>
      </w:r>
      <w:r>
        <w:rPr>
          <w:rFonts w:hint="eastAsia" w:ascii="宋体" w:hAnsi="宋体" w:eastAsia="宋体" w:cs="宋体"/>
          <w:bCs/>
          <w:color w:val="auto"/>
          <w:spacing w:val="0"/>
          <w:kern w:val="0"/>
          <w:sz w:val="32"/>
          <w:szCs w:val="32"/>
        </w:rPr>
        <w:t>如快递邮件破损或封面无</w:t>
      </w:r>
      <w:r>
        <w:rPr>
          <w:rFonts w:hint="eastAsia" w:ascii="宋体" w:hAnsi="宋体" w:eastAsia="宋体" w:cs="宋体"/>
          <w:bCs/>
          <w:color w:val="auto"/>
          <w:spacing w:val="0"/>
          <w:kern w:val="0"/>
          <w:sz w:val="32"/>
          <w:szCs w:val="32"/>
          <w:lang w:val="en-US" w:eastAsia="zh-CN"/>
        </w:rPr>
        <w:t>报价</w:t>
      </w:r>
      <w:r>
        <w:rPr>
          <w:rFonts w:hint="eastAsia" w:ascii="宋体" w:hAnsi="宋体" w:eastAsia="宋体" w:cs="宋体"/>
          <w:bCs/>
          <w:color w:val="auto"/>
          <w:spacing w:val="0"/>
          <w:kern w:val="0"/>
          <w:sz w:val="32"/>
          <w:szCs w:val="32"/>
        </w:rPr>
        <w:t>注释被误拆，我方概不负责；且必须在</w:t>
      </w:r>
      <w:r>
        <w:rPr>
          <w:rFonts w:hint="eastAsia" w:ascii="宋体" w:hAnsi="宋体" w:eastAsia="宋体" w:cs="宋体"/>
          <w:bCs/>
          <w:color w:val="auto"/>
          <w:spacing w:val="0"/>
          <w:kern w:val="0"/>
          <w:sz w:val="32"/>
          <w:szCs w:val="32"/>
          <w:lang w:val="en-US" w:eastAsia="zh-CN"/>
        </w:rPr>
        <w:t>报价</w:t>
      </w:r>
      <w:r>
        <w:rPr>
          <w:rFonts w:hint="eastAsia" w:ascii="宋体" w:hAnsi="宋体" w:eastAsia="宋体" w:cs="宋体"/>
          <w:bCs/>
          <w:color w:val="auto"/>
          <w:spacing w:val="0"/>
          <w:kern w:val="0"/>
          <w:sz w:val="32"/>
          <w:szCs w:val="32"/>
        </w:rPr>
        <w:t>截止日之前送达，逾期将作为作</w:t>
      </w:r>
      <w:r>
        <w:rPr>
          <w:rFonts w:hint="eastAsia" w:ascii="宋体" w:hAnsi="宋体" w:eastAsia="宋体" w:cs="宋体"/>
          <w:bCs/>
          <w:color w:val="auto"/>
          <w:spacing w:val="0"/>
          <w:kern w:val="0"/>
          <w:sz w:val="32"/>
          <w:szCs w:val="32"/>
          <w:lang w:val="en-US" w:eastAsia="zh-CN"/>
        </w:rPr>
        <w:t>无效报价</w:t>
      </w:r>
      <w:r>
        <w:rPr>
          <w:rFonts w:hint="eastAsia" w:ascii="宋体" w:hAnsi="宋体" w:eastAsia="宋体" w:cs="宋体"/>
          <w:bCs/>
          <w:color w:val="auto"/>
          <w:spacing w:val="0"/>
          <w:kern w:val="0"/>
          <w:sz w:val="32"/>
          <w:szCs w:val="32"/>
        </w:rPr>
        <w:t>处理。</w:t>
      </w:r>
      <w:r>
        <w:rPr>
          <w:rFonts w:hint="eastAsia" w:ascii="宋体" w:hAnsi="宋体" w:eastAsia="宋体" w:cs="宋体"/>
          <w:color w:val="auto"/>
          <w:spacing w:val="0"/>
          <w:kern w:val="0"/>
          <w:sz w:val="32"/>
          <w:szCs w:val="32"/>
          <w:lang w:val="en-US" w:eastAsia="zh-CN"/>
        </w:rPr>
        <w:t xml:space="preserve"> </w:t>
      </w:r>
    </w:p>
    <w:p w14:paraId="57BCF198">
      <w:pPr>
        <w:pStyle w:val="6"/>
        <w:keepNext w:val="0"/>
        <w:keepLines w:val="0"/>
        <w:pageBreakBefore w:val="0"/>
        <w:widowControl w:val="0"/>
        <w:kinsoku/>
        <w:wordWrap/>
        <w:overflowPunct/>
        <w:topLinePunct w:val="0"/>
        <w:autoSpaceDE/>
        <w:autoSpaceDN/>
        <w:bidi w:val="0"/>
        <w:spacing w:after="0" w:line="560" w:lineRule="exact"/>
        <w:ind w:left="0" w:leftChars="0" w:right="0" w:rightChars="0"/>
        <w:textAlignment w:val="auto"/>
        <w:outlineLvl w:val="9"/>
        <w:rPr>
          <w:rFonts w:hint="eastAsia" w:ascii="宋体" w:hAnsi="宋体" w:eastAsia="宋体" w:cs="宋体"/>
          <w:bCs/>
          <w:color w:val="auto"/>
          <w:spacing w:val="0"/>
          <w:kern w:val="0"/>
          <w:sz w:val="32"/>
          <w:szCs w:val="32"/>
        </w:rPr>
      </w:pPr>
      <w:r>
        <w:rPr>
          <w:rFonts w:hint="eastAsia" w:ascii="宋体" w:hAnsi="宋体" w:eastAsia="宋体" w:cs="宋体"/>
          <w:color w:val="auto"/>
          <w:spacing w:val="0"/>
          <w:kern w:val="0"/>
          <w:sz w:val="32"/>
          <w:szCs w:val="32"/>
          <w:lang w:val="en-US" w:eastAsia="zh-CN"/>
        </w:rPr>
        <w:t xml:space="preserve">   </w:t>
      </w:r>
      <w:r>
        <w:rPr>
          <w:rFonts w:hint="eastAsia" w:ascii="宋体" w:hAnsi="宋体" w:eastAsia="宋体" w:cs="宋体"/>
          <w:bCs/>
          <w:color w:val="auto"/>
          <w:spacing w:val="0"/>
          <w:kern w:val="0"/>
          <w:sz w:val="32"/>
          <w:szCs w:val="32"/>
        </w:rPr>
        <w:t>（</w:t>
      </w:r>
      <w:r>
        <w:rPr>
          <w:rFonts w:hint="eastAsia" w:ascii="宋体" w:hAnsi="宋体" w:cs="宋体"/>
          <w:bCs/>
          <w:color w:val="auto"/>
          <w:spacing w:val="0"/>
          <w:kern w:val="0"/>
          <w:sz w:val="32"/>
          <w:szCs w:val="32"/>
          <w:lang w:val="en-US" w:eastAsia="zh-CN"/>
        </w:rPr>
        <w:t>四</w:t>
      </w:r>
      <w:r>
        <w:rPr>
          <w:rFonts w:hint="eastAsia" w:ascii="宋体" w:hAnsi="宋体" w:eastAsia="宋体" w:cs="宋体"/>
          <w:bCs/>
          <w:color w:val="auto"/>
          <w:spacing w:val="0"/>
          <w:kern w:val="0"/>
          <w:sz w:val="32"/>
          <w:szCs w:val="32"/>
        </w:rPr>
        <w:t>）与本</w:t>
      </w:r>
      <w:r>
        <w:rPr>
          <w:rFonts w:hint="eastAsia" w:ascii="宋体" w:hAnsi="宋体" w:eastAsia="宋体" w:cs="宋体"/>
          <w:bCs/>
          <w:color w:val="auto"/>
          <w:spacing w:val="0"/>
          <w:kern w:val="0"/>
          <w:sz w:val="32"/>
          <w:szCs w:val="32"/>
          <w:lang w:val="en-US" w:eastAsia="zh-CN"/>
        </w:rPr>
        <w:t>项目报价</w:t>
      </w:r>
      <w:r>
        <w:rPr>
          <w:rFonts w:hint="eastAsia" w:ascii="宋体" w:hAnsi="宋体" w:eastAsia="宋体" w:cs="宋体"/>
          <w:bCs/>
          <w:color w:val="auto"/>
          <w:spacing w:val="0"/>
          <w:kern w:val="0"/>
          <w:sz w:val="32"/>
          <w:szCs w:val="32"/>
        </w:rPr>
        <w:t>有关的一切往来通讯请密封</w:t>
      </w:r>
      <w:r>
        <w:rPr>
          <w:rFonts w:hint="eastAsia" w:ascii="宋体" w:hAnsi="宋体" w:eastAsia="宋体" w:cs="宋体"/>
          <w:bCs/>
          <w:color w:val="auto"/>
          <w:spacing w:val="0"/>
          <w:kern w:val="0"/>
          <w:sz w:val="32"/>
          <w:szCs w:val="32"/>
          <w:lang w:eastAsia="zh-CN"/>
        </w:rPr>
        <w:t>后</w:t>
      </w:r>
      <w:r>
        <w:rPr>
          <w:rFonts w:hint="eastAsia" w:ascii="宋体" w:hAnsi="宋体" w:eastAsia="宋体" w:cs="宋体"/>
          <w:bCs/>
          <w:color w:val="auto"/>
          <w:spacing w:val="0"/>
          <w:kern w:val="0"/>
          <w:sz w:val="32"/>
          <w:szCs w:val="32"/>
        </w:rPr>
        <w:t>寄：</w:t>
      </w:r>
    </w:p>
    <w:p w14:paraId="0CB92A8A">
      <w:pPr>
        <w:pStyle w:val="34"/>
        <w:keepNext w:val="0"/>
        <w:keepLines w:val="0"/>
        <w:pageBreakBefore w:val="0"/>
        <w:widowControl w:val="0"/>
        <w:tabs>
          <w:tab w:val="left" w:pos="180"/>
        </w:tabs>
        <w:kinsoku/>
        <w:wordWrap/>
        <w:overflowPunct/>
        <w:topLinePunct w:val="0"/>
        <w:autoSpaceDE/>
        <w:autoSpaceDN/>
        <w:bidi w:val="0"/>
        <w:adjustRightInd w:val="0"/>
        <w:snapToGrid w:val="0"/>
        <w:spacing w:line="560" w:lineRule="exact"/>
        <w:ind w:left="0" w:leftChars="0" w:right="0" w:rightChars="0" w:firstLine="600"/>
        <w:jc w:val="left"/>
        <w:textAlignment w:val="auto"/>
        <w:outlineLvl w:val="9"/>
        <w:rPr>
          <w:rFonts w:hint="eastAsia" w:ascii="宋体" w:hAnsi="宋体" w:eastAsia="宋体" w:cs="宋体"/>
          <w:bCs/>
          <w:color w:val="auto"/>
          <w:spacing w:val="0"/>
          <w:kern w:val="0"/>
          <w:sz w:val="32"/>
          <w:szCs w:val="32"/>
          <w:lang w:eastAsia="zh-CN"/>
        </w:rPr>
      </w:pPr>
      <w:r>
        <w:rPr>
          <w:rFonts w:hint="eastAsia" w:ascii="宋体" w:hAnsi="宋体" w:eastAsia="宋体" w:cs="宋体"/>
          <w:bCs/>
          <w:color w:val="auto"/>
          <w:spacing w:val="0"/>
          <w:kern w:val="0"/>
          <w:sz w:val="32"/>
          <w:szCs w:val="32"/>
        </w:rPr>
        <w:t>公司：江苏索普化工股份有限公司</w:t>
      </w:r>
      <w:r>
        <w:rPr>
          <w:rFonts w:hint="eastAsia" w:ascii="宋体" w:hAnsi="宋体" w:cs="宋体"/>
          <w:bCs/>
          <w:color w:val="auto"/>
          <w:spacing w:val="0"/>
          <w:kern w:val="0"/>
          <w:sz w:val="32"/>
          <w:szCs w:val="32"/>
          <w:lang w:val="en-US" w:eastAsia="zh-CN"/>
        </w:rPr>
        <w:t>战略发展部</w:t>
      </w:r>
    </w:p>
    <w:p w14:paraId="00F19254">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color w:val="auto"/>
          <w:spacing w:val="0"/>
          <w:kern w:val="0"/>
          <w:sz w:val="32"/>
          <w:szCs w:val="32"/>
        </w:rPr>
      </w:pPr>
      <w:r>
        <w:rPr>
          <w:rFonts w:hint="eastAsia" w:ascii="宋体" w:hAnsi="宋体" w:eastAsia="宋体" w:cs="宋体"/>
          <w:bCs/>
          <w:color w:val="auto"/>
          <w:spacing w:val="0"/>
          <w:kern w:val="0"/>
          <w:sz w:val="32"/>
          <w:szCs w:val="32"/>
        </w:rPr>
        <w:t>地址：江苏省镇江市京口区求索路101号</w:t>
      </w:r>
    </w:p>
    <w:p w14:paraId="641A0191">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color w:val="auto"/>
          <w:spacing w:val="0"/>
          <w:kern w:val="0"/>
          <w:sz w:val="32"/>
          <w:szCs w:val="32"/>
        </w:rPr>
      </w:pPr>
      <w:r>
        <w:rPr>
          <w:rFonts w:hint="eastAsia" w:ascii="宋体" w:hAnsi="宋体" w:eastAsia="宋体" w:cs="宋体"/>
          <w:bCs/>
          <w:color w:val="auto"/>
          <w:spacing w:val="0"/>
          <w:kern w:val="0"/>
          <w:sz w:val="32"/>
          <w:szCs w:val="32"/>
        </w:rPr>
        <w:t>邮编：212006</w:t>
      </w:r>
    </w:p>
    <w:p w14:paraId="2E177877">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color w:val="auto"/>
          <w:spacing w:val="0"/>
          <w:kern w:val="0"/>
          <w:sz w:val="32"/>
          <w:szCs w:val="32"/>
        </w:rPr>
      </w:pPr>
      <w:r>
        <w:rPr>
          <w:rFonts w:hint="eastAsia" w:ascii="宋体" w:hAnsi="宋体" w:eastAsia="宋体" w:cs="宋体"/>
          <w:bCs/>
          <w:color w:val="auto"/>
          <w:spacing w:val="0"/>
          <w:kern w:val="0"/>
          <w:sz w:val="32"/>
          <w:szCs w:val="32"/>
        </w:rPr>
        <w:t>收件人：</w:t>
      </w:r>
      <w:r>
        <w:rPr>
          <w:rFonts w:hint="eastAsia" w:ascii="宋体" w:hAnsi="宋体" w:cs="宋体"/>
          <w:bCs/>
          <w:color w:val="auto"/>
          <w:spacing w:val="0"/>
          <w:kern w:val="0"/>
          <w:sz w:val="32"/>
          <w:szCs w:val="32"/>
          <w:lang w:val="en-US" w:eastAsia="zh-CN"/>
        </w:rPr>
        <w:t>徐俊</w:t>
      </w:r>
    </w:p>
    <w:p w14:paraId="3CDC0D6C">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default" w:ascii="宋体" w:hAnsi="宋体" w:eastAsia="宋体" w:cs="宋体"/>
          <w:bCs/>
          <w:color w:val="auto"/>
          <w:spacing w:val="0"/>
          <w:kern w:val="0"/>
          <w:sz w:val="32"/>
          <w:szCs w:val="32"/>
          <w:lang w:val="en-US"/>
        </w:rPr>
      </w:pPr>
      <w:r>
        <w:rPr>
          <w:rFonts w:hint="eastAsia" w:ascii="宋体" w:hAnsi="宋体" w:eastAsia="宋体" w:cs="宋体"/>
          <w:bCs/>
          <w:color w:val="auto"/>
          <w:spacing w:val="0"/>
          <w:kern w:val="0"/>
          <w:sz w:val="32"/>
          <w:szCs w:val="32"/>
        </w:rPr>
        <w:t>联系电话：</w:t>
      </w:r>
      <w:r>
        <w:rPr>
          <w:rFonts w:hint="eastAsia" w:ascii="宋体" w:hAnsi="宋体" w:eastAsia="宋体" w:cs="宋体"/>
          <w:bCs/>
          <w:color w:val="auto"/>
          <w:spacing w:val="0"/>
          <w:kern w:val="0"/>
          <w:sz w:val="32"/>
          <w:szCs w:val="32"/>
          <w:lang w:val="en-US" w:eastAsia="zh-CN"/>
        </w:rPr>
        <w:t>13</w:t>
      </w:r>
      <w:r>
        <w:rPr>
          <w:rFonts w:hint="eastAsia" w:ascii="宋体" w:hAnsi="宋体" w:cs="宋体"/>
          <w:bCs/>
          <w:color w:val="auto"/>
          <w:spacing w:val="0"/>
          <w:kern w:val="0"/>
          <w:sz w:val="32"/>
          <w:szCs w:val="32"/>
          <w:lang w:val="en-US" w:eastAsia="zh-CN"/>
        </w:rPr>
        <w:t>405588444</w:t>
      </w:r>
    </w:p>
    <w:p w14:paraId="5CC816AD">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color w:val="auto"/>
          <w:spacing w:val="0"/>
          <w:kern w:val="0"/>
          <w:sz w:val="32"/>
          <w:szCs w:val="32"/>
        </w:rPr>
      </w:pPr>
      <w:r>
        <w:rPr>
          <w:rFonts w:hint="eastAsia" w:ascii="宋体" w:hAnsi="宋体" w:eastAsia="宋体" w:cs="宋体"/>
          <w:bCs/>
          <w:color w:val="auto"/>
          <w:spacing w:val="0"/>
          <w:kern w:val="0"/>
          <w:sz w:val="32"/>
          <w:szCs w:val="32"/>
        </w:rPr>
        <w:t>（</w:t>
      </w:r>
      <w:r>
        <w:rPr>
          <w:rFonts w:hint="eastAsia" w:ascii="宋体" w:hAnsi="宋体" w:cs="宋体"/>
          <w:bCs/>
          <w:color w:val="auto"/>
          <w:spacing w:val="0"/>
          <w:kern w:val="0"/>
          <w:sz w:val="32"/>
          <w:szCs w:val="32"/>
          <w:lang w:val="en-US" w:eastAsia="zh-CN"/>
        </w:rPr>
        <w:t>五</w:t>
      </w:r>
      <w:r>
        <w:rPr>
          <w:rFonts w:hint="eastAsia" w:ascii="宋体" w:hAnsi="宋体" w:eastAsia="宋体" w:cs="宋体"/>
          <w:bCs/>
          <w:color w:val="auto"/>
          <w:spacing w:val="0"/>
          <w:kern w:val="0"/>
          <w:sz w:val="32"/>
          <w:szCs w:val="32"/>
        </w:rPr>
        <w:t>）凡对</w:t>
      </w:r>
      <w:r>
        <w:rPr>
          <w:rFonts w:hint="eastAsia" w:ascii="宋体" w:hAnsi="宋体" w:eastAsia="宋体" w:cs="宋体"/>
          <w:bCs/>
          <w:color w:val="auto"/>
          <w:spacing w:val="0"/>
          <w:kern w:val="0"/>
          <w:sz w:val="32"/>
          <w:szCs w:val="32"/>
          <w:lang w:val="en-US" w:eastAsia="zh-CN"/>
        </w:rPr>
        <w:t>公开采购询价书</w:t>
      </w:r>
      <w:r>
        <w:rPr>
          <w:rFonts w:hint="eastAsia" w:ascii="宋体" w:hAnsi="宋体" w:eastAsia="宋体" w:cs="宋体"/>
          <w:bCs/>
          <w:color w:val="auto"/>
          <w:spacing w:val="0"/>
          <w:kern w:val="0"/>
          <w:sz w:val="32"/>
          <w:szCs w:val="32"/>
        </w:rPr>
        <w:t>条款有疑义的，请在</w:t>
      </w:r>
      <w:r>
        <w:rPr>
          <w:rFonts w:hint="eastAsia" w:ascii="宋体" w:hAnsi="宋体" w:eastAsia="宋体" w:cs="宋体"/>
          <w:bCs/>
          <w:color w:val="auto"/>
          <w:spacing w:val="0"/>
          <w:kern w:val="0"/>
          <w:sz w:val="32"/>
          <w:szCs w:val="32"/>
          <w:lang w:val="en-US" w:eastAsia="zh-CN"/>
        </w:rPr>
        <w:t>报价</w:t>
      </w:r>
      <w:r>
        <w:rPr>
          <w:rFonts w:hint="eastAsia" w:ascii="宋体" w:hAnsi="宋体" w:eastAsia="宋体" w:cs="宋体"/>
          <w:bCs/>
          <w:color w:val="auto"/>
          <w:spacing w:val="0"/>
          <w:kern w:val="0"/>
          <w:sz w:val="32"/>
          <w:szCs w:val="32"/>
        </w:rPr>
        <w:t>前按以下方式联系：</w:t>
      </w:r>
    </w:p>
    <w:p w14:paraId="31BD41EF">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jc w:val="left"/>
        <w:textAlignment w:val="auto"/>
        <w:outlineLvl w:val="9"/>
        <w:rPr>
          <w:rFonts w:hint="eastAsia" w:ascii="宋体" w:hAnsi="宋体" w:eastAsia="宋体" w:cs="宋体"/>
          <w:bCs/>
          <w:color w:val="auto"/>
          <w:spacing w:val="0"/>
          <w:kern w:val="0"/>
          <w:sz w:val="32"/>
          <w:szCs w:val="32"/>
          <w:lang w:eastAsia="zh-CN"/>
        </w:rPr>
      </w:pPr>
      <w:r>
        <w:rPr>
          <w:rFonts w:hint="eastAsia" w:ascii="宋体" w:hAnsi="宋体" w:eastAsia="宋体" w:cs="宋体"/>
          <w:bCs/>
          <w:color w:val="auto"/>
          <w:spacing w:val="0"/>
          <w:kern w:val="0"/>
          <w:sz w:val="32"/>
          <w:szCs w:val="32"/>
        </w:rPr>
        <w:t xml:space="preserve">    联系单位：江苏索普化工股份有限公司</w:t>
      </w:r>
      <w:r>
        <w:rPr>
          <w:rFonts w:hint="eastAsia" w:ascii="宋体" w:hAnsi="宋体" w:cs="宋体"/>
          <w:bCs/>
          <w:color w:val="auto"/>
          <w:spacing w:val="0"/>
          <w:kern w:val="0"/>
          <w:sz w:val="32"/>
          <w:szCs w:val="32"/>
          <w:lang w:val="en-US" w:eastAsia="zh-CN"/>
        </w:rPr>
        <w:t>战略发展部</w:t>
      </w:r>
    </w:p>
    <w:p w14:paraId="364D9112">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jc w:val="left"/>
        <w:textAlignment w:val="auto"/>
        <w:outlineLvl w:val="9"/>
        <w:rPr>
          <w:rFonts w:hint="eastAsia" w:ascii="宋体" w:hAnsi="宋体" w:eastAsia="宋体" w:cs="宋体"/>
          <w:bCs/>
          <w:color w:val="auto"/>
          <w:spacing w:val="0"/>
          <w:kern w:val="0"/>
          <w:sz w:val="32"/>
          <w:szCs w:val="32"/>
        </w:rPr>
      </w:pPr>
      <w:r>
        <w:rPr>
          <w:rFonts w:hint="eastAsia" w:ascii="宋体" w:hAnsi="宋体" w:eastAsia="宋体" w:cs="宋体"/>
          <w:bCs/>
          <w:color w:val="auto"/>
          <w:spacing w:val="0"/>
          <w:kern w:val="0"/>
          <w:sz w:val="32"/>
          <w:szCs w:val="32"/>
        </w:rPr>
        <w:t xml:space="preserve">    地址：江苏省镇江市京口区求索路101号，邮编：212006</w:t>
      </w:r>
    </w:p>
    <w:p w14:paraId="51954F97">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85"/>
        <w:jc w:val="left"/>
        <w:textAlignment w:val="auto"/>
        <w:outlineLvl w:val="9"/>
        <w:rPr>
          <w:rFonts w:hint="default" w:ascii="宋体" w:hAnsi="宋体" w:eastAsia="宋体" w:cs="宋体"/>
          <w:bCs/>
          <w:color w:val="auto"/>
          <w:spacing w:val="0"/>
          <w:kern w:val="0"/>
          <w:sz w:val="32"/>
          <w:szCs w:val="32"/>
          <w:lang w:val="en-US"/>
        </w:rPr>
      </w:pPr>
      <w:r>
        <w:rPr>
          <w:rFonts w:hint="eastAsia" w:ascii="宋体" w:hAnsi="宋体" w:eastAsia="宋体" w:cs="宋体"/>
          <w:bCs/>
          <w:color w:val="auto"/>
          <w:spacing w:val="0"/>
          <w:kern w:val="0"/>
          <w:sz w:val="32"/>
          <w:szCs w:val="32"/>
          <w:lang w:val="en-US" w:eastAsia="zh-CN"/>
        </w:rPr>
        <w:t>采购</w:t>
      </w:r>
      <w:r>
        <w:rPr>
          <w:rFonts w:hint="eastAsia" w:ascii="宋体" w:hAnsi="宋体" w:eastAsia="宋体" w:cs="宋体"/>
          <w:bCs/>
          <w:color w:val="auto"/>
          <w:spacing w:val="0"/>
          <w:kern w:val="0"/>
          <w:sz w:val="32"/>
          <w:szCs w:val="32"/>
        </w:rPr>
        <w:t>业务联系人：</w:t>
      </w:r>
      <w:r>
        <w:rPr>
          <w:rFonts w:hint="eastAsia" w:ascii="宋体" w:hAnsi="宋体" w:cs="宋体"/>
          <w:bCs/>
          <w:color w:val="auto"/>
          <w:spacing w:val="0"/>
          <w:kern w:val="0"/>
          <w:sz w:val="32"/>
          <w:szCs w:val="32"/>
          <w:lang w:val="en-US" w:eastAsia="zh-CN"/>
        </w:rPr>
        <w:t>徐  俊</w:t>
      </w:r>
      <w:r>
        <w:rPr>
          <w:rFonts w:hint="eastAsia" w:ascii="宋体" w:hAnsi="宋体" w:eastAsia="宋体" w:cs="宋体"/>
          <w:bCs/>
          <w:color w:val="auto"/>
          <w:spacing w:val="0"/>
          <w:kern w:val="0"/>
          <w:sz w:val="32"/>
          <w:szCs w:val="32"/>
        </w:rPr>
        <w:t xml:space="preserve">     电话：</w:t>
      </w:r>
      <w:r>
        <w:rPr>
          <w:rFonts w:hint="eastAsia" w:ascii="宋体" w:hAnsi="宋体" w:eastAsia="宋体" w:cs="宋体"/>
          <w:bCs/>
          <w:color w:val="auto"/>
          <w:spacing w:val="0"/>
          <w:kern w:val="0"/>
          <w:sz w:val="32"/>
          <w:szCs w:val="32"/>
          <w:lang w:val="en-US" w:eastAsia="zh-CN"/>
        </w:rPr>
        <w:t>13</w:t>
      </w:r>
      <w:r>
        <w:rPr>
          <w:rFonts w:hint="eastAsia" w:ascii="宋体" w:hAnsi="宋体" w:cs="宋体"/>
          <w:bCs/>
          <w:color w:val="auto"/>
          <w:spacing w:val="0"/>
          <w:kern w:val="0"/>
          <w:sz w:val="32"/>
          <w:szCs w:val="32"/>
          <w:lang w:val="en-US" w:eastAsia="zh-CN"/>
        </w:rPr>
        <w:t>405588444</w:t>
      </w:r>
    </w:p>
    <w:p w14:paraId="6ABEFB6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hint="default" w:ascii="宋体" w:hAnsi="宋体" w:eastAsia="宋体" w:cs="宋体"/>
          <w:bCs/>
          <w:color w:val="auto"/>
          <w:spacing w:val="0"/>
          <w:kern w:val="0"/>
          <w:sz w:val="32"/>
          <w:szCs w:val="32"/>
          <w:lang w:val="en-US"/>
        </w:rPr>
      </w:pPr>
      <w:r>
        <w:rPr>
          <w:rFonts w:hint="eastAsia" w:ascii="宋体" w:hAnsi="宋体" w:eastAsia="宋体" w:cs="宋体"/>
          <w:bCs/>
          <w:color w:val="FF0000"/>
          <w:spacing w:val="0"/>
          <w:kern w:val="0"/>
          <w:sz w:val="32"/>
          <w:szCs w:val="32"/>
          <w:lang w:val="en-US" w:eastAsia="zh-CN"/>
        </w:rPr>
        <w:t xml:space="preserve">    </w:t>
      </w:r>
      <w:r>
        <w:rPr>
          <w:rFonts w:hint="eastAsia" w:ascii="宋体" w:hAnsi="宋体" w:eastAsia="宋体" w:cs="宋体"/>
          <w:bCs/>
          <w:color w:val="auto"/>
          <w:spacing w:val="0"/>
          <w:kern w:val="0"/>
          <w:sz w:val="32"/>
          <w:szCs w:val="32"/>
          <w:lang w:val="en-US" w:eastAsia="zh-CN"/>
        </w:rPr>
        <w:t>采购</w:t>
      </w:r>
      <w:r>
        <w:rPr>
          <w:rFonts w:hint="eastAsia" w:ascii="宋体" w:hAnsi="宋体" w:eastAsia="宋体" w:cs="宋体"/>
          <w:bCs/>
          <w:color w:val="auto"/>
          <w:spacing w:val="0"/>
          <w:kern w:val="0"/>
          <w:sz w:val="32"/>
          <w:szCs w:val="32"/>
        </w:rPr>
        <w:t>部门负责人：</w:t>
      </w:r>
      <w:r>
        <w:rPr>
          <w:rFonts w:hint="eastAsia" w:ascii="宋体" w:hAnsi="宋体" w:cs="宋体"/>
          <w:bCs/>
          <w:color w:val="auto"/>
          <w:spacing w:val="0"/>
          <w:kern w:val="0"/>
          <w:sz w:val="32"/>
          <w:szCs w:val="32"/>
          <w:lang w:val="en-US" w:eastAsia="zh-CN"/>
        </w:rPr>
        <w:t>郭如涛</w:t>
      </w:r>
      <w:r>
        <w:rPr>
          <w:rFonts w:hint="eastAsia" w:ascii="宋体" w:hAnsi="宋体" w:eastAsia="宋体" w:cs="宋体"/>
          <w:bCs/>
          <w:color w:val="auto"/>
          <w:spacing w:val="0"/>
          <w:kern w:val="0"/>
          <w:sz w:val="32"/>
          <w:szCs w:val="32"/>
          <w:lang w:val="en-US" w:eastAsia="zh-CN"/>
        </w:rPr>
        <w:t xml:space="preserve">     </w:t>
      </w:r>
      <w:r>
        <w:rPr>
          <w:rFonts w:hint="eastAsia" w:ascii="宋体" w:hAnsi="宋体" w:eastAsia="宋体" w:cs="宋体"/>
          <w:bCs/>
          <w:color w:val="auto"/>
          <w:spacing w:val="0"/>
          <w:kern w:val="0"/>
          <w:sz w:val="32"/>
          <w:szCs w:val="32"/>
        </w:rPr>
        <w:t>电话：</w:t>
      </w:r>
      <w:r>
        <w:rPr>
          <w:rFonts w:hint="eastAsia" w:ascii="宋体" w:hAnsi="宋体" w:eastAsia="宋体" w:cs="宋体"/>
          <w:bCs/>
          <w:color w:val="auto"/>
          <w:spacing w:val="0"/>
          <w:kern w:val="0"/>
          <w:sz w:val="32"/>
          <w:szCs w:val="32"/>
          <w:lang w:val="en-US" w:eastAsia="zh-CN"/>
        </w:rPr>
        <w:t>139</w:t>
      </w:r>
      <w:r>
        <w:rPr>
          <w:rFonts w:hint="eastAsia" w:ascii="宋体" w:hAnsi="宋体" w:cs="宋体"/>
          <w:bCs/>
          <w:color w:val="auto"/>
          <w:spacing w:val="0"/>
          <w:kern w:val="0"/>
          <w:sz w:val="32"/>
          <w:szCs w:val="32"/>
          <w:lang w:val="en-US" w:eastAsia="zh-CN"/>
        </w:rPr>
        <w:t>52813406</w:t>
      </w:r>
    </w:p>
    <w:p w14:paraId="7C72299E">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 w:val="0"/>
          <w:bCs/>
          <w:spacing w:val="0"/>
          <w:kern w:val="0"/>
          <w:sz w:val="32"/>
          <w:szCs w:val="32"/>
        </w:rPr>
      </w:pPr>
      <w:r>
        <w:rPr>
          <w:rFonts w:hint="eastAsia" w:ascii="宋体" w:hAnsi="宋体" w:eastAsia="宋体" w:cs="宋体"/>
          <w:b w:val="0"/>
          <w:bCs/>
          <w:spacing w:val="0"/>
          <w:kern w:val="0"/>
          <w:sz w:val="32"/>
          <w:szCs w:val="32"/>
        </w:rPr>
        <w:t>五、</w:t>
      </w:r>
      <w:r>
        <w:rPr>
          <w:rFonts w:hint="eastAsia" w:ascii="宋体" w:hAnsi="宋体" w:eastAsia="宋体" w:cs="宋体"/>
          <w:b/>
          <w:color w:val="auto"/>
          <w:spacing w:val="0"/>
          <w:kern w:val="0"/>
          <w:sz w:val="32"/>
          <w:szCs w:val="32"/>
          <w:lang w:val="en-US" w:eastAsia="zh-CN"/>
        </w:rPr>
        <w:t>评审流程</w:t>
      </w:r>
      <w:r>
        <w:rPr>
          <w:rFonts w:hint="eastAsia" w:ascii="宋体" w:hAnsi="宋体" w:eastAsia="宋体" w:cs="宋体"/>
          <w:b/>
          <w:color w:val="auto"/>
          <w:spacing w:val="0"/>
          <w:kern w:val="0"/>
          <w:sz w:val="32"/>
          <w:szCs w:val="32"/>
        </w:rPr>
        <w:t>：</w:t>
      </w:r>
    </w:p>
    <w:p w14:paraId="22FD57CC">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spacing w:val="0"/>
          <w:kern w:val="0"/>
          <w:sz w:val="32"/>
          <w:szCs w:val="32"/>
          <w:lang w:eastAsia="zh-CN"/>
        </w:rPr>
      </w:pPr>
      <w:r>
        <w:rPr>
          <w:rFonts w:hint="eastAsia" w:ascii="宋体" w:hAnsi="宋体" w:eastAsia="宋体" w:cs="宋体"/>
          <w:bCs/>
          <w:spacing w:val="0"/>
          <w:kern w:val="0"/>
          <w:sz w:val="32"/>
          <w:szCs w:val="32"/>
        </w:rPr>
        <w:t>（一）</w:t>
      </w:r>
      <w:r>
        <w:rPr>
          <w:rFonts w:hint="eastAsia" w:ascii="宋体" w:hAnsi="宋体" w:eastAsia="宋体" w:cs="宋体"/>
          <w:bCs/>
          <w:spacing w:val="0"/>
          <w:kern w:val="0"/>
          <w:sz w:val="32"/>
          <w:szCs w:val="32"/>
          <w:lang w:val="en-US" w:eastAsia="zh-CN"/>
        </w:rPr>
        <w:t>评审</w:t>
      </w:r>
    </w:p>
    <w:p w14:paraId="795BDEEA">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color w:val="auto"/>
          <w:spacing w:val="0"/>
          <w:kern w:val="0"/>
          <w:sz w:val="32"/>
          <w:szCs w:val="32"/>
          <w:lang w:eastAsia="zh-CN"/>
        </w:rPr>
      </w:pPr>
      <w:r>
        <w:rPr>
          <w:rFonts w:hint="eastAsia" w:ascii="宋体" w:hAnsi="宋体" w:eastAsia="宋体" w:cs="宋体"/>
          <w:bCs/>
          <w:spacing w:val="0"/>
          <w:kern w:val="0"/>
          <w:sz w:val="32"/>
          <w:szCs w:val="32"/>
          <w:lang w:val="en-US" w:eastAsia="zh-CN"/>
        </w:rPr>
        <w:t>1.</w:t>
      </w:r>
      <w:r>
        <w:rPr>
          <w:rFonts w:hint="eastAsia" w:ascii="宋体" w:hAnsi="宋体" w:eastAsia="宋体" w:cs="宋体"/>
          <w:bCs/>
          <w:spacing w:val="0"/>
          <w:kern w:val="0"/>
          <w:sz w:val="32"/>
          <w:szCs w:val="32"/>
        </w:rPr>
        <w:t>本项目由</w:t>
      </w:r>
      <w:r>
        <w:rPr>
          <w:rFonts w:hint="eastAsia" w:ascii="宋体" w:hAnsi="宋体" w:eastAsia="宋体" w:cs="宋体"/>
          <w:bCs/>
          <w:spacing w:val="0"/>
          <w:kern w:val="0"/>
          <w:sz w:val="32"/>
          <w:szCs w:val="32"/>
          <w:lang w:val="en-US" w:eastAsia="zh-CN"/>
        </w:rPr>
        <w:t>采购</w:t>
      </w:r>
      <w:r>
        <w:rPr>
          <w:rFonts w:hint="eastAsia" w:ascii="宋体" w:hAnsi="宋体" w:eastAsia="宋体" w:cs="宋体"/>
          <w:bCs/>
          <w:spacing w:val="0"/>
          <w:kern w:val="0"/>
          <w:sz w:val="32"/>
          <w:szCs w:val="32"/>
        </w:rPr>
        <w:t>人组织</w:t>
      </w:r>
      <w:r>
        <w:rPr>
          <w:rFonts w:hint="eastAsia" w:ascii="宋体" w:hAnsi="宋体" w:eastAsia="宋体" w:cs="宋体"/>
          <w:bCs/>
          <w:spacing w:val="0"/>
          <w:kern w:val="0"/>
          <w:sz w:val="32"/>
          <w:szCs w:val="32"/>
          <w:lang w:val="en-US" w:eastAsia="zh-CN"/>
        </w:rPr>
        <w:t>评审</w:t>
      </w:r>
      <w:r>
        <w:rPr>
          <w:rFonts w:hint="eastAsia" w:ascii="宋体" w:hAnsi="宋体" w:eastAsia="宋体" w:cs="宋体"/>
          <w:bCs/>
          <w:spacing w:val="0"/>
          <w:kern w:val="0"/>
          <w:sz w:val="32"/>
          <w:szCs w:val="32"/>
        </w:rPr>
        <w:t>小组负责</w:t>
      </w:r>
      <w:r>
        <w:rPr>
          <w:rFonts w:hint="eastAsia" w:ascii="宋体" w:hAnsi="宋体" w:eastAsia="宋体" w:cs="宋体"/>
          <w:bCs/>
          <w:spacing w:val="0"/>
          <w:kern w:val="0"/>
          <w:sz w:val="32"/>
          <w:szCs w:val="32"/>
          <w:lang w:val="en-US" w:eastAsia="zh-CN"/>
        </w:rPr>
        <w:t>评审</w:t>
      </w:r>
      <w:r>
        <w:rPr>
          <w:rFonts w:hint="eastAsia" w:ascii="宋体" w:hAnsi="宋体" w:eastAsia="宋体" w:cs="宋体"/>
          <w:bCs/>
          <w:spacing w:val="0"/>
          <w:kern w:val="0"/>
          <w:sz w:val="32"/>
          <w:szCs w:val="32"/>
        </w:rPr>
        <w:t>工作，对各</w:t>
      </w:r>
      <w:r>
        <w:rPr>
          <w:rFonts w:hint="eastAsia" w:ascii="宋体" w:hAnsi="宋体" w:eastAsia="宋体" w:cs="宋体"/>
          <w:bCs/>
          <w:spacing w:val="0"/>
          <w:kern w:val="0"/>
          <w:sz w:val="32"/>
          <w:szCs w:val="32"/>
          <w:lang w:val="en-US" w:eastAsia="zh-CN"/>
        </w:rPr>
        <w:t>报价</w:t>
      </w:r>
      <w:r>
        <w:rPr>
          <w:rFonts w:hint="eastAsia" w:ascii="宋体" w:hAnsi="宋体" w:eastAsia="宋体" w:cs="宋体"/>
          <w:bCs/>
          <w:spacing w:val="0"/>
          <w:kern w:val="0"/>
          <w:sz w:val="32"/>
          <w:szCs w:val="32"/>
        </w:rPr>
        <w:t>人报价进行</w:t>
      </w:r>
      <w:r>
        <w:rPr>
          <w:rFonts w:hint="eastAsia" w:ascii="宋体" w:hAnsi="宋体" w:eastAsia="宋体" w:cs="宋体"/>
          <w:bCs/>
          <w:spacing w:val="0"/>
          <w:kern w:val="0"/>
          <w:sz w:val="32"/>
          <w:szCs w:val="32"/>
          <w:lang w:val="en-US" w:eastAsia="zh-CN"/>
        </w:rPr>
        <w:t>评审</w:t>
      </w:r>
      <w:r>
        <w:rPr>
          <w:rFonts w:hint="eastAsia" w:ascii="宋体" w:hAnsi="宋体" w:eastAsia="宋体" w:cs="宋体"/>
          <w:bCs/>
          <w:spacing w:val="0"/>
          <w:kern w:val="0"/>
          <w:sz w:val="32"/>
          <w:szCs w:val="32"/>
        </w:rPr>
        <w:t>，确定最终</w:t>
      </w:r>
      <w:r>
        <w:rPr>
          <w:rFonts w:hint="eastAsia" w:ascii="宋体" w:hAnsi="宋体" w:eastAsia="宋体" w:cs="宋体"/>
          <w:bCs/>
          <w:spacing w:val="0"/>
          <w:kern w:val="0"/>
          <w:sz w:val="32"/>
          <w:szCs w:val="32"/>
          <w:lang w:val="en-US" w:eastAsia="zh-CN"/>
        </w:rPr>
        <w:t>成交</w:t>
      </w:r>
      <w:r>
        <w:rPr>
          <w:rFonts w:hint="eastAsia" w:ascii="宋体" w:hAnsi="宋体" w:eastAsia="宋体" w:cs="宋体"/>
          <w:bCs/>
          <w:spacing w:val="0"/>
          <w:kern w:val="0"/>
          <w:sz w:val="32"/>
          <w:szCs w:val="32"/>
        </w:rPr>
        <w:t>人。</w:t>
      </w:r>
    </w:p>
    <w:p w14:paraId="0103FD2C">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color w:val="FF0000"/>
          <w:spacing w:val="0"/>
          <w:kern w:val="0"/>
          <w:sz w:val="32"/>
          <w:szCs w:val="32"/>
        </w:rPr>
      </w:pPr>
      <w:r>
        <w:rPr>
          <w:rFonts w:hint="eastAsia" w:ascii="宋体" w:hAnsi="宋体" w:eastAsia="宋体" w:cs="宋体"/>
          <w:bCs/>
          <w:color w:val="auto"/>
          <w:spacing w:val="0"/>
          <w:kern w:val="0"/>
          <w:sz w:val="32"/>
          <w:szCs w:val="32"/>
          <w:lang w:val="en-US" w:eastAsia="zh-CN"/>
        </w:rPr>
        <w:t>2.</w:t>
      </w:r>
      <w:r>
        <w:rPr>
          <w:rFonts w:hint="eastAsia" w:ascii="宋体" w:hAnsi="宋体" w:eastAsia="宋体" w:cs="宋体"/>
          <w:bCs/>
          <w:color w:val="auto"/>
          <w:spacing w:val="0"/>
          <w:kern w:val="0"/>
          <w:sz w:val="32"/>
          <w:szCs w:val="32"/>
        </w:rPr>
        <w:t>请各</w:t>
      </w:r>
      <w:r>
        <w:rPr>
          <w:rFonts w:hint="eastAsia" w:ascii="宋体" w:hAnsi="宋体" w:eastAsia="宋体" w:cs="宋体"/>
          <w:bCs/>
          <w:color w:val="auto"/>
          <w:spacing w:val="0"/>
          <w:kern w:val="0"/>
          <w:sz w:val="32"/>
          <w:szCs w:val="32"/>
          <w:lang w:val="en-US" w:eastAsia="zh-CN"/>
        </w:rPr>
        <w:t>报价</w:t>
      </w:r>
      <w:r>
        <w:rPr>
          <w:rFonts w:hint="eastAsia" w:ascii="宋体" w:hAnsi="宋体" w:eastAsia="宋体" w:cs="宋体"/>
          <w:bCs/>
          <w:color w:val="auto"/>
          <w:spacing w:val="0"/>
          <w:kern w:val="0"/>
          <w:sz w:val="32"/>
          <w:szCs w:val="32"/>
        </w:rPr>
        <w:t>人保持通讯畅通，便于</w:t>
      </w:r>
      <w:r>
        <w:rPr>
          <w:rFonts w:hint="eastAsia" w:ascii="宋体" w:hAnsi="宋体" w:eastAsia="宋体" w:cs="宋体"/>
          <w:bCs/>
          <w:spacing w:val="0"/>
          <w:kern w:val="0"/>
          <w:sz w:val="32"/>
          <w:szCs w:val="32"/>
          <w:lang w:val="en-US" w:eastAsia="zh-CN"/>
        </w:rPr>
        <w:t>评审</w:t>
      </w:r>
      <w:r>
        <w:rPr>
          <w:rFonts w:hint="eastAsia" w:ascii="宋体" w:hAnsi="宋体" w:eastAsia="宋体" w:cs="宋体"/>
          <w:color w:val="auto"/>
          <w:spacing w:val="0"/>
          <w:kern w:val="0"/>
          <w:sz w:val="32"/>
          <w:szCs w:val="32"/>
        </w:rPr>
        <w:t>小组在</w:t>
      </w:r>
      <w:r>
        <w:rPr>
          <w:rFonts w:hint="eastAsia" w:ascii="宋体" w:hAnsi="宋体" w:eastAsia="宋体" w:cs="宋体"/>
          <w:bCs/>
          <w:spacing w:val="0"/>
          <w:kern w:val="0"/>
          <w:sz w:val="32"/>
          <w:szCs w:val="32"/>
          <w:lang w:val="en-US" w:eastAsia="zh-CN"/>
        </w:rPr>
        <w:t>评审</w:t>
      </w:r>
      <w:r>
        <w:rPr>
          <w:rFonts w:hint="eastAsia" w:ascii="宋体" w:hAnsi="宋体" w:eastAsia="宋体" w:cs="宋体"/>
          <w:color w:val="auto"/>
          <w:spacing w:val="0"/>
          <w:kern w:val="0"/>
          <w:sz w:val="32"/>
          <w:szCs w:val="32"/>
        </w:rPr>
        <w:t>现场电话联系</w:t>
      </w:r>
      <w:r>
        <w:rPr>
          <w:rFonts w:hint="eastAsia" w:ascii="宋体" w:hAnsi="宋体" w:eastAsia="宋体" w:cs="宋体"/>
          <w:bCs/>
          <w:color w:val="auto"/>
          <w:spacing w:val="0"/>
          <w:kern w:val="0"/>
          <w:sz w:val="32"/>
          <w:szCs w:val="32"/>
        </w:rPr>
        <w:t>。</w:t>
      </w:r>
    </w:p>
    <w:p w14:paraId="23C8B46B">
      <w:pPr>
        <w:pStyle w:val="6"/>
        <w:keepNext w:val="0"/>
        <w:keepLines w:val="0"/>
        <w:pageBreakBefore w:val="0"/>
        <w:widowControl w:val="0"/>
        <w:kinsoku/>
        <w:wordWrap/>
        <w:overflowPunct/>
        <w:topLinePunct w:val="0"/>
        <w:autoSpaceDE/>
        <w:autoSpaceDN/>
        <w:bidi w:val="0"/>
        <w:spacing w:after="0" w:line="560" w:lineRule="exact"/>
        <w:ind w:left="0" w:leftChars="0" w:right="0" w:rightChars="0" w:firstLine="640" w:firstLineChars="200"/>
        <w:textAlignment w:val="auto"/>
        <w:outlineLvl w:val="9"/>
        <w:rPr>
          <w:rFonts w:hint="eastAsia" w:ascii="宋体" w:hAnsi="宋体" w:eastAsia="宋体" w:cs="宋体"/>
          <w:spacing w:val="0"/>
          <w:kern w:val="0"/>
          <w:sz w:val="32"/>
          <w:szCs w:val="32"/>
        </w:rPr>
      </w:pPr>
      <w:r>
        <w:rPr>
          <w:rFonts w:hint="eastAsia" w:ascii="宋体" w:hAnsi="宋体" w:cs="宋体"/>
          <w:bCs/>
          <w:color w:val="auto"/>
          <w:spacing w:val="0"/>
          <w:kern w:val="0"/>
          <w:sz w:val="32"/>
          <w:szCs w:val="32"/>
          <w:lang w:val="en-US" w:eastAsia="zh-CN"/>
        </w:rPr>
        <w:t>3</w:t>
      </w:r>
      <w:r>
        <w:rPr>
          <w:rFonts w:hint="eastAsia" w:ascii="宋体" w:hAnsi="宋体" w:eastAsia="宋体" w:cs="宋体"/>
          <w:bCs/>
          <w:color w:val="auto"/>
          <w:spacing w:val="0"/>
          <w:kern w:val="0"/>
          <w:sz w:val="32"/>
          <w:szCs w:val="32"/>
          <w:lang w:val="en-US" w:eastAsia="zh-CN"/>
        </w:rPr>
        <w:t>.</w:t>
      </w:r>
      <w:r>
        <w:rPr>
          <w:rFonts w:hint="eastAsia" w:ascii="宋体" w:hAnsi="宋体" w:eastAsia="宋体" w:cs="宋体"/>
          <w:bCs/>
          <w:spacing w:val="0"/>
          <w:kern w:val="0"/>
          <w:sz w:val="32"/>
          <w:szCs w:val="32"/>
          <w:lang w:val="en-US" w:eastAsia="zh-CN"/>
        </w:rPr>
        <w:t>评审</w:t>
      </w:r>
      <w:r>
        <w:rPr>
          <w:rFonts w:hint="eastAsia" w:ascii="宋体" w:hAnsi="宋体" w:eastAsia="宋体" w:cs="宋体"/>
          <w:bCs/>
          <w:color w:val="auto"/>
          <w:spacing w:val="0"/>
          <w:kern w:val="0"/>
          <w:sz w:val="32"/>
          <w:szCs w:val="32"/>
        </w:rPr>
        <w:t>小组不得泄露各</w:t>
      </w:r>
      <w:r>
        <w:rPr>
          <w:rFonts w:hint="eastAsia" w:ascii="宋体" w:hAnsi="宋体" w:eastAsia="宋体" w:cs="宋体"/>
          <w:bCs/>
          <w:color w:val="auto"/>
          <w:spacing w:val="0"/>
          <w:kern w:val="0"/>
          <w:sz w:val="32"/>
          <w:szCs w:val="32"/>
          <w:lang w:val="en-US" w:eastAsia="zh-CN"/>
        </w:rPr>
        <w:t>报价</w:t>
      </w:r>
      <w:r>
        <w:rPr>
          <w:rFonts w:hint="eastAsia" w:ascii="宋体" w:hAnsi="宋体" w:eastAsia="宋体" w:cs="宋体"/>
          <w:bCs/>
          <w:color w:val="auto"/>
          <w:spacing w:val="0"/>
          <w:kern w:val="0"/>
          <w:sz w:val="32"/>
          <w:szCs w:val="32"/>
        </w:rPr>
        <w:t xml:space="preserve">人的报价。 </w:t>
      </w:r>
      <w:r>
        <w:rPr>
          <w:rFonts w:hint="eastAsia" w:ascii="宋体" w:hAnsi="宋体" w:eastAsia="宋体" w:cs="宋体"/>
          <w:bCs/>
          <w:spacing w:val="0"/>
          <w:kern w:val="0"/>
          <w:sz w:val="32"/>
          <w:szCs w:val="32"/>
        </w:rPr>
        <w:t xml:space="preserve"> </w:t>
      </w:r>
    </w:p>
    <w:p w14:paraId="34A445A5">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spacing w:val="0"/>
          <w:kern w:val="0"/>
          <w:sz w:val="32"/>
          <w:szCs w:val="32"/>
          <w:lang w:eastAsia="zh-CN"/>
        </w:rPr>
      </w:pPr>
      <w:r>
        <w:rPr>
          <w:rFonts w:hint="eastAsia" w:ascii="宋体" w:hAnsi="宋体" w:eastAsia="宋体" w:cs="宋体"/>
          <w:bCs/>
          <w:spacing w:val="0"/>
          <w:kern w:val="0"/>
          <w:sz w:val="32"/>
          <w:szCs w:val="32"/>
        </w:rPr>
        <w:t>（二）评</w:t>
      </w:r>
      <w:r>
        <w:rPr>
          <w:rFonts w:hint="eastAsia" w:ascii="宋体" w:hAnsi="宋体" w:eastAsia="宋体" w:cs="宋体"/>
          <w:bCs/>
          <w:spacing w:val="0"/>
          <w:kern w:val="0"/>
          <w:sz w:val="32"/>
          <w:szCs w:val="32"/>
          <w:lang w:val="en-US" w:eastAsia="zh-CN"/>
        </w:rPr>
        <w:t>定</w:t>
      </w:r>
    </w:p>
    <w:p w14:paraId="0D7575B2">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spacing w:val="0"/>
          <w:kern w:val="0"/>
          <w:sz w:val="32"/>
          <w:szCs w:val="32"/>
        </w:rPr>
      </w:pPr>
      <w:r>
        <w:rPr>
          <w:rFonts w:hint="eastAsia" w:ascii="宋体" w:hAnsi="宋体" w:eastAsia="宋体" w:cs="宋体"/>
          <w:spacing w:val="0"/>
          <w:kern w:val="0"/>
          <w:sz w:val="32"/>
          <w:szCs w:val="32"/>
        </w:rPr>
        <w:t>在能够满足</w:t>
      </w:r>
      <w:r>
        <w:rPr>
          <w:rFonts w:hint="eastAsia" w:ascii="宋体" w:hAnsi="宋体" w:eastAsia="宋体" w:cs="宋体"/>
          <w:spacing w:val="0"/>
          <w:kern w:val="0"/>
          <w:sz w:val="32"/>
          <w:szCs w:val="32"/>
          <w:lang w:val="en-US" w:eastAsia="zh-CN"/>
        </w:rPr>
        <w:t>采购</w:t>
      </w:r>
      <w:r>
        <w:rPr>
          <w:rFonts w:hint="eastAsia" w:ascii="宋体" w:hAnsi="宋体" w:eastAsia="宋体" w:cs="宋体"/>
          <w:spacing w:val="0"/>
          <w:kern w:val="0"/>
          <w:sz w:val="32"/>
          <w:szCs w:val="32"/>
        </w:rPr>
        <w:t>人技术要求的</w:t>
      </w:r>
      <w:r>
        <w:rPr>
          <w:rFonts w:hint="eastAsia" w:ascii="宋体" w:hAnsi="宋体" w:eastAsia="宋体" w:cs="宋体"/>
          <w:spacing w:val="0"/>
          <w:kern w:val="0"/>
          <w:sz w:val="32"/>
          <w:szCs w:val="32"/>
          <w:lang w:val="en-US" w:eastAsia="zh-CN"/>
        </w:rPr>
        <w:t>报价</w:t>
      </w:r>
      <w:r>
        <w:rPr>
          <w:rFonts w:hint="eastAsia" w:ascii="宋体" w:hAnsi="宋体" w:eastAsia="宋体" w:cs="宋体"/>
          <w:spacing w:val="0"/>
          <w:kern w:val="0"/>
          <w:sz w:val="32"/>
          <w:szCs w:val="32"/>
        </w:rPr>
        <w:t>人中选</w:t>
      </w:r>
      <w:r>
        <w:rPr>
          <w:rFonts w:hint="eastAsia" w:ascii="宋体" w:hAnsi="宋体" w:eastAsia="宋体" w:cs="宋体"/>
          <w:color w:val="auto"/>
          <w:spacing w:val="0"/>
          <w:kern w:val="0"/>
          <w:sz w:val="32"/>
          <w:szCs w:val="32"/>
        </w:rPr>
        <w:t>择</w:t>
      </w:r>
      <w:r>
        <w:rPr>
          <w:rFonts w:hint="eastAsia" w:ascii="宋体" w:hAnsi="宋体" w:cs="宋体"/>
          <w:color w:val="auto"/>
          <w:spacing w:val="0"/>
          <w:kern w:val="0"/>
          <w:sz w:val="32"/>
          <w:szCs w:val="32"/>
          <w:lang w:val="en-US" w:eastAsia="zh-CN"/>
        </w:rPr>
        <w:t>价格</w:t>
      </w:r>
      <w:r>
        <w:rPr>
          <w:rFonts w:hint="eastAsia" w:ascii="宋体" w:hAnsi="宋体" w:eastAsia="宋体" w:cs="宋体"/>
          <w:color w:val="auto"/>
          <w:spacing w:val="0"/>
          <w:kern w:val="0"/>
          <w:sz w:val="32"/>
          <w:szCs w:val="32"/>
        </w:rPr>
        <w:t>最低的</w:t>
      </w:r>
      <w:r>
        <w:rPr>
          <w:rFonts w:hint="eastAsia" w:ascii="宋体" w:hAnsi="宋体" w:eastAsia="宋体" w:cs="宋体"/>
          <w:spacing w:val="0"/>
          <w:kern w:val="0"/>
          <w:sz w:val="32"/>
          <w:szCs w:val="32"/>
        </w:rPr>
        <w:t>一家</w:t>
      </w:r>
      <w:r>
        <w:rPr>
          <w:rFonts w:hint="eastAsia" w:ascii="宋体" w:hAnsi="宋体" w:eastAsia="宋体" w:cs="宋体"/>
          <w:spacing w:val="0"/>
          <w:kern w:val="0"/>
          <w:sz w:val="32"/>
          <w:szCs w:val="32"/>
          <w:lang w:val="en-US" w:eastAsia="zh-CN"/>
        </w:rPr>
        <w:t>报价</w:t>
      </w:r>
      <w:r>
        <w:rPr>
          <w:rFonts w:hint="eastAsia" w:ascii="宋体" w:hAnsi="宋体" w:eastAsia="宋体" w:cs="宋体"/>
          <w:spacing w:val="0"/>
          <w:kern w:val="0"/>
          <w:sz w:val="32"/>
          <w:szCs w:val="32"/>
        </w:rPr>
        <w:t>人作为</w:t>
      </w:r>
      <w:r>
        <w:rPr>
          <w:rFonts w:hint="eastAsia" w:ascii="宋体" w:hAnsi="宋体" w:eastAsia="宋体" w:cs="宋体"/>
          <w:spacing w:val="0"/>
          <w:kern w:val="0"/>
          <w:sz w:val="32"/>
          <w:szCs w:val="32"/>
          <w:lang w:val="en-US" w:eastAsia="zh-CN"/>
        </w:rPr>
        <w:t>成交</w:t>
      </w:r>
      <w:r>
        <w:rPr>
          <w:rFonts w:hint="eastAsia" w:ascii="宋体" w:hAnsi="宋体" w:eastAsia="宋体" w:cs="宋体"/>
          <w:spacing w:val="0"/>
          <w:kern w:val="0"/>
          <w:sz w:val="32"/>
          <w:szCs w:val="32"/>
        </w:rPr>
        <w:t>候选人。</w:t>
      </w:r>
    </w:p>
    <w:p w14:paraId="2F282CF0">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spacing w:val="0"/>
          <w:kern w:val="0"/>
          <w:sz w:val="32"/>
          <w:szCs w:val="32"/>
          <w:lang w:val="en-US" w:eastAsia="zh-CN"/>
        </w:rPr>
      </w:pPr>
      <w:r>
        <w:rPr>
          <w:rFonts w:hint="eastAsia" w:ascii="宋体" w:hAnsi="宋体" w:eastAsia="宋体" w:cs="宋体"/>
          <w:bCs/>
          <w:spacing w:val="0"/>
          <w:kern w:val="0"/>
          <w:sz w:val="32"/>
          <w:szCs w:val="32"/>
        </w:rPr>
        <w:t>（三）</w:t>
      </w:r>
      <w:r>
        <w:rPr>
          <w:rFonts w:hint="eastAsia" w:ascii="宋体" w:hAnsi="宋体" w:eastAsia="宋体" w:cs="宋体"/>
          <w:bCs/>
          <w:spacing w:val="0"/>
          <w:kern w:val="0"/>
          <w:sz w:val="32"/>
          <w:szCs w:val="32"/>
          <w:lang w:val="en-US" w:eastAsia="zh-CN"/>
        </w:rPr>
        <w:t>询价废止</w:t>
      </w:r>
    </w:p>
    <w:p w14:paraId="5CDB82D5">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spacing w:val="0"/>
          <w:kern w:val="0"/>
          <w:sz w:val="32"/>
          <w:szCs w:val="32"/>
        </w:rPr>
      </w:pPr>
      <w:r>
        <w:rPr>
          <w:rFonts w:hint="eastAsia" w:ascii="宋体" w:hAnsi="宋体" w:eastAsia="宋体" w:cs="宋体"/>
          <w:bCs/>
          <w:spacing w:val="0"/>
          <w:kern w:val="0"/>
          <w:sz w:val="32"/>
          <w:szCs w:val="32"/>
          <w:lang w:val="en-US" w:eastAsia="zh-CN"/>
        </w:rPr>
        <w:t>采购</w:t>
      </w:r>
      <w:r>
        <w:rPr>
          <w:rFonts w:hint="eastAsia" w:ascii="宋体" w:hAnsi="宋体" w:eastAsia="宋体" w:cs="宋体"/>
          <w:bCs/>
          <w:spacing w:val="0"/>
          <w:kern w:val="0"/>
          <w:sz w:val="32"/>
          <w:szCs w:val="32"/>
        </w:rPr>
        <w:t>人如发现</w:t>
      </w:r>
      <w:r>
        <w:rPr>
          <w:rFonts w:hint="eastAsia" w:ascii="宋体" w:hAnsi="宋体" w:eastAsia="宋体" w:cs="宋体"/>
          <w:bCs/>
          <w:spacing w:val="0"/>
          <w:kern w:val="0"/>
          <w:sz w:val="32"/>
          <w:szCs w:val="32"/>
          <w:lang w:val="en-US" w:eastAsia="zh-CN"/>
        </w:rPr>
        <w:t>询比价</w:t>
      </w:r>
      <w:r>
        <w:rPr>
          <w:rFonts w:hint="eastAsia" w:ascii="宋体" w:hAnsi="宋体" w:eastAsia="宋体" w:cs="宋体"/>
          <w:bCs/>
          <w:spacing w:val="0"/>
          <w:kern w:val="0"/>
          <w:sz w:val="32"/>
          <w:szCs w:val="32"/>
        </w:rPr>
        <w:t>过程中有</w:t>
      </w:r>
      <w:r>
        <w:rPr>
          <w:rFonts w:hint="eastAsia" w:ascii="宋体" w:hAnsi="宋体" w:eastAsia="宋体" w:cs="宋体"/>
          <w:bCs/>
          <w:spacing w:val="0"/>
          <w:kern w:val="0"/>
          <w:sz w:val="32"/>
          <w:szCs w:val="32"/>
          <w:lang w:val="en-US" w:eastAsia="zh-CN"/>
        </w:rPr>
        <w:t>报价人</w:t>
      </w:r>
      <w:r>
        <w:rPr>
          <w:rFonts w:hint="eastAsia" w:ascii="宋体" w:hAnsi="宋体" w:eastAsia="宋体" w:cs="宋体"/>
          <w:bCs/>
          <w:spacing w:val="0"/>
          <w:kern w:val="0"/>
          <w:sz w:val="32"/>
          <w:szCs w:val="32"/>
        </w:rPr>
        <w:t>串</w:t>
      </w:r>
      <w:r>
        <w:rPr>
          <w:rFonts w:hint="eastAsia" w:ascii="宋体" w:hAnsi="宋体" w:eastAsia="宋体" w:cs="宋体"/>
          <w:bCs/>
          <w:spacing w:val="0"/>
          <w:kern w:val="0"/>
          <w:sz w:val="32"/>
          <w:szCs w:val="32"/>
          <w:lang w:val="en-US" w:eastAsia="zh-CN"/>
        </w:rPr>
        <w:t>通报价</w:t>
      </w:r>
      <w:r>
        <w:rPr>
          <w:rFonts w:hint="eastAsia" w:ascii="宋体" w:hAnsi="宋体" w:eastAsia="宋体" w:cs="宋体"/>
          <w:bCs/>
          <w:spacing w:val="0"/>
          <w:kern w:val="0"/>
          <w:sz w:val="32"/>
          <w:szCs w:val="32"/>
        </w:rPr>
        <w:t>、陪</w:t>
      </w:r>
      <w:r>
        <w:rPr>
          <w:rFonts w:hint="eastAsia" w:ascii="宋体" w:hAnsi="宋体" w:eastAsia="宋体" w:cs="宋体"/>
          <w:bCs/>
          <w:spacing w:val="0"/>
          <w:kern w:val="0"/>
          <w:sz w:val="32"/>
          <w:szCs w:val="32"/>
          <w:lang w:val="en-US" w:eastAsia="zh-CN"/>
        </w:rPr>
        <w:t>同报价</w:t>
      </w:r>
      <w:r>
        <w:rPr>
          <w:rFonts w:hint="eastAsia" w:ascii="宋体" w:hAnsi="宋体" w:eastAsia="宋体" w:cs="宋体"/>
          <w:bCs/>
          <w:spacing w:val="0"/>
          <w:kern w:val="0"/>
          <w:sz w:val="32"/>
          <w:szCs w:val="32"/>
        </w:rPr>
        <w:t>等扰乱</w:t>
      </w:r>
      <w:r>
        <w:rPr>
          <w:rFonts w:hint="eastAsia" w:ascii="宋体" w:hAnsi="宋体" w:eastAsia="宋体" w:cs="宋体"/>
          <w:bCs/>
          <w:spacing w:val="0"/>
          <w:kern w:val="0"/>
          <w:sz w:val="32"/>
          <w:szCs w:val="32"/>
          <w:lang w:val="en-US" w:eastAsia="zh-CN"/>
        </w:rPr>
        <w:t>采购</w:t>
      </w:r>
      <w:r>
        <w:rPr>
          <w:rFonts w:hint="eastAsia" w:ascii="宋体" w:hAnsi="宋体" w:eastAsia="宋体" w:cs="宋体"/>
          <w:bCs/>
          <w:spacing w:val="0"/>
          <w:kern w:val="0"/>
          <w:sz w:val="32"/>
          <w:szCs w:val="32"/>
        </w:rPr>
        <w:t>人经营秩序的恶劣情况，经</w:t>
      </w:r>
      <w:r>
        <w:rPr>
          <w:rFonts w:hint="eastAsia" w:ascii="宋体" w:hAnsi="宋体" w:eastAsia="宋体" w:cs="宋体"/>
          <w:bCs/>
          <w:spacing w:val="0"/>
          <w:kern w:val="0"/>
          <w:sz w:val="32"/>
          <w:szCs w:val="32"/>
          <w:lang w:val="en-US" w:eastAsia="zh-CN"/>
        </w:rPr>
        <w:t>采购</w:t>
      </w:r>
      <w:r>
        <w:rPr>
          <w:rFonts w:hint="eastAsia" w:ascii="宋体" w:hAnsi="宋体" w:eastAsia="宋体" w:cs="宋体"/>
          <w:bCs/>
          <w:spacing w:val="0"/>
          <w:kern w:val="0"/>
          <w:sz w:val="32"/>
          <w:szCs w:val="32"/>
        </w:rPr>
        <w:t>人</w:t>
      </w:r>
      <w:r>
        <w:rPr>
          <w:rFonts w:hint="eastAsia" w:ascii="宋体" w:hAnsi="宋体" w:eastAsia="宋体" w:cs="宋体"/>
          <w:bCs/>
          <w:spacing w:val="0"/>
          <w:kern w:val="0"/>
          <w:sz w:val="32"/>
          <w:szCs w:val="32"/>
          <w:lang w:val="en-US" w:eastAsia="zh-CN"/>
        </w:rPr>
        <w:t>评审</w:t>
      </w:r>
      <w:r>
        <w:rPr>
          <w:rFonts w:hint="eastAsia" w:ascii="宋体" w:hAnsi="宋体" w:eastAsia="宋体" w:cs="宋体"/>
          <w:bCs/>
          <w:spacing w:val="0"/>
          <w:kern w:val="0"/>
          <w:sz w:val="32"/>
          <w:szCs w:val="32"/>
        </w:rPr>
        <w:t>小组评定可作</w:t>
      </w:r>
      <w:r>
        <w:rPr>
          <w:rFonts w:hint="eastAsia" w:ascii="宋体" w:hAnsi="宋体" w:eastAsia="宋体" w:cs="宋体"/>
          <w:bCs/>
          <w:spacing w:val="0"/>
          <w:kern w:val="0"/>
          <w:sz w:val="32"/>
          <w:szCs w:val="32"/>
          <w:lang w:val="en-US" w:eastAsia="zh-CN"/>
        </w:rPr>
        <w:t>询价废止</w:t>
      </w:r>
      <w:r>
        <w:rPr>
          <w:rFonts w:hint="eastAsia" w:ascii="宋体" w:hAnsi="宋体" w:eastAsia="宋体" w:cs="宋体"/>
          <w:bCs/>
          <w:spacing w:val="0"/>
          <w:kern w:val="0"/>
          <w:sz w:val="32"/>
          <w:szCs w:val="32"/>
        </w:rPr>
        <w:t>处理，并可将相关</w:t>
      </w:r>
      <w:r>
        <w:rPr>
          <w:rFonts w:hint="eastAsia" w:ascii="宋体" w:hAnsi="宋体" w:eastAsia="宋体" w:cs="宋体"/>
          <w:bCs/>
          <w:spacing w:val="0"/>
          <w:kern w:val="0"/>
          <w:sz w:val="32"/>
          <w:szCs w:val="32"/>
          <w:lang w:val="en-US" w:eastAsia="zh-CN"/>
        </w:rPr>
        <w:t>报价人</w:t>
      </w:r>
      <w:r>
        <w:rPr>
          <w:rFonts w:hint="eastAsia" w:ascii="宋体" w:hAnsi="宋体" w:eastAsia="宋体" w:cs="宋体"/>
          <w:bCs/>
          <w:spacing w:val="0"/>
          <w:kern w:val="0"/>
          <w:sz w:val="32"/>
          <w:szCs w:val="32"/>
        </w:rPr>
        <w:t>列入供应商负面清单，不再接受参与</w:t>
      </w:r>
      <w:r>
        <w:rPr>
          <w:rFonts w:hint="eastAsia" w:ascii="宋体" w:hAnsi="宋体" w:eastAsia="宋体" w:cs="宋体"/>
          <w:bCs/>
          <w:spacing w:val="0"/>
          <w:kern w:val="0"/>
          <w:sz w:val="32"/>
          <w:szCs w:val="32"/>
          <w:lang w:val="en-US" w:eastAsia="zh-CN"/>
        </w:rPr>
        <w:t>报价</w:t>
      </w:r>
      <w:r>
        <w:rPr>
          <w:rFonts w:hint="eastAsia" w:ascii="宋体" w:hAnsi="宋体" w:eastAsia="宋体" w:cs="宋体"/>
          <w:bCs/>
          <w:spacing w:val="0"/>
          <w:kern w:val="0"/>
          <w:sz w:val="32"/>
          <w:szCs w:val="32"/>
        </w:rPr>
        <w:t>工作。</w:t>
      </w:r>
    </w:p>
    <w:p w14:paraId="7C79E922">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spacing w:val="0"/>
          <w:kern w:val="0"/>
          <w:sz w:val="32"/>
          <w:szCs w:val="32"/>
          <w:lang w:val="en-US" w:eastAsia="zh-CN"/>
        </w:rPr>
      </w:pPr>
      <w:r>
        <w:rPr>
          <w:rFonts w:hint="eastAsia" w:ascii="宋体" w:hAnsi="宋体" w:eastAsia="宋体" w:cs="宋体"/>
          <w:bCs/>
          <w:spacing w:val="0"/>
          <w:kern w:val="0"/>
          <w:sz w:val="32"/>
          <w:szCs w:val="32"/>
        </w:rPr>
        <w:t>（四）</w:t>
      </w:r>
      <w:r>
        <w:rPr>
          <w:rFonts w:hint="eastAsia" w:ascii="宋体" w:hAnsi="宋体" w:eastAsia="宋体" w:cs="宋体"/>
          <w:bCs/>
          <w:spacing w:val="0"/>
          <w:kern w:val="0"/>
          <w:sz w:val="32"/>
          <w:szCs w:val="32"/>
          <w:lang w:val="en-US" w:eastAsia="zh-CN"/>
        </w:rPr>
        <w:t>无效报价</w:t>
      </w:r>
    </w:p>
    <w:p w14:paraId="0F844FAB">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spacing w:val="0"/>
          <w:kern w:val="0"/>
          <w:sz w:val="32"/>
          <w:szCs w:val="32"/>
        </w:rPr>
      </w:pPr>
      <w:r>
        <w:rPr>
          <w:rFonts w:hint="eastAsia" w:ascii="宋体" w:hAnsi="宋体" w:eastAsia="宋体" w:cs="宋体"/>
          <w:bCs/>
          <w:spacing w:val="0"/>
          <w:kern w:val="0"/>
          <w:sz w:val="32"/>
          <w:szCs w:val="32"/>
          <w:lang w:val="en-US" w:eastAsia="zh-CN"/>
        </w:rPr>
        <w:t>1.</w:t>
      </w:r>
      <w:r>
        <w:rPr>
          <w:rFonts w:hint="eastAsia" w:ascii="宋体" w:hAnsi="宋体" w:eastAsia="宋体" w:cs="宋体"/>
          <w:bCs/>
          <w:spacing w:val="0"/>
          <w:kern w:val="0"/>
          <w:sz w:val="32"/>
          <w:szCs w:val="32"/>
        </w:rPr>
        <w:t>凡</w:t>
      </w:r>
      <w:r>
        <w:rPr>
          <w:rFonts w:hint="eastAsia" w:ascii="宋体" w:hAnsi="宋体" w:eastAsia="宋体" w:cs="宋体"/>
          <w:bCs/>
          <w:spacing w:val="0"/>
          <w:kern w:val="0"/>
          <w:sz w:val="32"/>
          <w:szCs w:val="32"/>
          <w:lang w:val="en-US" w:eastAsia="zh-CN"/>
        </w:rPr>
        <w:t>报价</w:t>
      </w:r>
      <w:r>
        <w:rPr>
          <w:rFonts w:hint="eastAsia" w:ascii="宋体" w:hAnsi="宋体" w:eastAsia="宋体" w:cs="宋体"/>
          <w:bCs/>
          <w:spacing w:val="0"/>
          <w:kern w:val="0"/>
          <w:sz w:val="32"/>
          <w:szCs w:val="32"/>
        </w:rPr>
        <w:t>人不具</w:t>
      </w:r>
      <w:r>
        <w:rPr>
          <w:rFonts w:hint="eastAsia" w:ascii="宋体" w:hAnsi="宋体" w:eastAsia="宋体" w:cs="宋体"/>
          <w:bCs/>
          <w:color w:val="auto"/>
          <w:spacing w:val="0"/>
          <w:kern w:val="0"/>
          <w:sz w:val="32"/>
          <w:szCs w:val="32"/>
        </w:rPr>
        <w:t>备</w:t>
      </w:r>
      <w:r>
        <w:rPr>
          <w:rFonts w:hint="eastAsia" w:ascii="宋体" w:hAnsi="宋体" w:eastAsia="宋体" w:cs="宋体"/>
          <w:bCs/>
          <w:color w:val="auto"/>
          <w:spacing w:val="0"/>
          <w:kern w:val="0"/>
          <w:sz w:val="32"/>
          <w:szCs w:val="32"/>
          <w:lang w:val="en-US" w:eastAsia="zh-CN"/>
        </w:rPr>
        <w:t>采购</w:t>
      </w:r>
      <w:r>
        <w:rPr>
          <w:rFonts w:hint="eastAsia" w:ascii="宋体" w:hAnsi="宋体" w:eastAsia="宋体" w:cs="宋体"/>
          <w:bCs/>
          <w:color w:val="auto"/>
          <w:spacing w:val="0"/>
          <w:kern w:val="0"/>
          <w:sz w:val="32"/>
          <w:szCs w:val="32"/>
        </w:rPr>
        <w:t>人明确要求资质的，</w:t>
      </w:r>
      <w:r>
        <w:rPr>
          <w:rFonts w:hint="eastAsia" w:ascii="宋体" w:hAnsi="宋体" w:eastAsia="宋体" w:cs="宋体"/>
          <w:bCs/>
          <w:spacing w:val="0"/>
          <w:kern w:val="0"/>
          <w:sz w:val="32"/>
          <w:szCs w:val="32"/>
        </w:rPr>
        <w:t>或</w:t>
      </w:r>
      <w:r>
        <w:rPr>
          <w:rFonts w:hint="eastAsia" w:ascii="宋体" w:hAnsi="宋体" w:eastAsia="宋体" w:cs="宋体"/>
          <w:bCs/>
          <w:spacing w:val="0"/>
          <w:kern w:val="0"/>
          <w:sz w:val="32"/>
          <w:szCs w:val="32"/>
          <w:lang w:val="en-US" w:eastAsia="zh-CN"/>
        </w:rPr>
        <w:t>报价</w:t>
      </w:r>
      <w:r>
        <w:rPr>
          <w:rFonts w:hint="eastAsia" w:ascii="宋体" w:hAnsi="宋体" w:eastAsia="宋体" w:cs="宋体"/>
          <w:bCs/>
          <w:spacing w:val="0"/>
          <w:kern w:val="0"/>
          <w:sz w:val="32"/>
          <w:szCs w:val="32"/>
        </w:rPr>
        <w:t>文件填写不完整、报价有空项的，或不符合技术要求条款的，或者存在其他不符合</w:t>
      </w:r>
      <w:r>
        <w:rPr>
          <w:rFonts w:hint="eastAsia" w:ascii="宋体" w:hAnsi="宋体" w:eastAsia="宋体" w:cs="宋体"/>
          <w:bCs/>
          <w:spacing w:val="0"/>
          <w:kern w:val="0"/>
          <w:sz w:val="32"/>
          <w:szCs w:val="32"/>
          <w:lang w:val="en-US" w:eastAsia="zh-CN"/>
        </w:rPr>
        <w:t>采购</w:t>
      </w:r>
      <w:r>
        <w:rPr>
          <w:rFonts w:hint="eastAsia" w:ascii="宋体" w:hAnsi="宋体" w:eastAsia="宋体" w:cs="宋体"/>
          <w:bCs/>
          <w:spacing w:val="0"/>
          <w:kern w:val="0"/>
          <w:sz w:val="32"/>
          <w:szCs w:val="32"/>
        </w:rPr>
        <w:t>人有关要求的问题，经</w:t>
      </w:r>
      <w:r>
        <w:rPr>
          <w:rFonts w:hint="eastAsia" w:ascii="宋体" w:hAnsi="宋体" w:eastAsia="宋体" w:cs="宋体"/>
          <w:bCs/>
          <w:spacing w:val="0"/>
          <w:kern w:val="0"/>
          <w:sz w:val="32"/>
          <w:szCs w:val="32"/>
          <w:lang w:val="en-US" w:eastAsia="zh-CN"/>
        </w:rPr>
        <w:t>采购</w:t>
      </w:r>
      <w:r>
        <w:rPr>
          <w:rFonts w:hint="eastAsia" w:ascii="宋体" w:hAnsi="宋体" w:eastAsia="宋体" w:cs="宋体"/>
          <w:bCs/>
          <w:spacing w:val="0"/>
          <w:kern w:val="0"/>
          <w:sz w:val="32"/>
          <w:szCs w:val="32"/>
        </w:rPr>
        <w:t>人</w:t>
      </w:r>
      <w:r>
        <w:rPr>
          <w:rFonts w:hint="eastAsia" w:ascii="宋体" w:hAnsi="宋体" w:eastAsia="宋体" w:cs="宋体"/>
          <w:bCs/>
          <w:spacing w:val="0"/>
          <w:kern w:val="0"/>
          <w:sz w:val="32"/>
          <w:szCs w:val="32"/>
          <w:lang w:val="en-US" w:eastAsia="zh-CN"/>
        </w:rPr>
        <w:t>评审</w:t>
      </w:r>
      <w:r>
        <w:rPr>
          <w:rFonts w:hint="eastAsia" w:ascii="宋体" w:hAnsi="宋体" w:eastAsia="宋体" w:cs="宋体"/>
          <w:bCs/>
          <w:spacing w:val="0"/>
          <w:kern w:val="0"/>
          <w:sz w:val="32"/>
          <w:szCs w:val="32"/>
        </w:rPr>
        <w:t>小组评定，可作</w:t>
      </w:r>
      <w:r>
        <w:rPr>
          <w:rFonts w:hint="eastAsia" w:ascii="宋体" w:hAnsi="宋体" w:eastAsia="宋体" w:cs="宋体"/>
          <w:bCs/>
          <w:spacing w:val="0"/>
          <w:kern w:val="0"/>
          <w:sz w:val="32"/>
          <w:szCs w:val="32"/>
          <w:lang w:val="en-US" w:eastAsia="zh-CN"/>
        </w:rPr>
        <w:t>无效报价</w:t>
      </w:r>
      <w:r>
        <w:rPr>
          <w:rFonts w:hint="eastAsia" w:ascii="宋体" w:hAnsi="宋体" w:eastAsia="宋体" w:cs="宋体"/>
          <w:bCs/>
          <w:spacing w:val="0"/>
          <w:kern w:val="0"/>
          <w:sz w:val="32"/>
          <w:szCs w:val="32"/>
        </w:rPr>
        <w:t>处理。</w:t>
      </w:r>
    </w:p>
    <w:p w14:paraId="42855120">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spacing w:val="0"/>
          <w:kern w:val="0"/>
          <w:sz w:val="32"/>
          <w:szCs w:val="32"/>
        </w:rPr>
      </w:pPr>
      <w:r>
        <w:rPr>
          <w:rFonts w:hint="eastAsia" w:ascii="宋体" w:hAnsi="宋体" w:eastAsia="宋体" w:cs="宋体"/>
          <w:bCs/>
          <w:spacing w:val="0"/>
          <w:kern w:val="0"/>
          <w:sz w:val="32"/>
          <w:szCs w:val="32"/>
          <w:lang w:val="en-US" w:eastAsia="zh-CN"/>
        </w:rPr>
        <w:t>2.报价</w:t>
      </w:r>
      <w:r>
        <w:rPr>
          <w:rFonts w:hint="eastAsia" w:ascii="宋体" w:hAnsi="宋体" w:eastAsia="宋体" w:cs="宋体"/>
          <w:bCs/>
          <w:spacing w:val="0"/>
          <w:kern w:val="0"/>
          <w:sz w:val="32"/>
          <w:szCs w:val="32"/>
        </w:rPr>
        <w:t>人应如实提供符合市场规律和自身成本的合理报价。如果</w:t>
      </w:r>
      <w:r>
        <w:rPr>
          <w:rFonts w:hint="eastAsia" w:ascii="宋体" w:hAnsi="宋体" w:eastAsia="宋体" w:cs="宋体"/>
          <w:bCs/>
          <w:spacing w:val="0"/>
          <w:kern w:val="0"/>
          <w:sz w:val="32"/>
          <w:szCs w:val="32"/>
          <w:lang w:val="en-US" w:eastAsia="zh-CN"/>
        </w:rPr>
        <w:t>报价</w:t>
      </w:r>
      <w:r>
        <w:rPr>
          <w:rFonts w:hint="eastAsia" w:ascii="宋体" w:hAnsi="宋体" w:eastAsia="宋体" w:cs="宋体"/>
          <w:bCs/>
          <w:spacing w:val="0"/>
          <w:kern w:val="0"/>
          <w:sz w:val="32"/>
          <w:szCs w:val="32"/>
        </w:rPr>
        <w:t>人的报价与市场价格明显偏离并因此影响了</w:t>
      </w:r>
      <w:r>
        <w:rPr>
          <w:rFonts w:hint="eastAsia" w:ascii="宋体" w:hAnsi="宋体" w:eastAsia="宋体" w:cs="宋体"/>
          <w:bCs/>
          <w:spacing w:val="0"/>
          <w:kern w:val="0"/>
          <w:sz w:val="32"/>
          <w:szCs w:val="32"/>
          <w:lang w:val="en-US" w:eastAsia="zh-CN"/>
        </w:rPr>
        <w:t>采购</w:t>
      </w:r>
      <w:r>
        <w:rPr>
          <w:rFonts w:hint="eastAsia" w:ascii="宋体" w:hAnsi="宋体" w:eastAsia="宋体" w:cs="宋体"/>
          <w:bCs/>
          <w:spacing w:val="0"/>
          <w:kern w:val="0"/>
          <w:sz w:val="32"/>
          <w:szCs w:val="32"/>
        </w:rPr>
        <w:t>活动的公正合理性，损害了</w:t>
      </w:r>
      <w:r>
        <w:rPr>
          <w:rFonts w:hint="eastAsia" w:ascii="宋体" w:hAnsi="宋体" w:eastAsia="宋体" w:cs="宋体"/>
          <w:bCs/>
          <w:spacing w:val="0"/>
          <w:kern w:val="0"/>
          <w:sz w:val="32"/>
          <w:szCs w:val="32"/>
          <w:lang w:val="en-US" w:eastAsia="zh-CN"/>
        </w:rPr>
        <w:t>采购</w:t>
      </w:r>
      <w:r>
        <w:rPr>
          <w:rFonts w:hint="eastAsia" w:ascii="宋体" w:hAnsi="宋体" w:eastAsia="宋体" w:cs="宋体"/>
          <w:bCs/>
          <w:spacing w:val="0"/>
          <w:kern w:val="0"/>
          <w:sz w:val="32"/>
          <w:szCs w:val="32"/>
        </w:rPr>
        <w:t>人的正当利益，经</w:t>
      </w:r>
      <w:r>
        <w:rPr>
          <w:rFonts w:hint="eastAsia" w:ascii="宋体" w:hAnsi="宋体" w:eastAsia="宋体" w:cs="宋体"/>
          <w:bCs/>
          <w:spacing w:val="0"/>
          <w:kern w:val="0"/>
          <w:sz w:val="32"/>
          <w:szCs w:val="32"/>
          <w:lang w:val="en-US" w:eastAsia="zh-CN"/>
        </w:rPr>
        <w:t>采购</w:t>
      </w:r>
      <w:r>
        <w:rPr>
          <w:rFonts w:hint="eastAsia" w:ascii="宋体" w:hAnsi="宋体" w:eastAsia="宋体" w:cs="宋体"/>
          <w:bCs/>
          <w:spacing w:val="0"/>
          <w:kern w:val="0"/>
          <w:sz w:val="32"/>
          <w:szCs w:val="32"/>
        </w:rPr>
        <w:t>人</w:t>
      </w:r>
      <w:r>
        <w:rPr>
          <w:rFonts w:hint="eastAsia" w:ascii="宋体" w:hAnsi="宋体" w:eastAsia="宋体" w:cs="宋体"/>
          <w:bCs/>
          <w:spacing w:val="0"/>
          <w:kern w:val="0"/>
          <w:sz w:val="32"/>
          <w:szCs w:val="32"/>
          <w:lang w:val="en-US" w:eastAsia="zh-CN"/>
        </w:rPr>
        <w:t>评审</w:t>
      </w:r>
      <w:r>
        <w:rPr>
          <w:rFonts w:hint="eastAsia" w:ascii="宋体" w:hAnsi="宋体" w:eastAsia="宋体" w:cs="宋体"/>
          <w:bCs/>
          <w:spacing w:val="0"/>
          <w:kern w:val="0"/>
          <w:sz w:val="32"/>
          <w:szCs w:val="32"/>
        </w:rPr>
        <w:t>小组评定，可作</w:t>
      </w:r>
      <w:r>
        <w:rPr>
          <w:rFonts w:hint="eastAsia" w:ascii="宋体" w:hAnsi="宋体" w:eastAsia="宋体" w:cs="宋体"/>
          <w:bCs/>
          <w:spacing w:val="0"/>
          <w:kern w:val="0"/>
          <w:sz w:val="32"/>
          <w:szCs w:val="32"/>
          <w:lang w:val="en-US" w:eastAsia="zh-CN"/>
        </w:rPr>
        <w:t>无效报价</w:t>
      </w:r>
      <w:r>
        <w:rPr>
          <w:rFonts w:hint="eastAsia" w:ascii="宋体" w:hAnsi="宋体" w:eastAsia="宋体" w:cs="宋体"/>
          <w:bCs/>
          <w:spacing w:val="0"/>
          <w:kern w:val="0"/>
          <w:sz w:val="32"/>
          <w:szCs w:val="32"/>
        </w:rPr>
        <w:t>处理。</w:t>
      </w:r>
    </w:p>
    <w:p w14:paraId="2F23527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right="0" w:rightChars="0"/>
        <w:jc w:val="left"/>
        <w:textAlignment w:val="auto"/>
        <w:outlineLvl w:val="9"/>
        <w:rPr>
          <w:rFonts w:hint="eastAsia" w:ascii="宋体" w:hAnsi="宋体" w:eastAsia="宋体" w:cs="宋体"/>
          <w:b w:val="0"/>
          <w:bCs/>
          <w:spacing w:val="0"/>
          <w:kern w:val="0"/>
          <w:sz w:val="32"/>
          <w:szCs w:val="32"/>
        </w:rPr>
      </w:pPr>
      <w:r>
        <w:rPr>
          <w:rFonts w:hint="eastAsia" w:ascii="宋体" w:hAnsi="宋体" w:eastAsia="宋体" w:cs="宋体"/>
          <w:b/>
          <w:spacing w:val="0"/>
          <w:kern w:val="0"/>
          <w:sz w:val="32"/>
          <w:szCs w:val="32"/>
          <w:lang w:val="en-US" w:eastAsia="zh-CN"/>
        </w:rPr>
        <w:t xml:space="preserve">  </w:t>
      </w:r>
      <w:r>
        <w:rPr>
          <w:rFonts w:hint="eastAsia" w:ascii="宋体" w:hAnsi="宋体" w:eastAsia="宋体" w:cs="宋体"/>
          <w:b w:val="0"/>
          <w:bCs/>
          <w:spacing w:val="0"/>
          <w:kern w:val="0"/>
          <w:sz w:val="32"/>
          <w:szCs w:val="32"/>
          <w:lang w:val="en-US" w:eastAsia="zh-CN"/>
        </w:rPr>
        <w:t xml:space="preserve"> </w:t>
      </w:r>
      <w:r>
        <w:rPr>
          <w:rFonts w:hint="eastAsia" w:ascii="宋体" w:hAnsi="宋体" w:eastAsia="宋体" w:cs="宋体"/>
          <w:b w:val="0"/>
          <w:bCs/>
          <w:spacing w:val="0"/>
          <w:kern w:val="0"/>
          <w:sz w:val="32"/>
          <w:szCs w:val="32"/>
          <w:lang w:eastAsia="zh-CN"/>
        </w:rPr>
        <w:t>六、</w:t>
      </w:r>
      <w:r>
        <w:rPr>
          <w:rFonts w:hint="eastAsia" w:ascii="宋体" w:hAnsi="宋体" w:eastAsia="宋体" w:cs="宋体"/>
          <w:b w:val="0"/>
          <w:bCs/>
          <w:spacing w:val="0"/>
          <w:kern w:val="0"/>
          <w:sz w:val="32"/>
          <w:szCs w:val="32"/>
        </w:rPr>
        <w:t>其他注意事项：</w:t>
      </w:r>
    </w:p>
    <w:p w14:paraId="042B07E3">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spacing w:val="0"/>
          <w:kern w:val="0"/>
          <w:sz w:val="32"/>
          <w:szCs w:val="32"/>
        </w:rPr>
      </w:pPr>
      <w:r>
        <w:rPr>
          <w:rFonts w:hint="eastAsia" w:ascii="宋体" w:hAnsi="宋体" w:eastAsia="宋体" w:cs="宋体"/>
          <w:bCs/>
          <w:spacing w:val="0"/>
          <w:kern w:val="0"/>
          <w:sz w:val="32"/>
          <w:szCs w:val="32"/>
        </w:rPr>
        <w:t>（一）违约责任：如</w:t>
      </w:r>
      <w:r>
        <w:rPr>
          <w:rFonts w:hint="eastAsia" w:ascii="宋体" w:hAnsi="宋体" w:cs="宋体"/>
          <w:bCs/>
          <w:spacing w:val="0"/>
          <w:kern w:val="0"/>
          <w:sz w:val="32"/>
          <w:szCs w:val="32"/>
          <w:lang w:val="en-US" w:eastAsia="zh-CN"/>
        </w:rPr>
        <w:t>成交</w:t>
      </w:r>
      <w:r>
        <w:rPr>
          <w:rFonts w:hint="eastAsia" w:ascii="宋体" w:hAnsi="宋体" w:eastAsia="宋体" w:cs="宋体"/>
          <w:bCs/>
          <w:spacing w:val="0"/>
          <w:kern w:val="0"/>
          <w:sz w:val="32"/>
          <w:szCs w:val="32"/>
          <w:lang w:val="en-US" w:eastAsia="zh-CN"/>
        </w:rPr>
        <w:t>人</w:t>
      </w:r>
      <w:r>
        <w:rPr>
          <w:rFonts w:hint="eastAsia" w:ascii="宋体" w:hAnsi="宋体" w:eastAsia="宋体" w:cs="宋体"/>
          <w:bCs/>
          <w:spacing w:val="0"/>
          <w:kern w:val="0"/>
          <w:sz w:val="32"/>
          <w:szCs w:val="32"/>
        </w:rPr>
        <w:t>没有按照规定的时间交货或提供服务，</w:t>
      </w:r>
      <w:r>
        <w:rPr>
          <w:rFonts w:hint="eastAsia" w:ascii="宋体" w:hAnsi="宋体" w:cs="宋体"/>
          <w:bCs/>
          <w:spacing w:val="0"/>
          <w:kern w:val="0"/>
          <w:sz w:val="32"/>
          <w:szCs w:val="32"/>
          <w:lang w:val="en-US" w:eastAsia="zh-CN"/>
        </w:rPr>
        <w:t>成交</w:t>
      </w:r>
      <w:r>
        <w:rPr>
          <w:rFonts w:hint="eastAsia" w:ascii="宋体" w:hAnsi="宋体" w:eastAsia="宋体" w:cs="宋体"/>
          <w:bCs/>
          <w:spacing w:val="0"/>
          <w:kern w:val="0"/>
          <w:sz w:val="32"/>
          <w:szCs w:val="32"/>
          <w:lang w:val="en-US" w:eastAsia="zh-CN"/>
        </w:rPr>
        <w:t>人</w:t>
      </w:r>
      <w:r>
        <w:rPr>
          <w:rFonts w:hint="eastAsia" w:ascii="宋体" w:hAnsi="宋体" w:eastAsia="宋体" w:cs="宋体"/>
          <w:bCs/>
          <w:spacing w:val="0"/>
          <w:kern w:val="0"/>
          <w:sz w:val="32"/>
          <w:szCs w:val="32"/>
        </w:rPr>
        <w:t>将支付违约金，违约金应从</w:t>
      </w:r>
      <w:r>
        <w:rPr>
          <w:rFonts w:hint="eastAsia" w:ascii="宋体" w:hAnsi="宋体" w:eastAsia="宋体" w:cs="宋体"/>
          <w:bCs/>
          <w:spacing w:val="0"/>
          <w:kern w:val="0"/>
          <w:sz w:val="32"/>
          <w:szCs w:val="32"/>
          <w:lang w:val="en-US" w:eastAsia="zh-CN"/>
        </w:rPr>
        <w:t>服务金</w:t>
      </w:r>
      <w:r>
        <w:rPr>
          <w:rFonts w:hint="eastAsia" w:ascii="宋体" w:hAnsi="宋体" w:eastAsia="宋体" w:cs="宋体"/>
          <w:bCs/>
          <w:spacing w:val="0"/>
          <w:kern w:val="0"/>
          <w:sz w:val="32"/>
          <w:szCs w:val="32"/>
        </w:rPr>
        <w:t>中扣除，未提供服务的违约金逾期每日应按合同总金额的1%计收。但未提供服务超过20日，</w:t>
      </w:r>
      <w:r>
        <w:rPr>
          <w:rFonts w:hint="eastAsia" w:ascii="宋体" w:hAnsi="宋体" w:cs="宋体"/>
          <w:bCs/>
          <w:spacing w:val="0"/>
          <w:kern w:val="0"/>
          <w:sz w:val="32"/>
          <w:szCs w:val="32"/>
          <w:lang w:val="en-US" w:eastAsia="zh-CN"/>
        </w:rPr>
        <w:t>采购</w:t>
      </w:r>
      <w:r>
        <w:rPr>
          <w:rFonts w:hint="eastAsia" w:ascii="宋体" w:hAnsi="宋体" w:eastAsia="宋体" w:cs="宋体"/>
          <w:bCs/>
          <w:spacing w:val="0"/>
          <w:kern w:val="0"/>
          <w:sz w:val="32"/>
          <w:szCs w:val="32"/>
          <w:lang w:val="en-US" w:eastAsia="zh-CN"/>
        </w:rPr>
        <w:t>人</w:t>
      </w:r>
      <w:r>
        <w:rPr>
          <w:rFonts w:hint="eastAsia" w:ascii="宋体" w:hAnsi="宋体" w:eastAsia="宋体" w:cs="宋体"/>
          <w:bCs/>
          <w:spacing w:val="0"/>
          <w:kern w:val="0"/>
          <w:sz w:val="32"/>
          <w:szCs w:val="32"/>
        </w:rPr>
        <w:t>有权解除合同,并按合同总额20%追究</w:t>
      </w:r>
      <w:r>
        <w:rPr>
          <w:rFonts w:hint="eastAsia" w:ascii="宋体" w:hAnsi="宋体" w:cs="宋体"/>
          <w:bCs/>
          <w:spacing w:val="0"/>
          <w:kern w:val="0"/>
          <w:sz w:val="32"/>
          <w:szCs w:val="32"/>
          <w:lang w:val="en-US" w:eastAsia="zh-CN"/>
        </w:rPr>
        <w:t>成交</w:t>
      </w:r>
      <w:r>
        <w:rPr>
          <w:rFonts w:hint="eastAsia" w:ascii="宋体" w:hAnsi="宋体" w:eastAsia="宋体" w:cs="宋体"/>
          <w:bCs/>
          <w:spacing w:val="0"/>
          <w:kern w:val="0"/>
          <w:sz w:val="32"/>
          <w:szCs w:val="32"/>
          <w:lang w:val="en-US" w:eastAsia="zh-CN"/>
        </w:rPr>
        <w:t>人</w:t>
      </w:r>
      <w:r>
        <w:rPr>
          <w:rFonts w:hint="eastAsia" w:ascii="宋体" w:hAnsi="宋体" w:eastAsia="宋体" w:cs="宋体"/>
          <w:bCs/>
          <w:spacing w:val="0"/>
          <w:kern w:val="0"/>
          <w:sz w:val="32"/>
          <w:szCs w:val="32"/>
        </w:rPr>
        <w:t>违约责任。</w:t>
      </w:r>
    </w:p>
    <w:p w14:paraId="4EB63DD8">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spacing w:val="0"/>
          <w:kern w:val="0"/>
          <w:sz w:val="32"/>
          <w:szCs w:val="32"/>
        </w:rPr>
      </w:pPr>
      <w:r>
        <w:rPr>
          <w:rFonts w:hint="eastAsia" w:ascii="宋体" w:hAnsi="宋体" w:eastAsia="宋体" w:cs="宋体"/>
          <w:bCs/>
          <w:spacing w:val="0"/>
          <w:kern w:val="0"/>
          <w:sz w:val="32"/>
          <w:szCs w:val="32"/>
        </w:rPr>
        <w:t>（二）</w:t>
      </w:r>
      <w:r>
        <w:rPr>
          <w:rFonts w:hint="eastAsia" w:ascii="宋体" w:hAnsi="宋体" w:cs="宋体"/>
          <w:bCs/>
          <w:spacing w:val="0"/>
          <w:kern w:val="0"/>
          <w:sz w:val="32"/>
          <w:szCs w:val="32"/>
          <w:lang w:val="en-US" w:eastAsia="zh-CN"/>
        </w:rPr>
        <w:t>成</w:t>
      </w:r>
      <w:r>
        <w:rPr>
          <w:rFonts w:hint="eastAsia" w:ascii="宋体" w:hAnsi="宋体" w:cs="宋体"/>
          <w:bCs/>
          <w:color w:val="auto"/>
          <w:spacing w:val="0"/>
          <w:kern w:val="0"/>
          <w:sz w:val="32"/>
          <w:szCs w:val="32"/>
          <w:lang w:val="en-US" w:eastAsia="zh-CN"/>
        </w:rPr>
        <w:t>交</w:t>
      </w:r>
      <w:r>
        <w:rPr>
          <w:rFonts w:hint="eastAsia" w:ascii="宋体" w:hAnsi="宋体" w:eastAsia="宋体" w:cs="宋体"/>
          <w:bCs/>
          <w:color w:val="auto"/>
          <w:spacing w:val="0"/>
          <w:kern w:val="0"/>
          <w:sz w:val="32"/>
          <w:szCs w:val="32"/>
        </w:rPr>
        <w:t>人应严格按照</w:t>
      </w:r>
      <w:r>
        <w:rPr>
          <w:rFonts w:hint="eastAsia" w:ascii="宋体" w:hAnsi="宋体" w:cs="宋体"/>
          <w:bCs/>
          <w:color w:val="auto"/>
          <w:spacing w:val="0"/>
          <w:kern w:val="0"/>
          <w:sz w:val="32"/>
          <w:szCs w:val="32"/>
          <w:lang w:val="en-US" w:eastAsia="zh-CN"/>
        </w:rPr>
        <w:t>采购询价书</w:t>
      </w:r>
      <w:r>
        <w:rPr>
          <w:rFonts w:hint="eastAsia" w:ascii="宋体" w:hAnsi="宋体" w:eastAsia="宋体" w:cs="宋体"/>
          <w:bCs/>
          <w:color w:val="auto"/>
          <w:spacing w:val="0"/>
          <w:kern w:val="0"/>
          <w:sz w:val="32"/>
          <w:szCs w:val="32"/>
        </w:rPr>
        <w:t>约定与</w:t>
      </w:r>
      <w:r>
        <w:rPr>
          <w:rFonts w:hint="eastAsia" w:ascii="宋体" w:hAnsi="宋体" w:cs="宋体"/>
          <w:bCs/>
          <w:color w:val="auto"/>
          <w:spacing w:val="0"/>
          <w:kern w:val="0"/>
          <w:sz w:val="32"/>
          <w:szCs w:val="32"/>
          <w:lang w:val="en-US" w:eastAsia="zh-CN"/>
        </w:rPr>
        <w:t>采购</w:t>
      </w:r>
      <w:r>
        <w:rPr>
          <w:rFonts w:hint="eastAsia" w:ascii="宋体" w:hAnsi="宋体" w:cs="宋体"/>
          <w:bCs/>
          <w:spacing w:val="0"/>
          <w:kern w:val="0"/>
          <w:sz w:val="32"/>
          <w:szCs w:val="32"/>
          <w:lang w:val="en-US" w:eastAsia="zh-CN"/>
        </w:rPr>
        <w:t>人</w:t>
      </w:r>
      <w:r>
        <w:rPr>
          <w:rFonts w:hint="eastAsia" w:ascii="宋体" w:hAnsi="宋体" w:eastAsia="宋体" w:cs="宋体"/>
          <w:bCs/>
          <w:spacing w:val="0"/>
          <w:kern w:val="0"/>
          <w:sz w:val="32"/>
          <w:szCs w:val="32"/>
        </w:rPr>
        <w:t>签</w:t>
      </w:r>
      <w:r>
        <w:rPr>
          <w:rFonts w:hint="eastAsia" w:ascii="宋体" w:hAnsi="宋体" w:eastAsia="宋体" w:cs="宋体"/>
          <w:bCs/>
          <w:spacing w:val="0"/>
          <w:kern w:val="0"/>
          <w:sz w:val="32"/>
          <w:szCs w:val="32"/>
          <w:lang w:val="en-US" w:eastAsia="zh-CN"/>
        </w:rPr>
        <w:t>订</w:t>
      </w:r>
      <w:r>
        <w:rPr>
          <w:rFonts w:hint="eastAsia" w:ascii="宋体" w:hAnsi="宋体" w:eastAsia="宋体" w:cs="宋体"/>
          <w:bCs/>
          <w:spacing w:val="0"/>
          <w:kern w:val="0"/>
          <w:sz w:val="32"/>
          <w:szCs w:val="32"/>
        </w:rPr>
        <w:t>供需合同，并按合同约定做好物资供应和服务工作。对</w:t>
      </w:r>
      <w:r>
        <w:rPr>
          <w:rFonts w:hint="eastAsia" w:ascii="宋体" w:hAnsi="宋体" w:cs="宋体"/>
          <w:bCs/>
          <w:spacing w:val="0"/>
          <w:kern w:val="0"/>
          <w:sz w:val="32"/>
          <w:szCs w:val="32"/>
          <w:lang w:val="en-US" w:eastAsia="zh-CN"/>
        </w:rPr>
        <w:t>成交</w:t>
      </w:r>
      <w:r>
        <w:rPr>
          <w:rFonts w:hint="eastAsia" w:ascii="宋体" w:hAnsi="宋体" w:eastAsia="宋体" w:cs="宋体"/>
          <w:bCs/>
          <w:spacing w:val="0"/>
          <w:kern w:val="0"/>
          <w:sz w:val="32"/>
          <w:szCs w:val="32"/>
        </w:rPr>
        <w:t>人所有违背</w:t>
      </w:r>
      <w:r>
        <w:rPr>
          <w:rFonts w:hint="eastAsia" w:ascii="宋体" w:hAnsi="宋体" w:cs="宋体"/>
          <w:bCs/>
          <w:spacing w:val="0"/>
          <w:kern w:val="0"/>
          <w:sz w:val="32"/>
          <w:szCs w:val="32"/>
          <w:lang w:val="en-US" w:eastAsia="zh-CN"/>
        </w:rPr>
        <w:t>报价</w:t>
      </w:r>
      <w:r>
        <w:rPr>
          <w:rFonts w:hint="eastAsia" w:ascii="宋体" w:hAnsi="宋体" w:eastAsia="宋体" w:cs="宋体"/>
          <w:bCs/>
          <w:spacing w:val="0"/>
          <w:kern w:val="0"/>
          <w:sz w:val="32"/>
          <w:szCs w:val="32"/>
        </w:rPr>
        <w:t>书及合同约定的行为，</w:t>
      </w:r>
      <w:r>
        <w:rPr>
          <w:rFonts w:hint="eastAsia" w:ascii="宋体" w:hAnsi="宋体" w:cs="宋体"/>
          <w:bCs/>
          <w:spacing w:val="0"/>
          <w:kern w:val="0"/>
          <w:sz w:val="32"/>
          <w:szCs w:val="32"/>
          <w:lang w:val="en-US" w:eastAsia="zh-CN"/>
        </w:rPr>
        <w:t>采购</w:t>
      </w:r>
      <w:r>
        <w:rPr>
          <w:rFonts w:hint="eastAsia" w:ascii="宋体" w:hAnsi="宋体" w:eastAsia="宋体" w:cs="宋体"/>
          <w:bCs/>
          <w:spacing w:val="0"/>
          <w:kern w:val="0"/>
          <w:sz w:val="32"/>
          <w:szCs w:val="32"/>
        </w:rPr>
        <w:t>人均可持续保留与</w:t>
      </w:r>
      <w:r>
        <w:rPr>
          <w:rFonts w:hint="eastAsia" w:ascii="宋体" w:hAnsi="宋体" w:cs="宋体"/>
          <w:bCs/>
          <w:spacing w:val="0"/>
          <w:kern w:val="0"/>
          <w:sz w:val="32"/>
          <w:szCs w:val="32"/>
          <w:lang w:val="en-US" w:eastAsia="zh-CN"/>
        </w:rPr>
        <w:t>成交人</w:t>
      </w:r>
      <w:r>
        <w:rPr>
          <w:rFonts w:hint="eastAsia" w:ascii="宋体" w:hAnsi="宋体" w:eastAsia="宋体" w:cs="宋体"/>
          <w:bCs/>
          <w:spacing w:val="0"/>
          <w:kern w:val="0"/>
          <w:sz w:val="32"/>
          <w:szCs w:val="32"/>
        </w:rPr>
        <w:t>中止合作的一切权利。　</w:t>
      </w:r>
    </w:p>
    <w:p w14:paraId="271B2901">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spacing w:val="0"/>
          <w:kern w:val="0"/>
          <w:sz w:val="32"/>
          <w:szCs w:val="32"/>
        </w:rPr>
      </w:pPr>
      <w:r>
        <w:rPr>
          <w:rFonts w:hint="eastAsia" w:ascii="宋体" w:hAnsi="宋体" w:eastAsia="宋体" w:cs="宋体"/>
          <w:bCs/>
          <w:spacing w:val="0"/>
          <w:kern w:val="0"/>
          <w:sz w:val="32"/>
          <w:szCs w:val="32"/>
        </w:rPr>
        <w:t>（</w:t>
      </w:r>
      <w:r>
        <w:rPr>
          <w:rFonts w:hint="eastAsia" w:ascii="宋体" w:hAnsi="宋体" w:eastAsia="宋体" w:cs="宋体"/>
          <w:bCs/>
          <w:spacing w:val="0"/>
          <w:kern w:val="0"/>
          <w:sz w:val="32"/>
          <w:szCs w:val="32"/>
          <w:lang w:val="en-US" w:eastAsia="zh-CN"/>
        </w:rPr>
        <w:t>三</w:t>
      </w:r>
      <w:r>
        <w:rPr>
          <w:rFonts w:hint="eastAsia" w:ascii="宋体" w:hAnsi="宋体" w:eastAsia="宋体" w:cs="宋体"/>
          <w:bCs/>
          <w:spacing w:val="0"/>
          <w:kern w:val="0"/>
          <w:sz w:val="32"/>
          <w:szCs w:val="32"/>
        </w:rPr>
        <w:t>）如因</w:t>
      </w:r>
      <w:r>
        <w:rPr>
          <w:rFonts w:hint="eastAsia" w:ascii="宋体" w:hAnsi="宋体" w:cs="宋体"/>
          <w:bCs/>
          <w:spacing w:val="0"/>
          <w:kern w:val="0"/>
          <w:sz w:val="32"/>
          <w:szCs w:val="32"/>
          <w:lang w:val="en-US" w:eastAsia="zh-CN"/>
        </w:rPr>
        <w:t>成交</w:t>
      </w:r>
      <w:r>
        <w:rPr>
          <w:rFonts w:hint="eastAsia" w:ascii="宋体" w:hAnsi="宋体" w:eastAsia="宋体" w:cs="宋体"/>
          <w:bCs/>
          <w:spacing w:val="0"/>
          <w:kern w:val="0"/>
          <w:sz w:val="32"/>
          <w:szCs w:val="32"/>
        </w:rPr>
        <w:t>人不能正常履约，如严重影响</w:t>
      </w:r>
      <w:r>
        <w:rPr>
          <w:rFonts w:hint="eastAsia" w:ascii="宋体" w:hAnsi="宋体" w:cs="宋体"/>
          <w:bCs/>
          <w:spacing w:val="0"/>
          <w:kern w:val="0"/>
          <w:sz w:val="32"/>
          <w:szCs w:val="32"/>
          <w:lang w:val="en-US" w:eastAsia="zh-CN"/>
        </w:rPr>
        <w:t>采购</w:t>
      </w:r>
      <w:r>
        <w:rPr>
          <w:rFonts w:hint="eastAsia" w:ascii="宋体" w:hAnsi="宋体" w:eastAsia="宋体" w:cs="宋体"/>
          <w:bCs/>
          <w:spacing w:val="0"/>
          <w:kern w:val="0"/>
          <w:sz w:val="32"/>
          <w:szCs w:val="32"/>
        </w:rPr>
        <w:t>人生产经营活动的，</w:t>
      </w:r>
      <w:r>
        <w:rPr>
          <w:rFonts w:hint="eastAsia" w:ascii="宋体" w:hAnsi="宋体" w:cs="宋体"/>
          <w:bCs/>
          <w:spacing w:val="0"/>
          <w:kern w:val="0"/>
          <w:sz w:val="32"/>
          <w:szCs w:val="32"/>
          <w:lang w:val="en-US" w:eastAsia="zh-CN"/>
        </w:rPr>
        <w:t>采购</w:t>
      </w:r>
      <w:r>
        <w:rPr>
          <w:rFonts w:hint="eastAsia" w:ascii="宋体" w:hAnsi="宋体" w:eastAsia="宋体" w:cs="宋体"/>
          <w:bCs/>
          <w:spacing w:val="0"/>
          <w:kern w:val="0"/>
          <w:sz w:val="32"/>
          <w:szCs w:val="32"/>
        </w:rPr>
        <w:t>人将依法追究</w:t>
      </w:r>
      <w:r>
        <w:rPr>
          <w:rFonts w:hint="eastAsia" w:ascii="宋体" w:hAnsi="宋体" w:cs="宋体"/>
          <w:bCs/>
          <w:spacing w:val="0"/>
          <w:kern w:val="0"/>
          <w:sz w:val="32"/>
          <w:szCs w:val="32"/>
          <w:lang w:val="en-US" w:eastAsia="zh-CN"/>
        </w:rPr>
        <w:t>成交</w:t>
      </w:r>
      <w:r>
        <w:rPr>
          <w:rFonts w:hint="eastAsia" w:ascii="宋体" w:hAnsi="宋体" w:eastAsia="宋体" w:cs="宋体"/>
          <w:bCs/>
          <w:spacing w:val="0"/>
          <w:kern w:val="0"/>
          <w:sz w:val="32"/>
          <w:szCs w:val="32"/>
        </w:rPr>
        <w:t>人</w:t>
      </w:r>
      <w:r>
        <w:rPr>
          <w:rFonts w:hint="eastAsia" w:ascii="宋体" w:hAnsi="宋体" w:cs="宋体"/>
          <w:bCs/>
          <w:spacing w:val="0"/>
          <w:kern w:val="0"/>
          <w:sz w:val="32"/>
          <w:szCs w:val="32"/>
          <w:lang w:val="en-US" w:eastAsia="zh-CN"/>
        </w:rPr>
        <w:t>的</w:t>
      </w:r>
      <w:r>
        <w:rPr>
          <w:rFonts w:hint="eastAsia" w:ascii="宋体" w:hAnsi="宋体" w:eastAsia="宋体" w:cs="宋体"/>
          <w:bCs/>
          <w:spacing w:val="0"/>
          <w:kern w:val="0"/>
          <w:sz w:val="32"/>
          <w:szCs w:val="32"/>
        </w:rPr>
        <w:t>法律责任。</w:t>
      </w:r>
    </w:p>
    <w:p w14:paraId="072039E8">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spacing w:val="0"/>
          <w:kern w:val="0"/>
          <w:sz w:val="32"/>
          <w:szCs w:val="32"/>
        </w:rPr>
      </w:pPr>
      <w:r>
        <w:rPr>
          <w:rFonts w:hint="eastAsia" w:ascii="宋体" w:hAnsi="宋体" w:eastAsia="宋体" w:cs="宋体"/>
          <w:bCs/>
          <w:spacing w:val="0"/>
          <w:kern w:val="0"/>
          <w:sz w:val="32"/>
          <w:szCs w:val="32"/>
        </w:rPr>
        <w:t>（</w:t>
      </w:r>
      <w:r>
        <w:rPr>
          <w:rFonts w:hint="eastAsia" w:ascii="宋体" w:hAnsi="宋体" w:eastAsia="宋体" w:cs="宋体"/>
          <w:bCs/>
          <w:spacing w:val="0"/>
          <w:kern w:val="0"/>
          <w:sz w:val="32"/>
          <w:szCs w:val="32"/>
          <w:lang w:val="en-US" w:eastAsia="zh-CN"/>
        </w:rPr>
        <w:t>四</w:t>
      </w:r>
      <w:r>
        <w:rPr>
          <w:rFonts w:hint="eastAsia" w:ascii="宋体" w:hAnsi="宋体" w:eastAsia="宋体" w:cs="宋体"/>
          <w:bCs/>
          <w:spacing w:val="0"/>
          <w:kern w:val="0"/>
          <w:sz w:val="32"/>
          <w:szCs w:val="32"/>
        </w:rPr>
        <w:t>）</w:t>
      </w:r>
      <w:r>
        <w:rPr>
          <w:rFonts w:hint="eastAsia" w:ascii="宋体" w:hAnsi="宋体" w:cs="宋体"/>
          <w:bCs/>
          <w:spacing w:val="0"/>
          <w:kern w:val="0"/>
          <w:sz w:val="32"/>
          <w:szCs w:val="32"/>
          <w:lang w:val="en-US" w:eastAsia="zh-CN"/>
        </w:rPr>
        <w:t>成交</w:t>
      </w:r>
      <w:r>
        <w:rPr>
          <w:rFonts w:hint="eastAsia" w:ascii="宋体" w:hAnsi="宋体" w:eastAsia="宋体" w:cs="宋体"/>
          <w:bCs/>
          <w:spacing w:val="0"/>
          <w:kern w:val="0"/>
          <w:sz w:val="32"/>
          <w:szCs w:val="32"/>
        </w:rPr>
        <w:t>人在</w:t>
      </w:r>
      <w:r>
        <w:rPr>
          <w:rFonts w:hint="eastAsia" w:ascii="宋体" w:hAnsi="宋体" w:cs="宋体"/>
          <w:bCs/>
          <w:spacing w:val="0"/>
          <w:kern w:val="0"/>
          <w:sz w:val="32"/>
          <w:szCs w:val="32"/>
          <w:lang w:val="en-US" w:eastAsia="zh-CN"/>
        </w:rPr>
        <w:t>评定</w:t>
      </w:r>
      <w:r>
        <w:rPr>
          <w:rFonts w:hint="eastAsia" w:ascii="宋体" w:hAnsi="宋体" w:eastAsia="宋体" w:cs="宋体"/>
          <w:bCs/>
          <w:spacing w:val="0"/>
          <w:kern w:val="0"/>
          <w:sz w:val="32"/>
          <w:szCs w:val="32"/>
        </w:rPr>
        <w:t>后无正当理由不与</w:t>
      </w:r>
      <w:r>
        <w:rPr>
          <w:rFonts w:hint="eastAsia" w:ascii="宋体" w:hAnsi="宋体" w:cs="宋体"/>
          <w:bCs/>
          <w:spacing w:val="0"/>
          <w:kern w:val="0"/>
          <w:sz w:val="32"/>
          <w:szCs w:val="32"/>
          <w:lang w:val="en-US" w:eastAsia="zh-CN"/>
        </w:rPr>
        <w:t>采购</w:t>
      </w:r>
      <w:r>
        <w:rPr>
          <w:rFonts w:hint="eastAsia" w:ascii="宋体" w:hAnsi="宋体" w:eastAsia="宋体" w:cs="宋体"/>
          <w:bCs/>
          <w:spacing w:val="0"/>
          <w:kern w:val="0"/>
          <w:sz w:val="32"/>
          <w:szCs w:val="32"/>
        </w:rPr>
        <w:t>人签订合同的，将承担违约责任，列入</w:t>
      </w:r>
      <w:r>
        <w:rPr>
          <w:rFonts w:hint="eastAsia" w:ascii="宋体" w:hAnsi="宋体" w:cs="宋体"/>
          <w:bCs/>
          <w:spacing w:val="0"/>
          <w:kern w:val="0"/>
          <w:sz w:val="32"/>
          <w:szCs w:val="32"/>
          <w:lang w:val="en-US" w:eastAsia="zh-CN"/>
        </w:rPr>
        <w:t>采购</w:t>
      </w:r>
      <w:r>
        <w:rPr>
          <w:rFonts w:hint="eastAsia" w:ascii="宋体" w:hAnsi="宋体" w:eastAsia="宋体" w:cs="宋体"/>
          <w:bCs/>
          <w:spacing w:val="0"/>
          <w:kern w:val="0"/>
          <w:sz w:val="32"/>
          <w:szCs w:val="32"/>
        </w:rPr>
        <w:t>人供应商负面清单。</w:t>
      </w:r>
    </w:p>
    <w:p w14:paraId="55C1DC35">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spacing w:val="0"/>
          <w:kern w:val="0"/>
          <w:sz w:val="32"/>
          <w:szCs w:val="32"/>
        </w:rPr>
      </w:pPr>
      <w:r>
        <w:rPr>
          <w:rFonts w:hint="eastAsia" w:ascii="宋体" w:hAnsi="宋体" w:eastAsia="宋体" w:cs="宋体"/>
          <w:bCs/>
          <w:spacing w:val="0"/>
          <w:kern w:val="0"/>
          <w:sz w:val="32"/>
          <w:szCs w:val="32"/>
        </w:rPr>
        <w:t>（</w:t>
      </w:r>
      <w:r>
        <w:rPr>
          <w:rFonts w:hint="eastAsia" w:ascii="宋体" w:hAnsi="宋体" w:cs="宋体"/>
          <w:bCs/>
          <w:spacing w:val="0"/>
          <w:kern w:val="0"/>
          <w:sz w:val="32"/>
          <w:szCs w:val="32"/>
          <w:lang w:val="en-US" w:eastAsia="zh-CN"/>
        </w:rPr>
        <w:t>五</w:t>
      </w:r>
      <w:r>
        <w:rPr>
          <w:rFonts w:hint="eastAsia" w:ascii="宋体" w:hAnsi="宋体" w:eastAsia="宋体" w:cs="宋体"/>
          <w:bCs/>
          <w:spacing w:val="0"/>
          <w:kern w:val="0"/>
          <w:sz w:val="32"/>
          <w:szCs w:val="32"/>
        </w:rPr>
        <w:t>）</w:t>
      </w:r>
      <w:r>
        <w:rPr>
          <w:rFonts w:hint="eastAsia" w:ascii="宋体" w:hAnsi="宋体" w:cs="宋体"/>
          <w:bCs/>
          <w:spacing w:val="0"/>
          <w:kern w:val="0"/>
          <w:sz w:val="32"/>
          <w:szCs w:val="32"/>
          <w:lang w:val="en-US" w:eastAsia="zh-CN"/>
        </w:rPr>
        <w:t>报价</w:t>
      </w:r>
      <w:r>
        <w:rPr>
          <w:rFonts w:hint="eastAsia" w:ascii="宋体" w:hAnsi="宋体" w:eastAsia="宋体" w:cs="宋体"/>
          <w:bCs/>
          <w:spacing w:val="0"/>
          <w:kern w:val="0"/>
          <w:sz w:val="32"/>
          <w:szCs w:val="32"/>
        </w:rPr>
        <w:t>人应详细阅读本</w:t>
      </w:r>
      <w:r>
        <w:rPr>
          <w:rFonts w:hint="eastAsia" w:ascii="宋体" w:hAnsi="宋体" w:cs="宋体"/>
          <w:bCs/>
          <w:spacing w:val="0"/>
          <w:kern w:val="0"/>
          <w:sz w:val="32"/>
          <w:szCs w:val="32"/>
          <w:lang w:val="en-US" w:eastAsia="zh-CN"/>
        </w:rPr>
        <w:t>采购询价</w:t>
      </w:r>
      <w:r>
        <w:rPr>
          <w:rFonts w:hint="eastAsia" w:ascii="宋体" w:hAnsi="宋体" w:eastAsia="宋体" w:cs="宋体"/>
          <w:bCs/>
          <w:spacing w:val="0"/>
          <w:kern w:val="0"/>
          <w:sz w:val="32"/>
          <w:szCs w:val="32"/>
        </w:rPr>
        <w:t>书，参与报价即视为对本</w:t>
      </w:r>
      <w:r>
        <w:rPr>
          <w:rFonts w:hint="eastAsia" w:ascii="宋体" w:hAnsi="宋体" w:cs="宋体"/>
          <w:bCs/>
          <w:spacing w:val="0"/>
          <w:kern w:val="0"/>
          <w:sz w:val="32"/>
          <w:szCs w:val="32"/>
          <w:lang w:val="en-US" w:eastAsia="zh-CN"/>
        </w:rPr>
        <w:t>询价</w:t>
      </w:r>
      <w:r>
        <w:rPr>
          <w:rFonts w:hint="eastAsia" w:ascii="宋体" w:hAnsi="宋体" w:eastAsia="宋体" w:cs="宋体"/>
          <w:bCs/>
          <w:spacing w:val="0"/>
          <w:kern w:val="0"/>
          <w:sz w:val="32"/>
          <w:szCs w:val="32"/>
        </w:rPr>
        <w:t>书所列之条款均表示接受。</w:t>
      </w:r>
    </w:p>
    <w:p w14:paraId="783B1FD3">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spacing w:val="0"/>
          <w:kern w:val="0"/>
          <w:sz w:val="32"/>
          <w:szCs w:val="32"/>
        </w:rPr>
      </w:pPr>
      <w:r>
        <w:rPr>
          <w:rFonts w:hint="eastAsia" w:ascii="宋体" w:hAnsi="宋体" w:eastAsia="宋体" w:cs="宋体"/>
          <w:bCs/>
          <w:spacing w:val="0"/>
          <w:kern w:val="0"/>
          <w:sz w:val="32"/>
          <w:szCs w:val="32"/>
        </w:rPr>
        <w:t>（</w:t>
      </w:r>
      <w:r>
        <w:rPr>
          <w:rFonts w:hint="eastAsia" w:ascii="宋体" w:hAnsi="宋体" w:cs="宋体"/>
          <w:bCs/>
          <w:spacing w:val="0"/>
          <w:kern w:val="0"/>
          <w:sz w:val="32"/>
          <w:szCs w:val="32"/>
          <w:lang w:val="en-US" w:eastAsia="zh-CN"/>
        </w:rPr>
        <w:t>六</w:t>
      </w:r>
      <w:r>
        <w:rPr>
          <w:rFonts w:hint="eastAsia" w:ascii="宋体" w:hAnsi="宋体" w:eastAsia="宋体" w:cs="宋体"/>
          <w:bCs/>
          <w:spacing w:val="0"/>
          <w:kern w:val="0"/>
          <w:sz w:val="32"/>
          <w:szCs w:val="32"/>
        </w:rPr>
        <w:t>）</w:t>
      </w:r>
      <w:r>
        <w:rPr>
          <w:rFonts w:hint="eastAsia" w:ascii="宋体" w:hAnsi="宋体" w:cs="宋体"/>
          <w:bCs/>
          <w:spacing w:val="0"/>
          <w:kern w:val="0"/>
          <w:sz w:val="32"/>
          <w:szCs w:val="32"/>
          <w:lang w:val="en-US" w:eastAsia="zh-CN"/>
        </w:rPr>
        <w:t>采购</w:t>
      </w:r>
      <w:r>
        <w:rPr>
          <w:rFonts w:hint="eastAsia" w:ascii="宋体" w:hAnsi="宋体" w:eastAsia="宋体" w:cs="宋体"/>
          <w:bCs/>
          <w:spacing w:val="0"/>
          <w:kern w:val="0"/>
          <w:sz w:val="32"/>
          <w:szCs w:val="32"/>
        </w:rPr>
        <w:t>人对违反约定的</w:t>
      </w:r>
      <w:r>
        <w:rPr>
          <w:rFonts w:hint="eastAsia" w:ascii="宋体" w:hAnsi="宋体" w:cs="宋体"/>
          <w:bCs/>
          <w:spacing w:val="0"/>
          <w:kern w:val="0"/>
          <w:sz w:val="32"/>
          <w:szCs w:val="32"/>
          <w:lang w:val="en-US" w:eastAsia="zh-CN"/>
        </w:rPr>
        <w:t>报价</w:t>
      </w:r>
      <w:r>
        <w:rPr>
          <w:rFonts w:hint="eastAsia" w:ascii="宋体" w:hAnsi="宋体" w:eastAsia="宋体" w:cs="宋体"/>
          <w:bCs/>
          <w:spacing w:val="0"/>
          <w:kern w:val="0"/>
          <w:sz w:val="32"/>
          <w:szCs w:val="32"/>
        </w:rPr>
        <w:t>人或</w:t>
      </w:r>
      <w:r>
        <w:rPr>
          <w:rFonts w:hint="eastAsia" w:ascii="宋体" w:hAnsi="宋体" w:cs="宋体"/>
          <w:bCs/>
          <w:spacing w:val="0"/>
          <w:kern w:val="0"/>
          <w:sz w:val="32"/>
          <w:szCs w:val="32"/>
          <w:lang w:val="en-US" w:eastAsia="zh-CN"/>
        </w:rPr>
        <w:t>成交</w:t>
      </w:r>
      <w:r>
        <w:rPr>
          <w:rFonts w:hint="eastAsia" w:ascii="宋体" w:hAnsi="宋体" w:eastAsia="宋体" w:cs="宋体"/>
          <w:bCs/>
          <w:spacing w:val="0"/>
          <w:kern w:val="0"/>
          <w:sz w:val="32"/>
          <w:szCs w:val="32"/>
        </w:rPr>
        <w:t>人将按《江苏索普化工股份有限公司供应商负面清单管理规定》进行管理考核（详见附件1）。</w:t>
      </w:r>
    </w:p>
    <w:p w14:paraId="2FC21BF1">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宋体" w:hAnsi="宋体" w:eastAsia="宋体" w:cs="宋体"/>
          <w:bCs/>
          <w:spacing w:val="0"/>
          <w:kern w:val="0"/>
          <w:sz w:val="32"/>
          <w:szCs w:val="32"/>
        </w:rPr>
      </w:pPr>
      <w:r>
        <w:rPr>
          <w:rFonts w:hint="eastAsia" w:ascii="宋体" w:hAnsi="宋体" w:eastAsia="宋体" w:cs="宋体"/>
          <w:bCs/>
          <w:spacing w:val="0"/>
          <w:kern w:val="0"/>
          <w:sz w:val="32"/>
          <w:szCs w:val="32"/>
        </w:rPr>
        <w:t>（</w:t>
      </w:r>
      <w:r>
        <w:rPr>
          <w:rFonts w:hint="eastAsia" w:ascii="宋体" w:hAnsi="宋体" w:cs="宋体"/>
          <w:bCs/>
          <w:spacing w:val="0"/>
          <w:kern w:val="0"/>
          <w:sz w:val="32"/>
          <w:szCs w:val="32"/>
          <w:lang w:val="en-US" w:eastAsia="zh-CN"/>
        </w:rPr>
        <w:t>七</w:t>
      </w:r>
      <w:r>
        <w:rPr>
          <w:rFonts w:hint="eastAsia" w:ascii="宋体" w:hAnsi="宋体" w:eastAsia="宋体" w:cs="宋体"/>
          <w:bCs/>
          <w:spacing w:val="0"/>
          <w:kern w:val="0"/>
          <w:sz w:val="32"/>
          <w:szCs w:val="32"/>
        </w:rPr>
        <w:t>）本次</w:t>
      </w:r>
      <w:r>
        <w:rPr>
          <w:rFonts w:hint="eastAsia" w:ascii="宋体" w:hAnsi="宋体" w:cs="宋体"/>
          <w:bCs/>
          <w:spacing w:val="0"/>
          <w:kern w:val="0"/>
          <w:sz w:val="32"/>
          <w:szCs w:val="32"/>
          <w:lang w:val="en-US" w:eastAsia="zh-CN"/>
        </w:rPr>
        <w:t>公开采购</w:t>
      </w:r>
      <w:r>
        <w:rPr>
          <w:rFonts w:hint="eastAsia" w:ascii="宋体" w:hAnsi="宋体" w:eastAsia="宋体" w:cs="宋体"/>
          <w:bCs/>
          <w:spacing w:val="0"/>
          <w:kern w:val="0"/>
          <w:sz w:val="32"/>
          <w:szCs w:val="32"/>
        </w:rPr>
        <w:t>解释权归江苏索普化工股份有限公司</w:t>
      </w:r>
      <w:r>
        <w:rPr>
          <w:rFonts w:hint="eastAsia" w:ascii="宋体" w:hAnsi="宋体" w:eastAsia="宋体" w:cs="宋体"/>
          <w:bCs/>
          <w:spacing w:val="0"/>
          <w:kern w:val="0"/>
          <w:sz w:val="32"/>
          <w:szCs w:val="32"/>
          <w:lang w:val="en-US" w:eastAsia="zh-CN"/>
        </w:rPr>
        <w:t>战略发展部</w:t>
      </w:r>
      <w:r>
        <w:rPr>
          <w:rFonts w:hint="eastAsia" w:ascii="宋体" w:hAnsi="宋体" w:eastAsia="宋体" w:cs="宋体"/>
          <w:bCs/>
          <w:spacing w:val="0"/>
          <w:kern w:val="0"/>
          <w:sz w:val="32"/>
          <w:szCs w:val="32"/>
        </w:rPr>
        <w:t>所有；公开采购业务监督电话：0511-88995150、88995690。</w:t>
      </w:r>
    </w:p>
    <w:p w14:paraId="7F80ADEB">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left"/>
        <w:textAlignment w:val="auto"/>
        <w:rPr>
          <w:rFonts w:hint="eastAsia" w:ascii="仿宋_GB2312" w:eastAsia="仿宋_GB2312" w:cs="‹ÎSå"/>
          <w:bCs/>
          <w:color w:val="auto"/>
          <w:kern w:val="1"/>
          <w:sz w:val="24"/>
        </w:rPr>
      </w:pPr>
    </w:p>
    <w:p w14:paraId="0D58CD9B">
      <w:pPr>
        <w:pStyle w:val="6"/>
        <w:keepNext w:val="0"/>
        <w:keepLines w:val="0"/>
        <w:pageBreakBefore w:val="0"/>
        <w:widowControl w:val="0"/>
        <w:kinsoku/>
        <w:wordWrap/>
        <w:overflowPunct/>
        <w:topLinePunct w:val="0"/>
        <w:autoSpaceDE/>
        <w:autoSpaceDN/>
        <w:bidi w:val="0"/>
        <w:spacing w:after="0" w:line="560" w:lineRule="exact"/>
        <w:jc w:val="center"/>
        <w:textAlignment w:val="auto"/>
        <w:rPr>
          <w:rFonts w:hint="eastAsia" w:ascii="宋体" w:hAnsi="宋体" w:eastAsia="宋体" w:cs="宋体"/>
          <w:spacing w:val="0"/>
          <w:kern w:val="0"/>
          <w:sz w:val="32"/>
          <w:szCs w:val="32"/>
        </w:rPr>
      </w:pPr>
    </w:p>
    <w:p w14:paraId="31DE9E65">
      <w:pPr>
        <w:pStyle w:val="7"/>
        <w:keepNext w:val="0"/>
        <w:keepLines w:val="0"/>
        <w:pageBreakBefore w:val="0"/>
        <w:widowControl w:val="0"/>
        <w:kinsoku/>
        <w:wordWrap/>
        <w:overflowPunct/>
        <w:topLinePunct w:val="0"/>
        <w:autoSpaceDE/>
        <w:autoSpaceDN/>
        <w:bidi w:val="0"/>
        <w:spacing w:line="560" w:lineRule="exact"/>
        <w:textAlignment w:val="auto"/>
        <w:rPr>
          <w:rFonts w:hint="eastAsia" w:ascii="宋体" w:hAnsi="宋体" w:eastAsia="宋体" w:cs="宋体"/>
          <w:spacing w:val="0"/>
          <w:kern w:val="0"/>
          <w:sz w:val="32"/>
          <w:szCs w:val="32"/>
        </w:rPr>
      </w:pPr>
    </w:p>
    <w:p w14:paraId="43A37A8F">
      <w:pPr>
        <w:pStyle w:val="7"/>
        <w:keepNext w:val="0"/>
        <w:keepLines w:val="0"/>
        <w:pageBreakBefore w:val="0"/>
        <w:widowControl w:val="0"/>
        <w:kinsoku/>
        <w:wordWrap/>
        <w:overflowPunct/>
        <w:topLinePunct w:val="0"/>
        <w:autoSpaceDE/>
        <w:autoSpaceDN/>
        <w:bidi w:val="0"/>
        <w:spacing w:line="560" w:lineRule="exact"/>
        <w:textAlignment w:val="auto"/>
        <w:rPr>
          <w:rFonts w:hint="eastAsia" w:ascii="宋体" w:hAnsi="宋体" w:eastAsia="宋体" w:cs="宋体"/>
          <w:spacing w:val="0"/>
          <w:kern w:val="0"/>
          <w:sz w:val="32"/>
          <w:szCs w:val="32"/>
        </w:rPr>
      </w:pPr>
    </w:p>
    <w:p w14:paraId="23C562BB">
      <w:pPr>
        <w:pStyle w:val="7"/>
        <w:keepNext w:val="0"/>
        <w:keepLines w:val="0"/>
        <w:pageBreakBefore w:val="0"/>
        <w:widowControl w:val="0"/>
        <w:kinsoku/>
        <w:wordWrap/>
        <w:overflowPunct/>
        <w:topLinePunct w:val="0"/>
        <w:autoSpaceDE/>
        <w:autoSpaceDN/>
        <w:bidi w:val="0"/>
        <w:spacing w:line="560" w:lineRule="exact"/>
        <w:textAlignment w:val="auto"/>
        <w:rPr>
          <w:rFonts w:hint="eastAsia" w:ascii="宋体" w:hAnsi="宋体" w:eastAsia="宋体" w:cs="宋体"/>
          <w:spacing w:val="0"/>
          <w:kern w:val="0"/>
          <w:sz w:val="32"/>
          <w:szCs w:val="32"/>
        </w:rPr>
      </w:pPr>
    </w:p>
    <w:p w14:paraId="624705EC">
      <w:pPr>
        <w:pStyle w:val="7"/>
        <w:keepNext w:val="0"/>
        <w:keepLines w:val="0"/>
        <w:pageBreakBefore w:val="0"/>
        <w:widowControl w:val="0"/>
        <w:kinsoku/>
        <w:wordWrap/>
        <w:overflowPunct/>
        <w:topLinePunct w:val="0"/>
        <w:autoSpaceDE/>
        <w:autoSpaceDN/>
        <w:bidi w:val="0"/>
        <w:spacing w:line="560" w:lineRule="exact"/>
        <w:textAlignment w:val="auto"/>
        <w:rPr>
          <w:rFonts w:hint="eastAsia" w:ascii="宋体" w:hAnsi="宋体" w:eastAsia="宋体" w:cs="宋体"/>
          <w:spacing w:val="0"/>
          <w:kern w:val="0"/>
          <w:sz w:val="32"/>
          <w:szCs w:val="32"/>
        </w:rPr>
      </w:pPr>
    </w:p>
    <w:p w14:paraId="4621437E">
      <w:pPr>
        <w:pStyle w:val="7"/>
        <w:keepNext w:val="0"/>
        <w:keepLines w:val="0"/>
        <w:pageBreakBefore w:val="0"/>
        <w:widowControl w:val="0"/>
        <w:kinsoku/>
        <w:wordWrap/>
        <w:overflowPunct/>
        <w:topLinePunct w:val="0"/>
        <w:autoSpaceDE/>
        <w:autoSpaceDN/>
        <w:bidi w:val="0"/>
        <w:spacing w:line="560" w:lineRule="exact"/>
        <w:textAlignment w:val="auto"/>
        <w:rPr>
          <w:rFonts w:hint="eastAsia" w:ascii="宋体" w:hAnsi="宋体" w:eastAsia="宋体" w:cs="宋体"/>
          <w:spacing w:val="0"/>
          <w:kern w:val="0"/>
          <w:sz w:val="32"/>
          <w:szCs w:val="32"/>
        </w:rPr>
      </w:pPr>
    </w:p>
    <w:p w14:paraId="10093E3A">
      <w:pPr>
        <w:pStyle w:val="6"/>
        <w:keepNext w:val="0"/>
        <w:keepLines w:val="0"/>
        <w:pageBreakBefore w:val="0"/>
        <w:widowControl w:val="0"/>
        <w:kinsoku/>
        <w:wordWrap/>
        <w:overflowPunct/>
        <w:topLinePunct w:val="0"/>
        <w:autoSpaceDE/>
        <w:autoSpaceDN/>
        <w:bidi w:val="0"/>
        <w:spacing w:after="0" w:line="560" w:lineRule="exact"/>
        <w:jc w:val="center"/>
        <w:textAlignment w:val="auto"/>
        <w:rPr>
          <w:rFonts w:hint="eastAsia" w:ascii="宋体" w:hAnsi="宋体" w:eastAsia="宋体" w:cs="宋体"/>
          <w:b/>
          <w:bCs/>
          <w:spacing w:val="0"/>
          <w:kern w:val="0"/>
          <w:sz w:val="44"/>
          <w:szCs w:val="44"/>
        </w:rPr>
      </w:pPr>
      <w:r>
        <w:rPr>
          <w:rFonts w:hint="eastAsia" w:ascii="宋体" w:hAnsi="宋体" w:eastAsia="宋体" w:cs="宋体"/>
          <w:b/>
          <w:bCs/>
          <w:spacing w:val="0"/>
          <w:kern w:val="0"/>
          <w:sz w:val="44"/>
          <w:szCs w:val="44"/>
        </w:rPr>
        <w:t>报价函</w:t>
      </w:r>
    </w:p>
    <w:p w14:paraId="1BB04454">
      <w:pPr>
        <w:keepNext w:val="0"/>
        <w:keepLines w:val="0"/>
        <w:pageBreakBefore w:val="0"/>
        <w:widowControl w:val="0"/>
        <w:tabs>
          <w:tab w:val="left" w:pos="180"/>
        </w:tabs>
        <w:kinsoku/>
        <w:wordWrap/>
        <w:overflowPunct/>
        <w:topLinePunct w:val="0"/>
        <w:autoSpaceDE/>
        <w:autoSpaceDN/>
        <w:bidi w:val="0"/>
        <w:spacing w:line="560" w:lineRule="exact"/>
        <w:textAlignment w:val="auto"/>
        <w:rPr>
          <w:rFonts w:hint="eastAsia" w:ascii="宋体" w:hAnsi="宋体" w:eastAsia="宋体" w:cs="宋体"/>
          <w:color w:val="auto"/>
          <w:spacing w:val="0"/>
          <w:kern w:val="0"/>
          <w:sz w:val="32"/>
          <w:szCs w:val="32"/>
        </w:rPr>
      </w:pPr>
      <w:r>
        <w:rPr>
          <w:rFonts w:hint="eastAsia" w:ascii="宋体" w:hAnsi="宋体" w:eastAsia="宋体" w:cs="宋体"/>
          <w:color w:val="auto"/>
          <w:spacing w:val="0"/>
          <w:kern w:val="0"/>
          <w:sz w:val="32"/>
          <w:szCs w:val="32"/>
        </w:rPr>
        <w:t>江苏索普化工股份有限公司：</w:t>
      </w:r>
    </w:p>
    <w:p w14:paraId="0DFE098A">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宋体" w:hAnsi="宋体" w:eastAsia="宋体" w:cs="宋体"/>
          <w:color w:val="auto"/>
          <w:spacing w:val="0"/>
          <w:kern w:val="0"/>
          <w:sz w:val="32"/>
          <w:szCs w:val="32"/>
        </w:rPr>
      </w:pPr>
      <w:r>
        <w:rPr>
          <w:rFonts w:hint="eastAsia" w:ascii="宋体" w:hAnsi="宋体" w:cs="宋体"/>
          <w:color w:val="auto"/>
          <w:spacing w:val="0"/>
          <w:kern w:val="0"/>
          <w:sz w:val="32"/>
          <w:szCs w:val="32"/>
          <w:u w:val="single"/>
          <w:lang w:val="en-US" w:eastAsia="zh-CN"/>
        </w:rPr>
        <w:t>（</w:t>
      </w:r>
      <w:r>
        <w:rPr>
          <w:rFonts w:hint="eastAsia" w:ascii="宋体" w:hAnsi="宋体" w:eastAsia="宋体" w:cs="宋体"/>
          <w:color w:val="auto"/>
          <w:spacing w:val="0"/>
          <w:kern w:val="0"/>
          <w:sz w:val="32"/>
          <w:szCs w:val="32"/>
          <w:u w:val="single"/>
          <w:lang w:val="en-US" w:eastAsia="zh-CN"/>
        </w:rPr>
        <w:t>报价单位全称</w:t>
      </w:r>
      <w:r>
        <w:rPr>
          <w:rFonts w:hint="eastAsia" w:ascii="宋体" w:hAnsi="宋体" w:cs="宋体"/>
          <w:color w:val="auto"/>
          <w:spacing w:val="0"/>
          <w:kern w:val="0"/>
          <w:sz w:val="32"/>
          <w:szCs w:val="32"/>
          <w:u w:val="single"/>
          <w:lang w:val="en-US" w:eastAsia="zh-CN"/>
        </w:rPr>
        <w:t>）</w:t>
      </w:r>
      <w:r>
        <w:rPr>
          <w:rFonts w:hint="eastAsia" w:ascii="宋体" w:hAnsi="宋体" w:eastAsia="宋体" w:cs="宋体"/>
          <w:color w:val="auto"/>
          <w:spacing w:val="0"/>
          <w:kern w:val="0"/>
          <w:sz w:val="32"/>
          <w:szCs w:val="32"/>
          <w:u w:val="single"/>
          <w:lang w:val="en-US" w:eastAsia="zh-CN"/>
        </w:rPr>
        <w:t xml:space="preserve"> </w:t>
      </w:r>
      <w:r>
        <w:rPr>
          <w:rFonts w:hint="eastAsia" w:ascii="宋体" w:hAnsi="宋体" w:eastAsia="宋体" w:cs="宋体"/>
          <w:color w:val="auto"/>
          <w:spacing w:val="0"/>
          <w:kern w:val="0"/>
          <w:sz w:val="32"/>
          <w:szCs w:val="32"/>
        </w:rPr>
        <w:t>授权</w:t>
      </w:r>
      <w:r>
        <w:rPr>
          <w:rFonts w:hint="eastAsia" w:ascii="宋体" w:hAnsi="宋体" w:eastAsia="宋体" w:cs="宋体"/>
          <w:color w:val="auto"/>
          <w:spacing w:val="0"/>
          <w:kern w:val="0"/>
          <w:sz w:val="32"/>
          <w:szCs w:val="32"/>
          <w:u w:val="single"/>
          <w:lang w:val="en-US" w:eastAsia="zh-CN"/>
        </w:rPr>
        <w:t xml:space="preserve"> </w:t>
      </w:r>
      <w:r>
        <w:rPr>
          <w:rFonts w:hint="eastAsia" w:ascii="宋体" w:hAnsi="宋体" w:cs="宋体"/>
          <w:color w:val="auto"/>
          <w:spacing w:val="0"/>
          <w:kern w:val="0"/>
          <w:sz w:val="32"/>
          <w:szCs w:val="32"/>
          <w:u w:val="single"/>
          <w:lang w:val="en-US" w:eastAsia="zh-CN"/>
        </w:rPr>
        <w:t>（</w:t>
      </w:r>
      <w:r>
        <w:rPr>
          <w:rFonts w:hint="eastAsia" w:ascii="宋体" w:hAnsi="宋体" w:eastAsia="宋体" w:cs="宋体"/>
          <w:color w:val="auto"/>
          <w:spacing w:val="0"/>
          <w:kern w:val="0"/>
          <w:sz w:val="32"/>
          <w:szCs w:val="32"/>
          <w:u w:val="single"/>
        </w:rPr>
        <w:t>全权代表姓名</w:t>
      </w:r>
      <w:r>
        <w:rPr>
          <w:rFonts w:hint="eastAsia" w:ascii="宋体" w:hAnsi="宋体" w:eastAsia="宋体" w:cs="宋体"/>
          <w:color w:val="auto"/>
          <w:spacing w:val="0"/>
          <w:kern w:val="0"/>
          <w:sz w:val="32"/>
          <w:szCs w:val="32"/>
          <w:u w:val="single"/>
          <w:lang w:eastAsia="zh-CN"/>
        </w:rPr>
        <w:t>、</w:t>
      </w:r>
      <w:r>
        <w:rPr>
          <w:rFonts w:hint="eastAsia" w:ascii="宋体" w:hAnsi="宋体" w:eastAsia="宋体" w:cs="宋体"/>
          <w:color w:val="auto"/>
          <w:spacing w:val="0"/>
          <w:kern w:val="0"/>
          <w:sz w:val="32"/>
          <w:szCs w:val="32"/>
          <w:u w:val="single"/>
        </w:rPr>
        <w:t>职务、职称</w:t>
      </w:r>
      <w:r>
        <w:rPr>
          <w:rFonts w:hint="eastAsia" w:ascii="宋体" w:hAnsi="宋体" w:cs="宋体"/>
          <w:color w:val="auto"/>
          <w:spacing w:val="0"/>
          <w:kern w:val="0"/>
          <w:sz w:val="32"/>
          <w:szCs w:val="32"/>
          <w:u w:val="single"/>
          <w:lang w:eastAsia="zh-CN"/>
        </w:rPr>
        <w:t>）</w:t>
      </w:r>
      <w:r>
        <w:rPr>
          <w:rFonts w:hint="eastAsia" w:ascii="宋体" w:hAnsi="宋体" w:eastAsia="宋体" w:cs="宋体"/>
          <w:color w:val="auto"/>
          <w:spacing w:val="0"/>
          <w:kern w:val="0"/>
          <w:sz w:val="32"/>
          <w:szCs w:val="32"/>
        </w:rPr>
        <w:t>为全权代表，参加贵方组织的</w:t>
      </w:r>
      <w:r>
        <w:rPr>
          <w:rFonts w:hint="eastAsia" w:ascii="宋体" w:hAnsi="宋体" w:eastAsia="宋体" w:cs="宋体"/>
          <w:color w:val="auto"/>
          <w:spacing w:val="0"/>
          <w:kern w:val="0"/>
          <w:sz w:val="32"/>
          <w:szCs w:val="32"/>
          <w:lang w:val="en-US" w:eastAsia="zh-CN"/>
        </w:rPr>
        <w:t>采购询价的</w:t>
      </w:r>
      <w:r>
        <w:rPr>
          <w:rFonts w:hint="eastAsia" w:ascii="宋体" w:hAnsi="宋体" w:eastAsia="宋体" w:cs="宋体"/>
          <w:color w:val="auto"/>
          <w:spacing w:val="0"/>
          <w:kern w:val="0"/>
          <w:sz w:val="32"/>
          <w:szCs w:val="32"/>
        </w:rPr>
        <w:t>有关活动，并对该项目进行</w:t>
      </w:r>
      <w:r>
        <w:rPr>
          <w:rFonts w:hint="eastAsia" w:ascii="宋体" w:hAnsi="宋体" w:eastAsia="宋体" w:cs="宋体"/>
          <w:color w:val="auto"/>
          <w:spacing w:val="0"/>
          <w:kern w:val="0"/>
          <w:sz w:val="32"/>
          <w:szCs w:val="32"/>
          <w:lang w:val="en-US" w:eastAsia="zh-CN"/>
        </w:rPr>
        <w:t>报价</w:t>
      </w:r>
      <w:r>
        <w:rPr>
          <w:rFonts w:hint="eastAsia" w:ascii="宋体" w:hAnsi="宋体" w:eastAsia="宋体" w:cs="宋体"/>
          <w:color w:val="auto"/>
          <w:spacing w:val="0"/>
          <w:kern w:val="0"/>
          <w:sz w:val="32"/>
          <w:szCs w:val="32"/>
        </w:rPr>
        <w:t>。</w:t>
      </w:r>
    </w:p>
    <w:p w14:paraId="7199E32A">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宋体" w:hAnsi="宋体" w:eastAsia="宋体" w:cs="宋体"/>
          <w:sz w:val="32"/>
          <w:szCs w:val="32"/>
          <w:u w:val="single"/>
        </w:rPr>
      </w:pPr>
      <w:r>
        <w:rPr>
          <w:rFonts w:hint="eastAsia" w:ascii="宋体" w:hAnsi="宋体" w:cs="宋体"/>
          <w:sz w:val="32"/>
          <w:szCs w:val="32"/>
          <w:lang w:val="en-US" w:eastAsia="zh-CN"/>
        </w:rPr>
        <w:t>1.</w:t>
      </w:r>
      <w:r>
        <w:rPr>
          <w:rFonts w:hint="eastAsia" w:ascii="宋体" w:hAnsi="宋体" w:eastAsia="宋体" w:cs="宋体"/>
          <w:sz w:val="32"/>
          <w:szCs w:val="32"/>
        </w:rPr>
        <w:t>我单位</w:t>
      </w:r>
      <w:r>
        <w:rPr>
          <w:rFonts w:hint="eastAsia" w:ascii="宋体" w:hAnsi="宋体" w:cs="宋体"/>
          <w:sz w:val="32"/>
          <w:szCs w:val="32"/>
          <w:lang w:val="en-US" w:eastAsia="zh-CN"/>
        </w:rPr>
        <w:t>对醋酸废水处理环保提升项目</w:t>
      </w:r>
      <w:r>
        <w:rPr>
          <w:rFonts w:hint="eastAsia" w:ascii="宋体" w:hAnsi="宋体" w:eastAsia="宋体" w:cs="宋体"/>
          <w:sz w:val="32"/>
          <w:szCs w:val="32"/>
        </w:rPr>
        <w:t>多测合一服务</w:t>
      </w:r>
      <w:r>
        <w:rPr>
          <w:rFonts w:hint="eastAsia" w:ascii="宋体" w:hAnsi="宋体" w:eastAsia="宋体" w:cs="宋体"/>
          <w:sz w:val="32"/>
          <w:szCs w:val="32"/>
          <w:lang w:val="en-US" w:eastAsia="zh-CN"/>
        </w:rPr>
        <w:t>报价为：</w:t>
      </w:r>
      <w:r>
        <w:rPr>
          <w:rFonts w:hint="eastAsia" w:ascii="宋体" w:hAnsi="宋体" w:eastAsia="宋体" w:cs="宋体"/>
          <w:sz w:val="32"/>
          <w:szCs w:val="32"/>
          <w:u w:val="single"/>
          <w:lang w:val="en-US" w:eastAsia="zh-CN"/>
        </w:rPr>
        <w:t xml:space="preserve">         </w:t>
      </w:r>
      <w:r>
        <w:rPr>
          <w:rFonts w:hint="eastAsia" w:ascii="宋体" w:hAnsi="宋体" w:eastAsia="宋体" w:cs="宋体"/>
          <w:sz w:val="32"/>
          <w:szCs w:val="32"/>
          <w:u w:val="none"/>
          <w:lang w:val="en-US" w:eastAsia="zh-CN"/>
        </w:rPr>
        <w:t>元，税率：</w:t>
      </w:r>
      <w:r>
        <w:rPr>
          <w:rFonts w:hint="eastAsia" w:ascii="宋体" w:hAnsi="宋体" w:eastAsia="宋体" w:cs="宋体"/>
          <w:sz w:val="32"/>
          <w:szCs w:val="32"/>
          <w:u w:val="single"/>
          <w:lang w:val="en-US" w:eastAsia="zh-CN"/>
        </w:rPr>
        <w:t xml:space="preserve">        </w:t>
      </w:r>
      <w:r>
        <w:rPr>
          <w:rFonts w:hint="eastAsia" w:ascii="宋体" w:hAnsi="宋体" w:eastAsia="宋体" w:cs="宋体"/>
          <w:sz w:val="32"/>
          <w:szCs w:val="32"/>
          <w:u w:val="none"/>
          <w:lang w:val="en-US" w:eastAsia="zh-CN"/>
        </w:rPr>
        <w:t>。</w:t>
      </w:r>
    </w:p>
    <w:p w14:paraId="65BF3738">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宋体" w:hAnsi="宋体" w:eastAsia="宋体" w:cs="宋体"/>
          <w:kern w:val="2"/>
          <w:sz w:val="32"/>
          <w:szCs w:val="32"/>
          <w:lang w:val="en-US" w:eastAsia="zh-CN" w:bidi="ar-SA"/>
        </w:rPr>
      </w:pPr>
      <w:r>
        <w:rPr>
          <w:rFonts w:hint="eastAsia" w:ascii="宋体" w:hAnsi="宋体" w:cs="宋体"/>
          <w:kern w:val="2"/>
          <w:sz w:val="32"/>
          <w:szCs w:val="32"/>
          <w:lang w:val="en-US" w:eastAsia="zh-CN" w:bidi="ar-SA"/>
        </w:rPr>
        <w:t>2.</w:t>
      </w:r>
      <w:r>
        <w:rPr>
          <w:rFonts w:hint="eastAsia" w:ascii="宋体" w:hAnsi="宋体" w:eastAsia="宋体" w:cs="宋体"/>
          <w:kern w:val="2"/>
          <w:sz w:val="32"/>
          <w:szCs w:val="32"/>
          <w:lang w:val="en-US" w:eastAsia="zh-CN" w:bidi="ar-SA"/>
        </w:rPr>
        <w:t>我单位选派的项目负责人：</w:t>
      </w:r>
    </w:p>
    <w:p w14:paraId="3C3CD358">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color w:val="auto"/>
          <w:kern w:val="1"/>
          <w:sz w:val="32"/>
          <w:szCs w:val="32"/>
        </w:rPr>
      </w:pPr>
      <w:r>
        <w:rPr>
          <w:rFonts w:hint="eastAsia" w:ascii="宋体" w:hAnsi="宋体" w:eastAsia="宋体" w:cs="宋体"/>
          <w:kern w:val="2"/>
          <w:sz w:val="32"/>
          <w:szCs w:val="32"/>
          <w:lang w:val="en-US" w:eastAsia="zh-CN" w:bidi="ar-SA"/>
        </w:rPr>
        <w:t>姓名：</w:t>
      </w:r>
      <w:r>
        <w:rPr>
          <w:rFonts w:hint="eastAsia" w:ascii="宋体" w:hAnsi="宋体" w:eastAsia="宋体" w:cs="宋体"/>
          <w:sz w:val="32"/>
          <w:szCs w:val="32"/>
          <w:u w:val="single"/>
        </w:rPr>
        <w:t xml:space="preserve">      </w:t>
      </w:r>
      <w:r>
        <w:rPr>
          <w:rFonts w:hint="eastAsia" w:ascii="宋体" w:hAnsi="宋体" w:eastAsia="宋体" w:cs="宋体"/>
          <w:kern w:val="2"/>
          <w:sz w:val="32"/>
          <w:szCs w:val="32"/>
          <w:lang w:val="en-US" w:eastAsia="zh-CN" w:bidi="ar-SA"/>
        </w:rPr>
        <w:t>身份证号：</w:t>
      </w:r>
      <w:r>
        <w:rPr>
          <w:rFonts w:hint="eastAsia" w:ascii="宋体" w:hAnsi="宋体" w:eastAsia="宋体" w:cs="宋体"/>
          <w:sz w:val="32"/>
          <w:szCs w:val="32"/>
          <w:u w:val="single"/>
        </w:rPr>
        <w:t xml:space="preserve">         </w:t>
      </w:r>
      <w:r>
        <w:rPr>
          <w:rFonts w:hint="eastAsia" w:ascii="宋体" w:hAnsi="宋体" w:eastAsia="宋体" w:cs="宋体"/>
          <w:kern w:val="2"/>
          <w:sz w:val="32"/>
          <w:szCs w:val="32"/>
          <w:lang w:val="en-US" w:eastAsia="zh-CN" w:bidi="ar-SA"/>
        </w:rPr>
        <w:t>联系方式：</w:t>
      </w:r>
      <w:r>
        <w:rPr>
          <w:rFonts w:hint="eastAsia" w:ascii="宋体" w:hAnsi="宋体" w:eastAsia="宋体" w:cs="宋体"/>
          <w:sz w:val="32"/>
          <w:szCs w:val="32"/>
          <w:u w:val="single"/>
        </w:rPr>
        <w:t xml:space="preserve">         </w:t>
      </w:r>
      <w:r>
        <w:rPr>
          <w:rFonts w:hint="eastAsia" w:ascii="宋体" w:hAnsi="宋体" w:eastAsia="宋体" w:cs="宋体"/>
          <w:sz w:val="32"/>
          <w:szCs w:val="32"/>
          <w:u w:val="none"/>
          <w:lang w:eastAsia="zh-CN"/>
        </w:rPr>
        <w:t>。</w:t>
      </w:r>
      <w:r>
        <w:rPr>
          <w:rFonts w:hint="eastAsia" w:ascii="宋体" w:hAnsi="宋体" w:eastAsia="宋体" w:cs="宋体"/>
          <w:sz w:val="32"/>
          <w:szCs w:val="32"/>
          <w:u w:val="none"/>
        </w:rPr>
        <w:t xml:space="preserve"> </w:t>
      </w:r>
      <w:r>
        <w:rPr>
          <w:rFonts w:hint="eastAsia" w:ascii="宋体" w:hAnsi="宋体" w:eastAsia="宋体" w:cs="宋体"/>
          <w:sz w:val="32"/>
          <w:szCs w:val="32"/>
          <w:u w:val="single"/>
        </w:rPr>
        <w:t xml:space="preserve"> </w:t>
      </w:r>
    </w:p>
    <w:p w14:paraId="1D403B0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宋体" w:hAnsi="宋体" w:eastAsia="宋体" w:cs="宋体"/>
          <w:bCs/>
          <w:color w:val="auto"/>
          <w:spacing w:val="0"/>
          <w:kern w:val="0"/>
          <w:sz w:val="32"/>
          <w:szCs w:val="32"/>
        </w:rPr>
      </w:pPr>
      <w:r>
        <w:rPr>
          <w:rFonts w:hint="eastAsia" w:ascii="宋体" w:hAnsi="宋体" w:cs="宋体"/>
          <w:color w:val="auto"/>
          <w:spacing w:val="0"/>
          <w:kern w:val="0"/>
          <w:sz w:val="32"/>
          <w:szCs w:val="32"/>
          <w:shd w:val="clear" w:color="auto" w:fill="FFFFFF"/>
          <w:lang w:val="en-US" w:eastAsia="zh-CN"/>
        </w:rPr>
        <w:t>3.</w:t>
      </w:r>
      <w:r>
        <w:rPr>
          <w:rFonts w:hint="eastAsia" w:ascii="宋体" w:hAnsi="宋体" w:eastAsia="宋体" w:cs="宋体"/>
          <w:color w:val="auto"/>
          <w:spacing w:val="0"/>
          <w:kern w:val="0"/>
          <w:sz w:val="32"/>
          <w:szCs w:val="32"/>
          <w:shd w:val="clear" w:color="auto" w:fill="FFFFFF"/>
        </w:rPr>
        <w:t>我</w:t>
      </w:r>
      <w:r>
        <w:rPr>
          <w:rFonts w:hint="eastAsia" w:ascii="宋体" w:hAnsi="宋体" w:cs="宋体"/>
          <w:color w:val="auto"/>
          <w:spacing w:val="0"/>
          <w:kern w:val="0"/>
          <w:sz w:val="32"/>
          <w:szCs w:val="32"/>
          <w:shd w:val="clear" w:color="auto" w:fill="FFFFFF"/>
          <w:lang w:val="en-US" w:eastAsia="zh-CN"/>
        </w:rPr>
        <w:t>单位</w:t>
      </w:r>
      <w:r>
        <w:rPr>
          <w:rFonts w:hint="eastAsia" w:ascii="宋体" w:hAnsi="宋体" w:eastAsia="宋体" w:cs="宋体"/>
          <w:color w:val="auto"/>
          <w:spacing w:val="0"/>
          <w:kern w:val="0"/>
          <w:sz w:val="32"/>
          <w:szCs w:val="32"/>
          <w:shd w:val="clear" w:color="auto" w:fill="FFFFFF"/>
        </w:rPr>
        <w:t>已详细审查全部</w:t>
      </w:r>
      <w:r>
        <w:rPr>
          <w:rFonts w:hint="eastAsia" w:ascii="宋体" w:hAnsi="宋体" w:eastAsia="宋体" w:cs="宋体"/>
          <w:color w:val="auto"/>
          <w:spacing w:val="0"/>
          <w:kern w:val="0"/>
          <w:sz w:val="32"/>
          <w:szCs w:val="32"/>
          <w:shd w:val="clear" w:color="auto" w:fill="FFFFFF"/>
          <w:lang w:val="en-US" w:eastAsia="zh-CN"/>
        </w:rPr>
        <w:t>采购询价书</w:t>
      </w:r>
      <w:r>
        <w:rPr>
          <w:rFonts w:hint="eastAsia" w:ascii="宋体" w:hAnsi="宋体" w:eastAsia="宋体" w:cs="宋体"/>
          <w:color w:val="auto"/>
          <w:spacing w:val="0"/>
          <w:kern w:val="0"/>
          <w:sz w:val="32"/>
          <w:szCs w:val="32"/>
          <w:shd w:val="clear" w:color="auto" w:fill="FFFFFF"/>
        </w:rPr>
        <w:t>，包括</w:t>
      </w:r>
      <w:r>
        <w:rPr>
          <w:rFonts w:hint="eastAsia" w:ascii="宋体" w:hAnsi="宋体" w:eastAsia="宋体" w:cs="宋体"/>
          <w:color w:val="auto"/>
          <w:spacing w:val="0"/>
          <w:kern w:val="0"/>
          <w:sz w:val="32"/>
          <w:szCs w:val="32"/>
          <w:shd w:val="clear" w:color="auto" w:fill="FFFFFF"/>
          <w:lang w:val="en-US" w:eastAsia="zh-CN"/>
        </w:rPr>
        <w:t>采购询价书</w:t>
      </w:r>
      <w:r>
        <w:rPr>
          <w:rFonts w:hint="eastAsia" w:ascii="宋体" w:hAnsi="宋体" w:eastAsia="宋体" w:cs="宋体"/>
          <w:color w:val="auto"/>
          <w:spacing w:val="0"/>
          <w:kern w:val="0"/>
          <w:sz w:val="32"/>
          <w:szCs w:val="32"/>
          <w:shd w:val="clear" w:color="auto" w:fill="FFFFFF"/>
        </w:rPr>
        <w:t>的补充文件（如有）。我方完全理解并同意放弃对这方面有不明及误解的权力，同时完全接受</w:t>
      </w:r>
      <w:r>
        <w:rPr>
          <w:rFonts w:hint="eastAsia" w:ascii="宋体" w:hAnsi="宋体" w:eastAsia="宋体" w:cs="宋体"/>
          <w:color w:val="auto"/>
          <w:spacing w:val="0"/>
          <w:kern w:val="0"/>
          <w:sz w:val="32"/>
          <w:szCs w:val="32"/>
          <w:shd w:val="clear" w:color="auto" w:fill="FFFFFF"/>
          <w:lang w:val="en-US" w:eastAsia="zh-CN"/>
        </w:rPr>
        <w:t>采购询价书的</w:t>
      </w:r>
      <w:r>
        <w:rPr>
          <w:rFonts w:hint="eastAsia" w:ascii="宋体" w:hAnsi="宋体" w:eastAsia="宋体" w:cs="宋体"/>
          <w:color w:val="auto"/>
          <w:spacing w:val="0"/>
          <w:kern w:val="0"/>
          <w:sz w:val="32"/>
          <w:szCs w:val="32"/>
          <w:shd w:val="clear" w:color="auto" w:fill="FFFFFF"/>
        </w:rPr>
        <w:t>所有条款。如果</w:t>
      </w:r>
      <w:r>
        <w:rPr>
          <w:rFonts w:hint="eastAsia" w:ascii="宋体" w:hAnsi="宋体" w:eastAsia="宋体" w:cs="宋体"/>
          <w:color w:val="auto"/>
          <w:spacing w:val="0"/>
          <w:kern w:val="0"/>
          <w:sz w:val="32"/>
          <w:szCs w:val="32"/>
          <w:shd w:val="clear" w:color="auto" w:fill="FFFFFF"/>
          <w:lang w:val="en-US" w:eastAsia="zh-CN"/>
        </w:rPr>
        <w:t>采购询价书</w:t>
      </w:r>
      <w:r>
        <w:rPr>
          <w:rFonts w:hint="eastAsia" w:ascii="宋体" w:hAnsi="宋体" w:eastAsia="宋体" w:cs="宋体"/>
          <w:color w:val="auto"/>
          <w:spacing w:val="0"/>
          <w:kern w:val="0"/>
          <w:sz w:val="32"/>
          <w:szCs w:val="32"/>
          <w:shd w:val="clear" w:color="auto" w:fill="FFFFFF"/>
        </w:rPr>
        <w:t>有相互矛盾之处，我方同意按</w:t>
      </w:r>
      <w:r>
        <w:rPr>
          <w:rFonts w:hint="eastAsia" w:ascii="宋体" w:hAnsi="宋体" w:eastAsia="宋体" w:cs="宋体"/>
          <w:color w:val="auto"/>
          <w:spacing w:val="0"/>
          <w:kern w:val="0"/>
          <w:sz w:val="32"/>
          <w:szCs w:val="32"/>
          <w:shd w:val="clear" w:color="auto" w:fill="FFFFFF"/>
          <w:lang w:val="en-US" w:eastAsia="zh-CN"/>
        </w:rPr>
        <w:t>采购</w:t>
      </w:r>
      <w:r>
        <w:rPr>
          <w:rFonts w:hint="eastAsia" w:ascii="宋体" w:hAnsi="宋体" w:eastAsia="宋体" w:cs="宋体"/>
          <w:color w:val="auto"/>
          <w:spacing w:val="0"/>
          <w:kern w:val="0"/>
          <w:sz w:val="32"/>
          <w:szCs w:val="32"/>
          <w:shd w:val="clear" w:color="auto" w:fill="FFFFFF"/>
        </w:rPr>
        <w:t>方的解释处理；</w:t>
      </w:r>
    </w:p>
    <w:p w14:paraId="4D53A72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宋体" w:hAnsi="宋体" w:eastAsia="宋体" w:cs="宋体"/>
          <w:color w:val="auto"/>
          <w:spacing w:val="0"/>
          <w:kern w:val="0"/>
          <w:sz w:val="32"/>
          <w:szCs w:val="32"/>
          <w:shd w:val="clear" w:color="auto" w:fill="FFFFFF"/>
        </w:rPr>
      </w:pPr>
      <w:r>
        <w:rPr>
          <w:rFonts w:hint="eastAsia" w:ascii="宋体" w:hAnsi="宋体" w:cs="宋体"/>
          <w:bCs/>
          <w:color w:val="auto"/>
          <w:spacing w:val="0"/>
          <w:kern w:val="0"/>
          <w:sz w:val="32"/>
          <w:szCs w:val="32"/>
          <w:lang w:val="en-US" w:eastAsia="zh-CN"/>
        </w:rPr>
        <w:t>4</w:t>
      </w:r>
      <w:r>
        <w:rPr>
          <w:rFonts w:hint="eastAsia" w:ascii="宋体" w:hAnsi="宋体" w:eastAsia="宋体" w:cs="宋体"/>
          <w:bCs/>
          <w:color w:val="auto"/>
          <w:spacing w:val="0"/>
          <w:kern w:val="0"/>
          <w:sz w:val="32"/>
          <w:szCs w:val="32"/>
          <w:lang w:val="en-US" w:eastAsia="zh-CN"/>
        </w:rPr>
        <w:t>.</w:t>
      </w:r>
      <w:r>
        <w:rPr>
          <w:rFonts w:hint="eastAsia" w:ascii="宋体" w:hAnsi="宋体" w:eastAsia="宋体" w:cs="宋体"/>
          <w:bCs/>
          <w:color w:val="auto"/>
          <w:spacing w:val="0"/>
          <w:kern w:val="0"/>
          <w:sz w:val="32"/>
          <w:szCs w:val="32"/>
        </w:rPr>
        <w:t>愿意向贵方提供任何与该项</w:t>
      </w:r>
      <w:r>
        <w:rPr>
          <w:rFonts w:hint="eastAsia" w:ascii="宋体" w:hAnsi="宋体" w:eastAsia="宋体" w:cs="宋体"/>
          <w:bCs/>
          <w:color w:val="auto"/>
          <w:spacing w:val="0"/>
          <w:kern w:val="0"/>
          <w:sz w:val="32"/>
          <w:szCs w:val="32"/>
          <w:lang w:val="en-US" w:eastAsia="zh-CN"/>
        </w:rPr>
        <w:t>采购</w:t>
      </w:r>
      <w:r>
        <w:rPr>
          <w:rFonts w:hint="eastAsia" w:ascii="宋体" w:hAnsi="宋体" w:eastAsia="宋体" w:cs="宋体"/>
          <w:bCs/>
          <w:color w:val="auto"/>
          <w:spacing w:val="0"/>
          <w:kern w:val="0"/>
          <w:sz w:val="32"/>
          <w:szCs w:val="32"/>
        </w:rPr>
        <w:t>有关的数据、情况和技术资料，</w:t>
      </w:r>
      <w:r>
        <w:rPr>
          <w:rFonts w:hint="eastAsia" w:ascii="宋体" w:hAnsi="宋体" w:eastAsia="宋体" w:cs="宋体"/>
          <w:color w:val="auto"/>
          <w:spacing w:val="0"/>
          <w:kern w:val="0"/>
          <w:sz w:val="32"/>
          <w:szCs w:val="32"/>
          <w:shd w:val="clear" w:color="auto" w:fill="FFFFFF"/>
        </w:rPr>
        <w:t>完全理解贵方不一定接受最低价的报价或收到的任何报价。</w:t>
      </w:r>
    </w:p>
    <w:p w14:paraId="70BA8756">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0" w:firstLineChars="200"/>
        <w:textAlignment w:val="auto"/>
        <w:outlineLvl w:val="9"/>
        <w:rPr>
          <w:rFonts w:hint="eastAsia" w:ascii="宋体" w:hAnsi="宋体" w:eastAsia="宋体" w:cs="宋体"/>
          <w:color w:val="000000"/>
          <w:spacing w:val="0"/>
          <w:kern w:val="0"/>
          <w:sz w:val="32"/>
          <w:szCs w:val="32"/>
          <w:u w:val="single"/>
        </w:rPr>
      </w:pPr>
      <w:r>
        <w:rPr>
          <w:rFonts w:hint="eastAsia" w:ascii="宋体" w:hAnsi="宋体" w:cs="宋体"/>
          <w:bCs/>
          <w:color w:val="000000"/>
          <w:spacing w:val="0"/>
          <w:kern w:val="0"/>
          <w:sz w:val="32"/>
          <w:szCs w:val="32"/>
          <w:lang w:val="en-US" w:eastAsia="zh-CN"/>
        </w:rPr>
        <w:t>5.</w:t>
      </w:r>
      <w:r>
        <w:rPr>
          <w:rFonts w:hint="eastAsia" w:ascii="宋体" w:hAnsi="宋体" w:eastAsia="宋体" w:cs="宋体"/>
          <w:bCs/>
          <w:color w:val="auto"/>
          <w:spacing w:val="0"/>
          <w:kern w:val="0"/>
          <w:sz w:val="32"/>
          <w:szCs w:val="32"/>
        </w:rPr>
        <w:t>对</w:t>
      </w:r>
      <w:r>
        <w:rPr>
          <w:rFonts w:hint="eastAsia" w:ascii="宋体" w:hAnsi="宋体" w:eastAsia="宋体" w:cs="宋体"/>
          <w:color w:val="auto"/>
          <w:spacing w:val="0"/>
          <w:kern w:val="0"/>
          <w:sz w:val="32"/>
          <w:szCs w:val="32"/>
          <w:shd w:val="clear" w:color="auto" w:fill="FFFFFF"/>
        </w:rPr>
        <w:t>自主公开</w:t>
      </w:r>
      <w:r>
        <w:rPr>
          <w:rFonts w:hint="eastAsia" w:ascii="宋体" w:hAnsi="宋体" w:eastAsia="宋体" w:cs="宋体"/>
          <w:color w:val="auto"/>
          <w:spacing w:val="0"/>
          <w:kern w:val="0"/>
          <w:sz w:val="32"/>
          <w:szCs w:val="32"/>
          <w:shd w:val="clear" w:color="auto" w:fill="FFFFFF"/>
          <w:lang w:val="en-US" w:eastAsia="zh-CN"/>
        </w:rPr>
        <w:t>采购询价书</w:t>
      </w:r>
      <w:r>
        <w:rPr>
          <w:rFonts w:hint="eastAsia" w:ascii="宋体" w:hAnsi="宋体" w:eastAsia="宋体" w:cs="宋体"/>
          <w:bCs/>
          <w:color w:val="auto"/>
          <w:spacing w:val="0"/>
          <w:kern w:val="0"/>
          <w:sz w:val="32"/>
          <w:szCs w:val="32"/>
        </w:rPr>
        <w:t>的不接受项</w:t>
      </w:r>
      <w:r>
        <w:rPr>
          <w:rFonts w:hint="eastAsia" w:ascii="宋体" w:hAnsi="宋体" w:eastAsia="宋体" w:cs="宋体"/>
          <w:bCs/>
          <w:color w:val="000000"/>
          <w:spacing w:val="0"/>
          <w:kern w:val="0"/>
          <w:sz w:val="32"/>
          <w:szCs w:val="32"/>
        </w:rPr>
        <w:t>：</w:t>
      </w:r>
      <w:r>
        <w:rPr>
          <w:rFonts w:hint="eastAsia" w:ascii="宋体" w:hAnsi="宋体" w:eastAsia="宋体" w:cs="宋体"/>
          <w:color w:val="000000"/>
          <w:spacing w:val="0"/>
          <w:kern w:val="0"/>
          <w:sz w:val="32"/>
          <w:szCs w:val="32"/>
          <w:u w:val="single"/>
        </w:rPr>
        <w:t xml:space="preserve">               </w:t>
      </w:r>
    </w:p>
    <w:p w14:paraId="63CD827E">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宋体" w:hAnsi="宋体" w:eastAsia="宋体" w:cs="宋体"/>
          <w:color w:val="auto"/>
          <w:spacing w:val="0"/>
          <w:kern w:val="0"/>
          <w:sz w:val="32"/>
          <w:szCs w:val="32"/>
        </w:rPr>
      </w:pPr>
      <w:r>
        <w:rPr>
          <w:rFonts w:hint="eastAsia" w:ascii="宋体" w:hAnsi="宋体" w:cs="宋体"/>
          <w:bCs/>
          <w:color w:val="auto"/>
          <w:spacing w:val="0"/>
          <w:kern w:val="0"/>
          <w:sz w:val="32"/>
          <w:szCs w:val="32"/>
          <w:lang w:val="en-US" w:eastAsia="zh-CN"/>
        </w:rPr>
        <w:t>6.</w:t>
      </w:r>
      <w:r>
        <w:rPr>
          <w:rFonts w:hint="eastAsia" w:ascii="宋体" w:hAnsi="宋体" w:eastAsia="宋体" w:cs="宋体"/>
          <w:bCs/>
          <w:color w:val="auto"/>
          <w:spacing w:val="0"/>
          <w:kern w:val="0"/>
          <w:sz w:val="32"/>
          <w:szCs w:val="32"/>
        </w:rPr>
        <w:t>我</w:t>
      </w:r>
      <w:r>
        <w:rPr>
          <w:rFonts w:hint="eastAsia" w:ascii="宋体" w:hAnsi="宋体" w:cs="宋体"/>
          <w:bCs/>
          <w:color w:val="auto"/>
          <w:spacing w:val="0"/>
          <w:kern w:val="0"/>
          <w:sz w:val="32"/>
          <w:szCs w:val="32"/>
          <w:lang w:val="en-US" w:eastAsia="zh-CN"/>
        </w:rPr>
        <w:t>单位</w:t>
      </w:r>
      <w:r>
        <w:rPr>
          <w:rFonts w:hint="eastAsia" w:ascii="宋体" w:hAnsi="宋体" w:eastAsia="宋体" w:cs="宋体"/>
          <w:bCs/>
          <w:color w:val="auto"/>
          <w:spacing w:val="0"/>
          <w:kern w:val="0"/>
          <w:sz w:val="32"/>
          <w:szCs w:val="32"/>
        </w:rPr>
        <w:t>郑重承诺：</w:t>
      </w:r>
      <w:r>
        <w:rPr>
          <w:rFonts w:hint="eastAsia" w:ascii="宋体" w:hAnsi="宋体" w:eastAsia="宋体" w:cs="宋体"/>
          <w:color w:val="auto"/>
          <w:spacing w:val="0"/>
          <w:kern w:val="0"/>
          <w:sz w:val="32"/>
          <w:szCs w:val="32"/>
        </w:rPr>
        <w:t>遵守</w:t>
      </w:r>
      <w:r>
        <w:rPr>
          <w:rFonts w:hint="eastAsia" w:ascii="宋体" w:hAnsi="宋体" w:eastAsia="宋体" w:cs="宋体"/>
          <w:bCs/>
          <w:color w:val="auto"/>
          <w:spacing w:val="0"/>
          <w:kern w:val="0"/>
          <w:sz w:val="32"/>
          <w:szCs w:val="32"/>
        </w:rPr>
        <w:t>江苏索普化工股份有限公司</w:t>
      </w:r>
      <w:r>
        <w:rPr>
          <w:rFonts w:hint="eastAsia" w:ascii="宋体" w:hAnsi="宋体" w:eastAsia="宋体" w:cs="宋体"/>
          <w:color w:val="auto"/>
          <w:spacing w:val="0"/>
          <w:kern w:val="0"/>
          <w:sz w:val="32"/>
          <w:szCs w:val="32"/>
          <w:shd w:val="clear" w:color="auto" w:fill="FFFFFF"/>
        </w:rPr>
        <w:t>自主公开</w:t>
      </w:r>
      <w:r>
        <w:rPr>
          <w:rFonts w:hint="eastAsia" w:ascii="宋体" w:hAnsi="宋体" w:eastAsia="宋体" w:cs="宋体"/>
          <w:color w:val="auto"/>
          <w:spacing w:val="0"/>
          <w:kern w:val="0"/>
          <w:sz w:val="32"/>
          <w:szCs w:val="32"/>
          <w:shd w:val="clear" w:color="auto" w:fill="FFFFFF"/>
          <w:lang w:val="en-US" w:eastAsia="zh-CN"/>
        </w:rPr>
        <w:t>采购询价书</w:t>
      </w:r>
      <w:r>
        <w:rPr>
          <w:rFonts w:hint="eastAsia" w:ascii="宋体" w:hAnsi="宋体" w:eastAsia="宋体" w:cs="宋体"/>
          <w:color w:val="auto"/>
          <w:spacing w:val="0"/>
          <w:kern w:val="0"/>
          <w:sz w:val="32"/>
          <w:szCs w:val="32"/>
        </w:rPr>
        <w:t>的全部规定，</w:t>
      </w:r>
      <w:r>
        <w:rPr>
          <w:rFonts w:hint="eastAsia" w:ascii="宋体" w:hAnsi="宋体" w:eastAsia="宋体" w:cs="宋体"/>
          <w:color w:val="auto"/>
          <w:spacing w:val="0"/>
          <w:kern w:val="0"/>
          <w:sz w:val="32"/>
          <w:szCs w:val="32"/>
          <w:lang w:val="en-US" w:eastAsia="zh-CN"/>
        </w:rPr>
        <w:t>成交</w:t>
      </w:r>
      <w:r>
        <w:rPr>
          <w:rFonts w:hint="eastAsia" w:ascii="宋体" w:hAnsi="宋体" w:eastAsia="宋体" w:cs="宋体"/>
          <w:bCs/>
          <w:color w:val="auto"/>
          <w:spacing w:val="0"/>
          <w:kern w:val="0"/>
          <w:sz w:val="32"/>
          <w:szCs w:val="32"/>
        </w:rPr>
        <w:t>后及时签订合同,并承担合同规定的责任和义务；在报价过程中将严格遵守江苏索普化工股份有限公司</w:t>
      </w:r>
      <w:r>
        <w:rPr>
          <w:rFonts w:hint="eastAsia" w:ascii="宋体" w:hAnsi="宋体" w:eastAsia="宋体" w:cs="宋体"/>
          <w:bCs/>
          <w:color w:val="auto"/>
          <w:spacing w:val="0"/>
          <w:kern w:val="0"/>
          <w:sz w:val="32"/>
          <w:szCs w:val="32"/>
          <w:lang w:val="en-US" w:eastAsia="zh-CN"/>
        </w:rPr>
        <w:t>公开采购</w:t>
      </w:r>
      <w:r>
        <w:rPr>
          <w:rFonts w:hint="eastAsia" w:ascii="宋体" w:hAnsi="宋体" w:eastAsia="宋体" w:cs="宋体"/>
          <w:bCs/>
          <w:color w:val="auto"/>
          <w:spacing w:val="0"/>
          <w:kern w:val="0"/>
          <w:sz w:val="32"/>
          <w:szCs w:val="32"/>
        </w:rPr>
        <w:t>的各项管理要求；不发生与关联公司共同参与报价竞争情况，不发生串</w:t>
      </w:r>
      <w:r>
        <w:rPr>
          <w:rFonts w:hint="eastAsia" w:ascii="宋体" w:hAnsi="宋体" w:eastAsia="宋体" w:cs="宋体"/>
          <w:bCs/>
          <w:color w:val="auto"/>
          <w:spacing w:val="0"/>
          <w:kern w:val="0"/>
          <w:sz w:val="32"/>
          <w:szCs w:val="32"/>
          <w:lang w:val="en-US" w:eastAsia="zh-CN"/>
        </w:rPr>
        <w:t>通报价、陪同报价</w:t>
      </w:r>
      <w:r>
        <w:rPr>
          <w:rFonts w:hint="eastAsia" w:ascii="宋体" w:hAnsi="宋体" w:eastAsia="宋体" w:cs="宋体"/>
          <w:bCs/>
          <w:color w:val="auto"/>
          <w:spacing w:val="0"/>
          <w:kern w:val="0"/>
          <w:sz w:val="32"/>
          <w:szCs w:val="32"/>
        </w:rPr>
        <w:t>情况；所提供信息真实、准确、合法、有效，不存在为规避江苏索普化工股份有限公司有关要求采取的变通行为。上述信息如有虚假我</w:t>
      </w:r>
      <w:r>
        <w:rPr>
          <w:rFonts w:hint="eastAsia" w:ascii="宋体" w:hAnsi="宋体" w:cs="宋体"/>
          <w:bCs/>
          <w:color w:val="auto"/>
          <w:spacing w:val="0"/>
          <w:kern w:val="0"/>
          <w:sz w:val="32"/>
          <w:szCs w:val="32"/>
          <w:lang w:val="en-US" w:eastAsia="zh-CN"/>
        </w:rPr>
        <w:t>单位</w:t>
      </w:r>
      <w:r>
        <w:rPr>
          <w:rFonts w:hint="eastAsia" w:ascii="宋体" w:hAnsi="宋体" w:eastAsia="宋体" w:cs="宋体"/>
          <w:bCs/>
          <w:color w:val="auto"/>
          <w:spacing w:val="0"/>
          <w:kern w:val="0"/>
          <w:sz w:val="32"/>
          <w:szCs w:val="32"/>
        </w:rPr>
        <w:t>将承担法律责任，同意按江苏索普化工股份有限公司相关管理规定接受处理。我</w:t>
      </w:r>
      <w:r>
        <w:rPr>
          <w:rFonts w:hint="eastAsia" w:ascii="宋体" w:hAnsi="宋体" w:cs="宋体"/>
          <w:bCs/>
          <w:color w:val="auto"/>
          <w:spacing w:val="0"/>
          <w:kern w:val="0"/>
          <w:sz w:val="32"/>
          <w:szCs w:val="32"/>
          <w:lang w:val="en-US" w:eastAsia="zh-CN"/>
        </w:rPr>
        <w:t>单位</w:t>
      </w:r>
      <w:r>
        <w:rPr>
          <w:rFonts w:hint="eastAsia" w:ascii="宋体" w:hAnsi="宋体" w:eastAsia="宋体" w:cs="宋体"/>
          <w:bCs/>
          <w:color w:val="auto"/>
          <w:spacing w:val="0"/>
          <w:kern w:val="0"/>
          <w:sz w:val="32"/>
          <w:szCs w:val="32"/>
        </w:rPr>
        <w:t>将严格遵守江苏索普化工股份有限公司对供应商管理的要求，无条件接受和配合江苏索普化工股份有限公司或其委托的有关机构进行的与上述内容相关的核查与审计。</w:t>
      </w:r>
    </w:p>
    <w:p w14:paraId="723FB75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hint="eastAsia" w:ascii="宋体" w:hAnsi="宋体" w:eastAsia="宋体" w:cs="宋体"/>
          <w:color w:val="auto"/>
          <w:spacing w:val="0"/>
          <w:kern w:val="0"/>
          <w:sz w:val="32"/>
          <w:szCs w:val="32"/>
        </w:rPr>
      </w:pPr>
      <w:r>
        <w:rPr>
          <w:rFonts w:hint="eastAsia" w:ascii="宋体" w:hAnsi="宋体" w:eastAsia="宋体" w:cs="宋体"/>
          <w:color w:val="auto"/>
          <w:spacing w:val="0"/>
          <w:kern w:val="0"/>
          <w:sz w:val="32"/>
          <w:szCs w:val="32"/>
        </w:rPr>
        <w:t>全权代表（签字）：</w:t>
      </w:r>
    </w:p>
    <w:p w14:paraId="7FBF153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hint="eastAsia" w:ascii="宋体" w:hAnsi="宋体" w:eastAsia="宋体" w:cs="宋体"/>
          <w:color w:val="auto"/>
          <w:spacing w:val="0"/>
          <w:kern w:val="0"/>
          <w:sz w:val="32"/>
          <w:szCs w:val="32"/>
        </w:rPr>
      </w:pPr>
      <w:r>
        <w:rPr>
          <w:rFonts w:hint="eastAsia" w:ascii="宋体" w:hAnsi="宋体" w:eastAsia="宋体" w:cs="宋体"/>
          <w:color w:val="auto"/>
          <w:spacing w:val="0"/>
          <w:kern w:val="0"/>
          <w:sz w:val="32"/>
          <w:szCs w:val="32"/>
        </w:rPr>
        <w:t>联系电话：</w:t>
      </w:r>
    </w:p>
    <w:p w14:paraId="04A240D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hint="eastAsia" w:ascii="宋体" w:hAnsi="宋体" w:eastAsia="宋体" w:cs="宋体"/>
          <w:spacing w:val="0"/>
          <w:kern w:val="0"/>
          <w:sz w:val="32"/>
          <w:szCs w:val="32"/>
        </w:rPr>
      </w:pPr>
      <w:r>
        <w:rPr>
          <w:rFonts w:hint="eastAsia" w:ascii="宋体" w:hAnsi="宋体" w:eastAsia="宋体" w:cs="宋体"/>
          <w:spacing w:val="0"/>
          <w:kern w:val="0"/>
          <w:sz w:val="32"/>
          <w:szCs w:val="32"/>
          <w:lang w:val="en-US" w:eastAsia="zh-CN"/>
        </w:rPr>
        <w:t>报价</w:t>
      </w:r>
      <w:r>
        <w:rPr>
          <w:rFonts w:hint="eastAsia" w:ascii="宋体" w:hAnsi="宋体" w:eastAsia="宋体" w:cs="宋体"/>
          <w:spacing w:val="0"/>
          <w:kern w:val="0"/>
          <w:sz w:val="32"/>
          <w:szCs w:val="32"/>
        </w:rPr>
        <w:t>单位（盖章）：</w:t>
      </w:r>
    </w:p>
    <w:p w14:paraId="748629A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hint="eastAsia" w:ascii="宋体" w:hAnsi="宋体" w:eastAsia="宋体" w:cs="宋体"/>
          <w:spacing w:val="0"/>
          <w:kern w:val="0"/>
          <w:sz w:val="32"/>
          <w:szCs w:val="32"/>
        </w:rPr>
      </w:pPr>
      <w:r>
        <w:rPr>
          <w:rFonts w:hint="eastAsia" w:ascii="宋体" w:hAnsi="宋体" w:eastAsia="宋体" w:cs="宋体"/>
          <w:spacing w:val="0"/>
          <w:kern w:val="0"/>
          <w:sz w:val="32"/>
          <w:szCs w:val="32"/>
        </w:rPr>
        <w:t>日期：</w:t>
      </w:r>
    </w:p>
    <w:p w14:paraId="5A9A83CA">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textAlignment w:val="auto"/>
        <w:outlineLvl w:val="9"/>
        <w:rPr>
          <w:rFonts w:hint="eastAsia" w:ascii="宋体" w:hAnsi="宋体" w:eastAsia="宋体" w:cs="宋体"/>
          <w:spacing w:val="0"/>
          <w:kern w:val="0"/>
          <w:sz w:val="32"/>
          <w:szCs w:val="32"/>
          <w:lang w:eastAsia="zh-CN"/>
        </w:rPr>
      </w:pPr>
    </w:p>
    <w:p w14:paraId="2B05D595">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textAlignment w:val="auto"/>
        <w:outlineLvl w:val="9"/>
        <w:rPr>
          <w:rFonts w:hint="eastAsia" w:ascii="宋体" w:hAnsi="宋体" w:eastAsia="宋体" w:cs="宋体"/>
          <w:spacing w:val="0"/>
          <w:kern w:val="0"/>
          <w:sz w:val="32"/>
          <w:szCs w:val="32"/>
          <w:lang w:eastAsia="zh-CN"/>
        </w:rPr>
      </w:pPr>
    </w:p>
    <w:p w14:paraId="69A78A00">
      <w:pPr>
        <w:pStyle w:val="6"/>
        <w:keepNext w:val="0"/>
        <w:keepLines w:val="0"/>
        <w:pageBreakBefore w:val="0"/>
        <w:widowControl w:val="0"/>
        <w:kinsoku/>
        <w:wordWrap/>
        <w:overflowPunct/>
        <w:topLinePunct w:val="0"/>
        <w:autoSpaceDE/>
        <w:autoSpaceDN/>
        <w:bidi w:val="0"/>
        <w:spacing w:after="0" w:line="560" w:lineRule="exact"/>
        <w:textAlignment w:val="auto"/>
        <w:rPr>
          <w:rFonts w:hint="eastAsia" w:ascii="宋体" w:hAnsi="宋体" w:eastAsia="宋体" w:cs="宋体"/>
          <w:color w:val="auto"/>
          <w:spacing w:val="0"/>
          <w:kern w:val="0"/>
          <w:sz w:val="32"/>
          <w:szCs w:val="32"/>
          <w:lang w:eastAsia="zh-CN"/>
        </w:rPr>
      </w:pPr>
    </w:p>
    <w:p w14:paraId="1EBABF5D">
      <w:pPr>
        <w:pStyle w:val="6"/>
        <w:keepNext w:val="0"/>
        <w:keepLines w:val="0"/>
        <w:pageBreakBefore w:val="0"/>
        <w:widowControl w:val="0"/>
        <w:kinsoku/>
        <w:wordWrap/>
        <w:overflowPunct/>
        <w:topLinePunct w:val="0"/>
        <w:autoSpaceDE/>
        <w:autoSpaceDN/>
        <w:bidi w:val="0"/>
        <w:spacing w:after="0" w:line="560" w:lineRule="exact"/>
        <w:textAlignment w:val="auto"/>
        <w:rPr>
          <w:rFonts w:hint="eastAsia" w:ascii="宋体" w:hAnsi="宋体" w:eastAsia="宋体" w:cs="宋体"/>
          <w:color w:val="auto"/>
          <w:spacing w:val="0"/>
          <w:kern w:val="0"/>
          <w:sz w:val="32"/>
          <w:szCs w:val="32"/>
          <w:lang w:eastAsia="zh-CN"/>
        </w:rPr>
      </w:pPr>
    </w:p>
    <w:p w14:paraId="7624C369">
      <w:pPr>
        <w:pStyle w:val="6"/>
        <w:keepNext w:val="0"/>
        <w:keepLines w:val="0"/>
        <w:pageBreakBefore w:val="0"/>
        <w:widowControl w:val="0"/>
        <w:kinsoku/>
        <w:wordWrap/>
        <w:overflowPunct/>
        <w:topLinePunct w:val="0"/>
        <w:autoSpaceDE/>
        <w:autoSpaceDN/>
        <w:bidi w:val="0"/>
        <w:spacing w:after="0" w:line="560" w:lineRule="exact"/>
        <w:ind w:firstLine="640" w:firstLineChars="200"/>
        <w:textAlignment w:val="auto"/>
        <w:rPr>
          <w:rFonts w:hint="eastAsia" w:ascii="宋体" w:hAnsi="宋体" w:eastAsia="宋体" w:cs="宋体"/>
          <w:color w:val="FF0000"/>
          <w:spacing w:val="0"/>
          <w:kern w:val="0"/>
          <w:sz w:val="32"/>
          <w:szCs w:val="32"/>
          <w:lang w:eastAsia="zh-CN"/>
        </w:rPr>
      </w:pPr>
    </w:p>
    <w:p w14:paraId="32BD1F16">
      <w:pPr>
        <w:pStyle w:val="6"/>
        <w:keepNext w:val="0"/>
        <w:keepLines w:val="0"/>
        <w:pageBreakBefore w:val="0"/>
        <w:widowControl w:val="0"/>
        <w:kinsoku/>
        <w:wordWrap/>
        <w:overflowPunct/>
        <w:topLinePunct w:val="0"/>
        <w:autoSpaceDE/>
        <w:autoSpaceDN/>
        <w:bidi w:val="0"/>
        <w:spacing w:after="0" w:line="560" w:lineRule="exact"/>
        <w:ind w:firstLine="640" w:firstLineChars="200"/>
        <w:textAlignment w:val="auto"/>
        <w:rPr>
          <w:rFonts w:hint="eastAsia" w:ascii="宋体" w:hAnsi="宋体" w:eastAsia="宋体" w:cs="宋体"/>
          <w:color w:val="FF0000"/>
          <w:spacing w:val="0"/>
          <w:kern w:val="0"/>
          <w:sz w:val="32"/>
          <w:szCs w:val="32"/>
          <w:lang w:eastAsia="zh-CN"/>
        </w:rPr>
      </w:pPr>
    </w:p>
    <w:p w14:paraId="24BCFC2A">
      <w:pPr>
        <w:pStyle w:val="6"/>
        <w:keepNext w:val="0"/>
        <w:keepLines w:val="0"/>
        <w:pageBreakBefore w:val="0"/>
        <w:widowControl w:val="0"/>
        <w:kinsoku/>
        <w:wordWrap/>
        <w:overflowPunct/>
        <w:topLinePunct w:val="0"/>
        <w:autoSpaceDE/>
        <w:autoSpaceDN/>
        <w:bidi w:val="0"/>
        <w:spacing w:after="0" w:line="560" w:lineRule="exact"/>
        <w:ind w:firstLine="640" w:firstLineChars="200"/>
        <w:textAlignment w:val="auto"/>
        <w:rPr>
          <w:rFonts w:hint="eastAsia" w:ascii="宋体" w:hAnsi="宋体" w:eastAsia="宋体" w:cs="宋体"/>
          <w:color w:val="FF0000"/>
          <w:spacing w:val="0"/>
          <w:kern w:val="0"/>
          <w:sz w:val="32"/>
          <w:szCs w:val="32"/>
          <w:lang w:eastAsia="zh-CN"/>
        </w:rPr>
      </w:pPr>
    </w:p>
    <w:p w14:paraId="275DCB8C">
      <w:pPr>
        <w:pStyle w:val="6"/>
        <w:keepNext w:val="0"/>
        <w:keepLines w:val="0"/>
        <w:pageBreakBefore w:val="0"/>
        <w:widowControl w:val="0"/>
        <w:kinsoku/>
        <w:wordWrap/>
        <w:overflowPunct/>
        <w:topLinePunct w:val="0"/>
        <w:autoSpaceDE/>
        <w:autoSpaceDN/>
        <w:bidi w:val="0"/>
        <w:spacing w:after="0" w:line="560" w:lineRule="exact"/>
        <w:ind w:firstLine="640" w:firstLineChars="200"/>
        <w:textAlignment w:val="auto"/>
        <w:rPr>
          <w:rFonts w:hint="eastAsia" w:ascii="宋体" w:hAnsi="宋体" w:eastAsia="宋体" w:cs="宋体"/>
          <w:color w:val="FF0000"/>
          <w:spacing w:val="0"/>
          <w:kern w:val="0"/>
          <w:sz w:val="32"/>
          <w:szCs w:val="32"/>
          <w:lang w:eastAsia="zh-CN"/>
        </w:rPr>
      </w:pPr>
    </w:p>
    <w:p w14:paraId="3F4F0966">
      <w:pPr>
        <w:pStyle w:val="6"/>
        <w:keepNext w:val="0"/>
        <w:keepLines w:val="0"/>
        <w:pageBreakBefore w:val="0"/>
        <w:widowControl w:val="0"/>
        <w:kinsoku/>
        <w:wordWrap/>
        <w:overflowPunct/>
        <w:topLinePunct w:val="0"/>
        <w:autoSpaceDE/>
        <w:autoSpaceDN/>
        <w:bidi w:val="0"/>
        <w:spacing w:after="0" w:line="560" w:lineRule="exact"/>
        <w:ind w:firstLine="640" w:firstLineChars="200"/>
        <w:textAlignment w:val="auto"/>
        <w:rPr>
          <w:rFonts w:hint="eastAsia" w:ascii="宋体" w:hAnsi="宋体" w:eastAsia="宋体" w:cs="宋体"/>
          <w:color w:val="FF0000"/>
          <w:spacing w:val="0"/>
          <w:kern w:val="0"/>
          <w:sz w:val="32"/>
          <w:szCs w:val="32"/>
          <w:lang w:eastAsia="zh-CN"/>
        </w:rPr>
      </w:pPr>
    </w:p>
    <w:p w14:paraId="688186BF">
      <w:pPr>
        <w:pStyle w:val="6"/>
        <w:keepNext w:val="0"/>
        <w:keepLines w:val="0"/>
        <w:pageBreakBefore w:val="0"/>
        <w:widowControl w:val="0"/>
        <w:kinsoku/>
        <w:wordWrap/>
        <w:overflowPunct/>
        <w:topLinePunct w:val="0"/>
        <w:autoSpaceDE/>
        <w:autoSpaceDN/>
        <w:bidi w:val="0"/>
        <w:spacing w:after="0" w:line="560" w:lineRule="exact"/>
        <w:ind w:firstLine="640" w:firstLineChars="200"/>
        <w:textAlignment w:val="auto"/>
        <w:rPr>
          <w:rFonts w:hint="eastAsia" w:ascii="宋体" w:hAnsi="宋体" w:eastAsia="宋体" w:cs="宋体"/>
          <w:color w:val="FF0000"/>
          <w:spacing w:val="0"/>
          <w:kern w:val="0"/>
          <w:sz w:val="32"/>
          <w:szCs w:val="32"/>
          <w:lang w:eastAsia="zh-CN"/>
        </w:rPr>
      </w:pPr>
    </w:p>
    <w:p w14:paraId="085720A0">
      <w:pPr>
        <w:pStyle w:val="6"/>
        <w:keepNext w:val="0"/>
        <w:keepLines w:val="0"/>
        <w:pageBreakBefore w:val="0"/>
        <w:widowControl w:val="0"/>
        <w:kinsoku/>
        <w:wordWrap/>
        <w:overflowPunct/>
        <w:topLinePunct w:val="0"/>
        <w:autoSpaceDE/>
        <w:autoSpaceDN/>
        <w:bidi w:val="0"/>
        <w:spacing w:after="0" w:line="560" w:lineRule="exact"/>
        <w:ind w:firstLine="640" w:firstLineChars="200"/>
        <w:textAlignment w:val="auto"/>
        <w:rPr>
          <w:rFonts w:hint="eastAsia" w:ascii="宋体" w:hAnsi="宋体" w:eastAsia="宋体" w:cs="宋体"/>
          <w:color w:val="FF0000"/>
          <w:spacing w:val="0"/>
          <w:kern w:val="0"/>
          <w:sz w:val="32"/>
          <w:szCs w:val="32"/>
          <w:lang w:eastAsia="zh-CN"/>
        </w:rPr>
      </w:pPr>
    </w:p>
    <w:p w14:paraId="38A3834D">
      <w:pPr>
        <w:pStyle w:val="6"/>
        <w:keepNext w:val="0"/>
        <w:keepLines w:val="0"/>
        <w:pageBreakBefore w:val="0"/>
        <w:widowControl w:val="0"/>
        <w:kinsoku/>
        <w:wordWrap/>
        <w:overflowPunct/>
        <w:topLinePunct w:val="0"/>
        <w:autoSpaceDE/>
        <w:autoSpaceDN/>
        <w:bidi w:val="0"/>
        <w:spacing w:after="0" w:line="560" w:lineRule="exact"/>
        <w:ind w:firstLine="640" w:firstLineChars="200"/>
        <w:textAlignment w:val="auto"/>
        <w:rPr>
          <w:rFonts w:hint="eastAsia" w:ascii="宋体" w:hAnsi="宋体" w:eastAsia="宋体" w:cs="宋体"/>
          <w:color w:val="FF0000"/>
          <w:spacing w:val="0"/>
          <w:kern w:val="0"/>
          <w:sz w:val="32"/>
          <w:szCs w:val="32"/>
          <w:lang w:eastAsia="zh-CN"/>
        </w:rPr>
      </w:pPr>
    </w:p>
    <w:p w14:paraId="25C4A917">
      <w:pPr>
        <w:pStyle w:val="6"/>
        <w:keepNext w:val="0"/>
        <w:keepLines w:val="0"/>
        <w:pageBreakBefore w:val="0"/>
        <w:widowControl w:val="0"/>
        <w:kinsoku/>
        <w:wordWrap/>
        <w:overflowPunct/>
        <w:topLinePunct w:val="0"/>
        <w:autoSpaceDE/>
        <w:autoSpaceDN/>
        <w:bidi w:val="0"/>
        <w:spacing w:after="0" w:line="560" w:lineRule="exact"/>
        <w:ind w:firstLine="640" w:firstLineChars="200"/>
        <w:textAlignment w:val="auto"/>
        <w:rPr>
          <w:rFonts w:hint="eastAsia" w:ascii="宋体" w:hAnsi="宋体" w:eastAsia="宋体" w:cs="宋体"/>
          <w:color w:val="FF0000"/>
          <w:spacing w:val="0"/>
          <w:kern w:val="0"/>
          <w:sz w:val="32"/>
          <w:szCs w:val="32"/>
          <w:lang w:eastAsia="zh-CN"/>
        </w:rPr>
      </w:pPr>
    </w:p>
    <w:p w14:paraId="4EC2CF13">
      <w:pPr>
        <w:pStyle w:val="6"/>
        <w:keepNext w:val="0"/>
        <w:keepLines w:val="0"/>
        <w:pageBreakBefore w:val="0"/>
        <w:widowControl w:val="0"/>
        <w:kinsoku/>
        <w:wordWrap/>
        <w:overflowPunct/>
        <w:topLinePunct w:val="0"/>
        <w:autoSpaceDE/>
        <w:autoSpaceDN/>
        <w:bidi w:val="0"/>
        <w:spacing w:after="0" w:line="560" w:lineRule="exact"/>
        <w:textAlignment w:val="auto"/>
        <w:rPr>
          <w:rFonts w:hint="eastAsia" w:ascii="宋体" w:hAnsi="宋体" w:eastAsia="宋体" w:cs="宋体"/>
          <w:bCs/>
          <w:color w:val="000000"/>
          <w:spacing w:val="0"/>
          <w:kern w:val="0"/>
          <w:sz w:val="32"/>
          <w:szCs w:val="32"/>
        </w:rPr>
      </w:pPr>
      <w:r>
        <w:rPr>
          <w:rFonts w:hint="eastAsia" w:ascii="黑体" w:hAnsi="黑体" w:eastAsia="黑体" w:cs="黑体"/>
          <w:color w:val="auto"/>
          <w:spacing w:val="0"/>
          <w:kern w:val="0"/>
          <w:sz w:val="32"/>
          <w:szCs w:val="32"/>
          <w:lang w:eastAsia="zh-CN"/>
        </w:rPr>
        <w:t>附件：</w:t>
      </w:r>
      <w:r>
        <w:rPr>
          <w:rFonts w:hint="eastAsia" w:ascii="黑体" w:hAnsi="黑体" w:eastAsia="黑体" w:cs="黑体"/>
          <w:color w:val="auto"/>
          <w:spacing w:val="0"/>
          <w:kern w:val="0"/>
          <w:sz w:val="32"/>
          <w:szCs w:val="32"/>
          <w:lang w:val="en-US" w:eastAsia="zh-CN"/>
        </w:rPr>
        <w:t>1</w:t>
      </w:r>
    </w:p>
    <w:p w14:paraId="1BD16FC2">
      <w:pPr>
        <w:keepNext w:val="0"/>
        <w:keepLines w:val="0"/>
        <w:pageBreakBefore w:val="0"/>
        <w:widowControl w:val="0"/>
        <w:kinsoku/>
        <w:wordWrap/>
        <w:overflowPunct/>
        <w:topLinePunct w:val="0"/>
        <w:autoSpaceDE/>
        <w:autoSpaceDN/>
        <w:bidi w:val="0"/>
        <w:adjustRightInd w:val="0"/>
        <w:snapToGrid w:val="0"/>
        <w:spacing w:line="560" w:lineRule="exact"/>
        <w:ind w:right="0" w:rightChars="0"/>
        <w:jc w:val="center"/>
        <w:textAlignment w:val="auto"/>
        <w:rPr>
          <w:rFonts w:hint="eastAsia" w:ascii="宋体" w:hAnsi="宋体" w:eastAsia="宋体" w:cs="宋体"/>
          <w:color w:val="auto"/>
          <w:spacing w:val="0"/>
          <w:kern w:val="0"/>
          <w:sz w:val="32"/>
          <w:szCs w:val="32"/>
          <w:u w:val="none"/>
          <w:lang w:val="en-US" w:eastAsia="zh-CN"/>
        </w:rPr>
      </w:pPr>
    </w:p>
    <w:p w14:paraId="433A57B4">
      <w:pPr>
        <w:keepNext w:val="0"/>
        <w:keepLines w:val="0"/>
        <w:pageBreakBefore w:val="0"/>
        <w:widowControl w:val="0"/>
        <w:kinsoku/>
        <w:wordWrap/>
        <w:overflowPunct/>
        <w:topLinePunct w:val="0"/>
        <w:autoSpaceDE/>
        <w:autoSpaceDN/>
        <w:bidi w:val="0"/>
        <w:adjustRightInd w:val="0"/>
        <w:snapToGrid w:val="0"/>
        <w:spacing w:line="560" w:lineRule="exact"/>
        <w:ind w:right="0" w:rightChars="0"/>
        <w:jc w:val="center"/>
        <w:textAlignment w:val="auto"/>
        <w:rPr>
          <w:rFonts w:hint="eastAsia" w:ascii="方正小标宋简体" w:hAnsi="方正小标宋简体" w:eastAsia="方正小标宋简体" w:cs="方正小标宋简体"/>
          <w:b/>
          <w:bCs/>
          <w:color w:val="auto"/>
          <w:spacing w:val="0"/>
          <w:kern w:val="0"/>
          <w:sz w:val="44"/>
          <w:szCs w:val="44"/>
          <w:u w:val="none"/>
          <w:lang w:val="en-US" w:eastAsia="zh-CN"/>
        </w:rPr>
      </w:pPr>
      <w:r>
        <w:rPr>
          <w:rFonts w:hint="eastAsia" w:ascii="方正小标宋简体" w:hAnsi="方正小标宋简体" w:eastAsia="方正小标宋简体" w:cs="方正小标宋简体"/>
          <w:b/>
          <w:bCs/>
          <w:color w:val="auto"/>
          <w:spacing w:val="0"/>
          <w:kern w:val="0"/>
          <w:sz w:val="44"/>
          <w:szCs w:val="44"/>
          <w:u w:val="none"/>
          <w:lang w:val="en-US" w:eastAsia="zh-CN"/>
        </w:rPr>
        <w:t>供应商管理</w:t>
      </w:r>
    </w:p>
    <w:p w14:paraId="4620D471">
      <w:pPr>
        <w:pStyle w:val="3"/>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val="0"/>
          <w:bCs w:val="0"/>
          <w:color w:val="auto"/>
          <w:spacing w:val="0"/>
          <w:kern w:val="0"/>
          <w:sz w:val="32"/>
          <w:szCs w:val="32"/>
          <w:u w:val="none"/>
          <w:lang w:val="en-US" w:eastAsia="zh-CN"/>
        </w:rPr>
      </w:pPr>
    </w:p>
    <w:p w14:paraId="2E2F3A92">
      <w:pPr>
        <w:keepNext w:val="0"/>
        <w:keepLines w:val="0"/>
        <w:pageBreakBefore w:val="0"/>
        <w:widowControl w:val="0"/>
        <w:kinsoku/>
        <w:wordWrap/>
        <w:overflowPunct/>
        <w:topLinePunct w:val="0"/>
        <w:autoSpaceDE/>
        <w:autoSpaceDN/>
        <w:bidi w:val="0"/>
        <w:spacing w:line="560" w:lineRule="exact"/>
        <w:jc w:val="center"/>
        <w:textAlignment w:val="auto"/>
        <w:rPr>
          <w:rFonts w:hint="eastAsia" w:ascii="宋体" w:hAnsi="宋体" w:eastAsia="宋体" w:cs="宋体"/>
          <w:spacing w:val="0"/>
          <w:kern w:val="0"/>
          <w:sz w:val="32"/>
          <w:szCs w:val="32"/>
          <w:lang w:val="en-US" w:eastAsia="zh-CN"/>
        </w:rPr>
      </w:pPr>
      <w:r>
        <w:rPr>
          <w:rFonts w:hint="eastAsia" w:ascii="宋体" w:hAnsi="宋体" w:eastAsia="宋体" w:cs="宋体"/>
          <w:spacing w:val="0"/>
          <w:kern w:val="0"/>
          <w:sz w:val="32"/>
          <w:szCs w:val="32"/>
          <w:lang w:val="en-US" w:eastAsia="zh-CN"/>
        </w:rPr>
        <w:t>第一章 总则</w:t>
      </w:r>
    </w:p>
    <w:p w14:paraId="5E8B3A32">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3" w:firstLineChars="200"/>
        <w:textAlignment w:val="auto"/>
        <w:rPr>
          <w:rFonts w:hint="eastAsia" w:ascii="宋体" w:hAnsi="宋体" w:eastAsia="宋体" w:cs="宋体"/>
          <w:color w:val="auto"/>
          <w:spacing w:val="0"/>
          <w:kern w:val="0"/>
          <w:sz w:val="32"/>
          <w:szCs w:val="32"/>
          <w:u w:val="none"/>
          <w:lang w:val="en-US" w:eastAsia="zh-CN"/>
        </w:rPr>
      </w:pPr>
      <w:r>
        <w:rPr>
          <w:rFonts w:hint="eastAsia" w:ascii="宋体" w:hAnsi="宋体" w:eastAsia="宋体" w:cs="宋体"/>
          <w:b/>
          <w:bCs/>
          <w:color w:val="auto"/>
          <w:spacing w:val="0"/>
          <w:kern w:val="0"/>
          <w:sz w:val="32"/>
          <w:szCs w:val="32"/>
          <w:u w:val="none"/>
          <w:lang w:val="en-US" w:eastAsia="zh-CN"/>
        </w:rPr>
        <w:t>第一条</w:t>
      </w:r>
      <w:r>
        <w:rPr>
          <w:rFonts w:hint="eastAsia" w:ascii="宋体" w:hAnsi="宋体" w:eastAsia="宋体" w:cs="宋体"/>
          <w:color w:val="auto"/>
          <w:spacing w:val="0"/>
          <w:kern w:val="0"/>
          <w:sz w:val="32"/>
          <w:szCs w:val="32"/>
          <w:u w:val="none"/>
          <w:lang w:val="en-US" w:eastAsia="zh-CN"/>
        </w:rPr>
        <w:t xml:space="preserve"> </w:t>
      </w:r>
      <w:r>
        <w:rPr>
          <w:rFonts w:hint="eastAsia" w:ascii="宋体" w:hAnsi="宋体" w:eastAsia="宋体" w:cs="宋体"/>
          <w:b w:val="0"/>
          <w:bCs/>
          <w:color w:val="auto"/>
          <w:spacing w:val="0"/>
          <w:kern w:val="0"/>
          <w:sz w:val="32"/>
          <w:szCs w:val="32"/>
          <w:u w:val="none"/>
          <w:lang w:val="en-US" w:eastAsia="zh-CN"/>
        </w:rPr>
        <w:t>凡按国家标准及相关准则或规定组织生产销售的产品供应商及承包商，证照齐全且资质满足公司采购要求的，均可参与公司组织的公开采购商务活动。</w:t>
      </w:r>
    </w:p>
    <w:p w14:paraId="4B3E4942">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3" w:firstLineChars="200"/>
        <w:textAlignment w:val="auto"/>
        <w:rPr>
          <w:rFonts w:hint="eastAsia" w:ascii="宋体" w:hAnsi="宋体" w:eastAsia="宋体" w:cs="宋体"/>
          <w:color w:val="auto"/>
          <w:spacing w:val="0"/>
          <w:kern w:val="0"/>
          <w:sz w:val="32"/>
          <w:szCs w:val="32"/>
          <w:u w:val="none"/>
          <w:lang w:val="en-US" w:eastAsia="zh-CN"/>
        </w:rPr>
      </w:pPr>
      <w:r>
        <w:rPr>
          <w:rFonts w:hint="eastAsia" w:ascii="宋体" w:hAnsi="宋体" w:eastAsia="宋体" w:cs="宋体"/>
          <w:b/>
          <w:bCs/>
          <w:color w:val="auto"/>
          <w:spacing w:val="0"/>
          <w:kern w:val="0"/>
          <w:sz w:val="32"/>
          <w:szCs w:val="32"/>
          <w:u w:val="none"/>
          <w:lang w:val="en-US" w:eastAsia="zh-CN"/>
        </w:rPr>
        <w:t>第二条</w:t>
      </w:r>
      <w:r>
        <w:rPr>
          <w:rFonts w:hint="eastAsia" w:ascii="宋体" w:hAnsi="宋体" w:eastAsia="宋体" w:cs="宋体"/>
          <w:color w:val="auto"/>
          <w:spacing w:val="0"/>
          <w:kern w:val="0"/>
          <w:sz w:val="32"/>
          <w:szCs w:val="32"/>
          <w:u w:val="none"/>
          <w:lang w:val="en-US" w:eastAsia="zh-CN"/>
        </w:rPr>
        <w:t xml:space="preserve"> 为强化供应商管理，提升供应链的整体质量和效率，实施供应商负面清单管理办法。目的在于确保采购质量与安全、维护公平竞争的市场环境、提高采购效率与效果、强化风险管理以及提升企业声誉与形象。为所有符合要求的供应商提供一个公开透明的竞争平台，有效防范供应链风险，促进供应商之间的良性竞争，推动供应链持续优化升级，为公司的持续稳定发展提供有力保障。</w:t>
      </w:r>
    </w:p>
    <w:p w14:paraId="4E0D6151">
      <w:pPr>
        <w:keepNext w:val="0"/>
        <w:keepLines w:val="0"/>
        <w:pageBreakBefore w:val="0"/>
        <w:widowControl w:val="0"/>
        <w:kinsoku/>
        <w:wordWrap/>
        <w:overflowPunct/>
        <w:topLinePunct w:val="0"/>
        <w:autoSpaceDE/>
        <w:autoSpaceDN/>
        <w:bidi w:val="0"/>
        <w:spacing w:line="560" w:lineRule="exact"/>
        <w:jc w:val="center"/>
        <w:textAlignment w:val="auto"/>
        <w:rPr>
          <w:rFonts w:hint="eastAsia" w:ascii="宋体" w:hAnsi="宋体" w:eastAsia="宋体" w:cs="宋体"/>
          <w:spacing w:val="0"/>
          <w:kern w:val="0"/>
          <w:sz w:val="32"/>
          <w:szCs w:val="32"/>
          <w:lang w:val="en-US" w:eastAsia="zh-CN"/>
        </w:rPr>
      </w:pPr>
      <w:r>
        <w:rPr>
          <w:rFonts w:hint="eastAsia" w:ascii="宋体" w:hAnsi="宋体" w:eastAsia="宋体" w:cs="宋体"/>
          <w:spacing w:val="0"/>
          <w:kern w:val="0"/>
          <w:sz w:val="32"/>
          <w:szCs w:val="32"/>
          <w:lang w:val="en-US" w:eastAsia="zh-CN"/>
        </w:rPr>
        <w:t>第二章 管理职责</w:t>
      </w:r>
    </w:p>
    <w:p w14:paraId="76EE300A">
      <w:pPr>
        <w:keepNext w:val="0"/>
        <w:keepLines w:val="0"/>
        <w:pageBreakBefore w:val="0"/>
        <w:widowControl w:val="0"/>
        <w:kinsoku/>
        <w:wordWrap/>
        <w:overflowPunct/>
        <w:topLinePunct w:val="0"/>
        <w:autoSpaceDE/>
        <w:autoSpaceDN/>
        <w:bidi w:val="0"/>
        <w:spacing w:line="560" w:lineRule="exact"/>
        <w:ind w:left="0" w:right="0" w:rightChars="0" w:firstLine="643" w:firstLineChars="200"/>
        <w:textAlignment w:val="auto"/>
        <w:rPr>
          <w:rFonts w:hint="eastAsia" w:ascii="宋体" w:hAnsi="宋体" w:eastAsia="宋体" w:cs="宋体"/>
          <w:color w:val="auto"/>
          <w:spacing w:val="0"/>
          <w:kern w:val="0"/>
          <w:sz w:val="32"/>
          <w:szCs w:val="32"/>
          <w:highlight w:val="none"/>
          <w:u w:val="none"/>
          <w:lang w:val="en-US" w:eastAsia="zh-CN"/>
        </w:rPr>
      </w:pPr>
      <w:r>
        <w:rPr>
          <w:rFonts w:hint="eastAsia" w:ascii="宋体" w:hAnsi="宋体" w:eastAsia="宋体" w:cs="宋体"/>
          <w:b/>
          <w:bCs/>
          <w:color w:val="auto"/>
          <w:spacing w:val="0"/>
          <w:kern w:val="0"/>
          <w:sz w:val="32"/>
          <w:szCs w:val="32"/>
          <w:u w:val="none"/>
          <w:lang w:val="en-US" w:eastAsia="zh-CN"/>
        </w:rPr>
        <w:t xml:space="preserve">第三条 </w:t>
      </w:r>
      <w:r>
        <w:rPr>
          <w:rFonts w:hint="eastAsia" w:ascii="宋体" w:hAnsi="宋体" w:eastAsia="宋体" w:cs="宋体"/>
          <w:color w:val="auto"/>
          <w:spacing w:val="0"/>
          <w:kern w:val="0"/>
          <w:sz w:val="32"/>
          <w:szCs w:val="32"/>
          <w:highlight w:val="none"/>
          <w:u w:val="none"/>
          <w:lang w:val="en-US" w:eastAsia="zh-CN"/>
        </w:rPr>
        <w:t>供应商负面清单管理由供应保障部负责，其他职能部门在</w:t>
      </w:r>
      <w:r>
        <w:rPr>
          <w:rFonts w:hint="eastAsia" w:ascii="宋体" w:hAnsi="宋体" w:eastAsia="宋体" w:cs="宋体"/>
          <w:bCs/>
          <w:i w:val="0"/>
          <w:iCs w:val="0"/>
          <w:caps w:val="0"/>
          <w:color w:val="auto"/>
          <w:spacing w:val="0"/>
          <w:kern w:val="0"/>
          <w:sz w:val="32"/>
          <w:szCs w:val="32"/>
          <w:u w:val="none"/>
          <w:lang w:val="en-US" w:eastAsia="zh-CN"/>
        </w:rPr>
        <w:t>采购、合同履约、物资使用</w:t>
      </w:r>
      <w:r>
        <w:rPr>
          <w:rFonts w:hint="eastAsia" w:ascii="宋体" w:hAnsi="宋体" w:eastAsia="宋体" w:cs="宋体"/>
          <w:color w:val="auto"/>
          <w:spacing w:val="0"/>
          <w:kern w:val="0"/>
          <w:sz w:val="32"/>
          <w:szCs w:val="32"/>
          <w:highlight w:val="none"/>
          <w:u w:val="none"/>
          <w:lang w:val="en-US" w:eastAsia="zh-CN"/>
        </w:rPr>
        <w:t>等过程中产生的供应商考核意见应报送供应保障部进行统一管理。</w:t>
      </w:r>
    </w:p>
    <w:p w14:paraId="503DC807">
      <w:pPr>
        <w:keepNext w:val="0"/>
        <w:keepLines w:val="0"/>
        <w:pageBreakBefore w:val="0"/>
        <w:widowControl w:val="0"/>
        <w:kinsoku/>
        <w:wordWrap/>
        <w:overflowPunct/>
        <w:topLinePunct w:val="0"/>
        <w:autoSpaceDE/>
        <w:autoSpaceDN/>
        <w:bidi w:val="0"/>
        <w:spacing w:line="560" w:lineRule="exact"/>
        <w:jc w:val="center"/>
        <w:textAlignment w:val="auto"/>
        <w:rPr>
          <w:rFonts w:hint="eastAsia" w:ascii="宋体" w:hAnsi="宋体" w:eastAsia="宋体" w:cs="宋体"/>
          <w:spacing w:val="0"/>
          <w:kern w:val="0"/>
          <w:sz w:val="32"/>
          <w:szCs w:val="32"/>
          <w:lang w:val="en-US" w:eastAsia="zh-CN"/>
        </w:rPr>
      </w:pPr>
      <w:r>
        <w:rPr>
          <w:rFonts w:hint="eastAsia" w:ascii="宋体" w:hAnsi="宋体" w:eastAsia="宋体" w:cs="宋体"/>
          <w:spacing w:val="0"/>
          <w:kern w:val="0"/>
          <w:sz w:val="32"/>
          <w:szCs w:val="32"/>
          <w:lang w:val="en-US" w:eastAsia="zh-CN"/>
        </w:rPr>
        <w:t>第三章 供应商分级管理</w:t>
      </w:r>
    </w:p>
    <w:p w14:paraId="6CA48860">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3"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bCs w:val="0"/>
          <w:color w:val="auto"/>
          <w:spacing w:val="0"/>
          <w:kern w:val="0"/>
          <w:sz w:val="32"/>
          <w:szCs w:val="32"/>
          <w:u w:val="none"/>
          <w:lang w:val="en-US" w:eastAsia="zh-CN"/>
        </w:rPr>
        <w:t xml:space="preserve">第四条 </w:t>
      </w:r>
      <w:r>
        <w:rPr>
          <w:rFonts w:hint="eastAsia" w:ascii="宋体" w:hAnsi="宋体" w:eastAsia="宋体" w:cs="宋体"/>
          <w:b w:val="0"/>
          <w:bCs/>
          <w:color w:val="auto"/>
          <w:spacing w:val="0"/>
          <w:kern w:val="0"/>
          <w:sz w:val="32"/>
          <w:szCs w:val="32"/>
          <w:u w:val="none"/>
          <w:lang w:val="en-US" w:eastAsia="zh-CN"/>
        </w:rPr>
        <w:t>根据考核扣分及违规严重性，将供应商分为以下三类管理：</w:t>
      </w:r>
    </w:p>
    <w:p w14:paraId="011D8D93">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（一）合格供应商</w:t>
      </w:r>
    </w:p>
    <w:p w14:paraId="55D4AF25">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1.考核标准：</w:t>
      </w:r>
      <w:r>
        <w:rPr>
          <w:rFonts w:hint="eastAsia" w:ascii="宋体" w:hAnsi="宋体" w:eastAsia="宋体" w:cs="宋体"/>
          <w:bCs/>
          <w:i w:val="0"/>
          <w:iCs w:val="0"/>
          <w:caps w:val="0"/>
          <w:color w:val="auto"/>
          <w:spacing w:val="0"/>
          <w:kern w:val="0"/>
          <w:sz w:val="32"/>
          <w:szCs w:val="32"/>
          <w:u w:val="none"/>
          <w:lang w:val="en-US" w:eastAsia="zh-CN"/>
        </w:rPr>
        <w:t>滚动周期</w:t>
      </w:r>
      <w:r>
        <w:rPr>
          <w:rFonts w:hint="eastAsia" w:ascii="宋体" w:hAnsi="宋体" w:eastAsia="宋体" w:cs="宋体"/>
          <w:b w:val="0"/>
          <w:bCs/>
          <w:color w:val="auto"/>
          <w:spacing w:val="0"/>
          <w:kern w:val="0"/>
          <w:sz w:val="32"/>
          <w:szCs w:val="32"/>
          <w:u w:val="none"/>
          <w:lang w:val="en-US" w:eastAsia="zh-CN"/>
        </w:rPr>
        <w:t>扣分（一年内）＜10分。</w:t>
      </w:r>
    </w:p>
    <w:p w14:paraId="1FA8EBB7">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2.管理措施：可正常参与公司公开采购及合作，扣分自首次扣除满一年自动清零。</w:t>
      </w:r>
    </w:p>
    <w:p w14:paraId="3C49617F">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（二）暂停合作供应商</w:t>
      </w:r>
    </w:p>
    <w:p w14:paraId="292E0C14">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1.考核标准：索普股份一年内的考核扣分累计≥10分；索普集团一年内的考核扣分累计≥15分。</w:t>
      </w:r>
    </w:p>
    <w:p w14:paraId="2FD54095">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2.管理措施：一年内停止与其产生新的合作。</w:t>
      </w:r>
    </w:p>
    <w:p w14:paraId="3A3DF5F1">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3.评审优先级：在采购评审过程中，同等情况下应优先选择未曾被列入暂停合作供应商清单的供应商。</w:t>
      </w:r>
    </w:p>
    <w:p w14:paraId="4F943033">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（三）禁止合作供应商</w:t>
      </w:r>
    </w:p>
    <w:p w14:paraId="1232C2FA">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1.考核标准：供应商发生以下恶意行为的，将直接列入禁止合作供应商清单：</w:t>
      </w:r>
    </w:p>
    <w:p w14:paraId="0A41E5A0">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（1）主观恶意且对公司生产经营活动造成重大损害的；</w:t>
      </w:r>
    </w:p>
    <w:p w14:paraId="5FB1A682">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（2）恶意法律诉讼起诉我公司最终被法院裁定为败诉的；</w:t>
      </w:r>
    </w:p>
    <w:p w14:paraId="1D216CF5">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（3）两次列入暂停合作供应商的；</w:t>
      </w:r>
    </w:p>
    <w:p w14:paraId="7C0FBF05">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（4）违反廉政协议，滋生腐败现象的；</w:t>
      </w:r>
    </w:p>
    <w:p w14:paraId="52F181DC">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（5）存在其他严重侵害公司利益行为的。</w:t>
      </w:r>
    </w:p>
    <w:p w14:paraId="0F9D4FA3">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2.管理措施：原则上永久禁止合作。</w:t>
      </w:r>
    </w:p>
    <w:p w14:paraId="446F44E6">
      <w:pPr>
        <w:keepNext w:val="0"/>
        <w:keepLines w:val="0"/>
        <w:pageBreakBefore w:val="0"/>
        <w:widowControl w:val="0"/>
        <w:kinsoku/>
        <w:wordWrap/>
        <w:overflowPunct/>
        <w:topLinePunct w:val="0"/>
        <w:autoSpaceDE/>
        <w:autoSpaceDN/>
        <w:bidi w:val="0"/>
        <w:spacing w:line="560" w:lineRule="exact"/>
        <w:ind w:left="0" w:right="0" w:rightChars="0" w:firstLine="0" w:firstLineChars="0"/>
        <w:jc w:val="center"/>
        <w:textAlignment w:val="auto"/>
        <w:rPr>
          <w:rFonts w:hint="eastAsia" w:ascii="宋体" w:hAnsi="宋体" w:eastAsia="宋体" w:cs="宋体"/>
          <w:bCs/>
          <w:color w:val="auto"/>
          <w:spacing w:val="0"/>
          <w:kern w:val="0"/>
          <w:sz w:val="32"/>
          <w:szCs w:val="32"/>
          <w:highlight w:val="none"/>
          <w:u w:val="none"/>
          <w:lang w:val="en-US" w:eastAsia="zh-CN"/>
        </w:rPr>
      </w:pPr>
      <w:r>
        <w:rPr>
          <w:rFonts w:hint="eastAsia" w:ascii="宋体" w:hAnsi="宋体" w:eastAsia="宋体" w:cs="宋体"/>
          <w:bCs/>
          <w:color w:val="auto"/>
          <w:spacing w:val="0"/>
          <w:kern w:val="0"/>
          <w:sz w:val="32"/>
          <w:szCs w:val="32"/>
          <w:highlight w:val="none"/>
          <w:u w:val="none"/>
          <w:lang w:val="en-US" w:eastAsia="zh-CN"/>
        </w:rPr>
        <w:t xml:space="preserve">第四章 </w:t>
      </w:r>
      <w:r>
        <w:rPr>
          <w:rFonts w:hint="eastAsia" w:ascii="宋体" w:hAnsi="宋体" w:eastAsia="宋体" w:cs="宋体"/>
          <w:bCs/>
          <w:color w:val="auto"/>
          <w:spacing w:val="0"/>
          <w:kern w:val="0"/>
          <w:sz w:val="32"/>
          <w:szCs w:val="32"/>
          <w:highlight w:val="none"/>
          <w:u w:val="none"/>
          <w:lang w:eastAsia="zh-CN"/>
        </w:rPr>
        <w:t>供应商积分考核</w:t>
      </w:r>
      <w:r>
        <w:rPr>
          <w:rFonts w:hint="eastAsia" w:ascii="宋体" w:hAnsi="宋体" w:eastAsia="宋体" w:cs="宋体"/>
          <w:bCs/>
          <w:color w:val="auto"/>
          <w:spacing w:val="0"/>
          <w:kern w:val="0"/>
          <w:sz w:val="32"/>
          <w:szCs w:val="32"/>
          <w:highlight w:val="none"/>
          <w:u w:val="none"/>
          <w:lang w:val="en-US" w:eastAsia="zh-CN"/>
        </w:rPr>
        <w:t>细则</w:t>
      </w:r>
    </w:p>
    <w:p w14:paraId="6AC92AC7">
      <w:pPr>
        <w:keepNext w:val="0"/>
        <w:keepLines w:val="0"/>
        <w:pageBreakBefore w:val="0"/>
        <w:widowControl w:val="0"/>
        <w:kinsoku/>
        <w:wordWrap/>
        <w:overflowPunct/>
        <w:topLinePunct w:val="0"/>
        <w:autoSpaceDE/>
        <w:autoSpaceDN/>
        <w:bidi w:val="0"/>
        <w:spacing w:line="560" w:lineRule="exact"/>
        <w:ind w:left="0" w:right="0" w:rightChars="0" w:firstLine="643" w:firstLineChars="200"/>
        <w:textAlignment w:val="auto"/>
        <w:rPr>
          <w:rFonts w:hint="eastAsia" w:ascii="宋体" w:hAnsi="宋体" w:eastAsia="宋体" w:cs="宋体"/>
          <w:bCs/>
          <w:color w:val="auto"/>
          <w:spacing w:val="0"/>
          <w:kern w:val="0"/>
          <w:sz w:val="32"/>
          <w:szCs w:val="32"/>
          <w:highlight w:val="none"/>
          <w:u w:val="none"/>
          <w:lang w:eastAsia="zh-CN"/>
        </w:rPr>
      </w:pPr>
      <w:r>
        <w:rPr>
          <w:rFonts w:hint="eastAsia" w:ascii="宋体" w:hAnsi="宋体" w:eastAsia="宋体" w:cs="宋体"/>
          <w:b/>
          <w:bCs w:val="0"/>
          <w:color w:val="auto"/>
          <w:spacing w:val="0"/>
          <w:kern w:val="0"/>
          <w:sz w:val="32"/>
          <w:szCs w:val="32"/>
          <w:highlight w:val="none"/>
          <w:u w:val="none"/>
          <w:lang w:val="en-US" w:eastAsia="zh-CN"/>
        </w:rPr>
        <w:t>第五条</w:t>
      </w:r>
      <w:r>
        <w:rPr>
          <w:rFonts w:hint="eastAsia" w:ascii="宋体" w:hAnsi="宋体" w:eastAsia="宋体" w:cs="宋体"/>
          <w:bCs/>
          <w:color w:val="auto"/>
          <w:spacing w:val="0"/>
          <w:kern w:val="0"/>
          <w:sz w:val="32"/>
          <w:szCs w:val="32"/>
          <w:highlight w:val="none"/>
          <w:u w:val="none"/>
          <w:lang w:val="en-US" w:eastAsia="zh-CN"/>
        </w:rPr>
        <w:t xml:space="preserve"> </w:t>
      </w:r>
      <w:r>
        <w:rPr>
          <w:rFonts w:hint="eastAsia" w:ascii="宋体" w:hAnsi="宋体" w:eastAsia="宋体" w:cs="宋体"/>
          <w:bCs/>
          <w:color w:val="auto"/>
          <w:spacing w:val="0"/>
          <w:kern w:val="0"/>
          <w:sz w:val="32"/>
          <w:szCs w:val="32"/>
          <w:highlight w:val="none"/>
          <w:u w:val="none"/>
          <w:lang w:eastAsia="zh-CN"/>
        </w:rPr>
        <w:t>供应商的积分考核围绕供货质量、交货周期、售后服务以及资质信誉等</w:t>
      </w:r>
      <w:r>
        <w:rPr>
          <w:rFonts w:hint="eastAsia" w:ascii="宋体" w:hAnsi="宋体" w:eastAsia="宋体" w:cs="宋体"/>
          <w:bCs/>
          <w:color w:val="auto"/>
          <w:spacing w:val="0"/>
          <w:kern w:val="0"/>
          <w:sz w:val="32"/>
          <w:szCs w:val="32"/>
          <w:highlight w:val="none"/>
          <w:u w:val="none"/>
          <w:lang w:val="en-US" w:eastAsia="zh-CN"/>
        </w:rPr>
        <w:t>方面实施</w:t>
      </w:r>
      <w:r>
        <w:rPr>
          <w:rFonts w:hint="eastAsia" w:ascii="宋体" w:hAnsi="宋体" w:eastAsia="宋体" w:cs="宋体"/>
          <w:bCs/>
          <w:color w:val="auto"/>
          <w:spacing w:val="0"/>
          <w:kern w:val="0"/>
          <w:sz w:val="32"/>
          <w:szCs w:val="32"/>
          <w:highlight w:val="none"/>
          <w:u w:val="none"/>
          <w:lang w:eastAsia="zh-CN"/>
        </w:rPr>
        <w:t>。根据考核结果对供应商进行</w:t>
      </w:r>
      <w:r>
        <w:rPr>
          <w:rFonts w:hint="eastAsia" w:ascii="宋体" w:hAnsi="宋体" w:eastAsia="宋体" w:cs="宋体"/>
          <w:bCs/>
          <w:color w:val="auto"/>
          <w:spacing w:val="0"/>
          <w:kern w:val="0"/>
          <w:sz w:val="32"/>
          <w:szCs w:val="32"/>
          <w:highlight w:val="none"/>
          <w:u w:val="none"/>
          <w:lang w:val="en-US" w:eastAsia="zh-CN"/>
        </w:rPr>
        <w:t>扣</w:t>
      </w:r>
      <w:r>
        <w:rPr>
          <w:rFonts w:hint="eastAsia" w:ascii="宋体" w:hAnsi="宋体" w:eastAsia="宋体" w:cs="宋体"/>
          <w:bCs/>
          <w:color w:val="auto"/>
          <w:spacing w:val="0"/>
          <w:kern w:val="0"/>
          <w:sz w:val="32"/>
          <w:szCs w:val="32"/>
          <w:highlight w:val="none"/>
          <w:u w:val="none"/>
          <w:lang w:eastAsia="zh-CN"/>
        </w:rPr>
        <w:t>分累计，并采取相应的处理措施。</w:t>
      </w:r>
    </w:p>
    <w:p w14:paraId="35A8804F">
      <w:pPr>
        <w:keepNext w:val="0"/>
        <w:keepLines w:val="0"/>
        <w:pageBreakBefore w:val="0"/>
        <w:widowControl w:val="0"/>
        <w:kinsoku/>
        <w:wordWrap/>
        <w:overflowPunct/>
        <w:topLinePunct w:val="0"/>
        <w:autoSpaceDE/>
        <w:autoSpaceDN/>
        <w:bidi w:val="0"/>
        <w:spacing w:line="560" w:lineRule="exact"/>
        <w:ind w:left="0" w:right="0" w:rightChars="0" w:firstLine="640" w:firstLineChars="200"/>
        <w:textAlignment w:val="auto"/>
        <w:rPr>
          <w:rFonts w:hint="eastAsia" w:ascii="宋体" w:hAnsi="宋体" w:eastAsia="宋体" w:cs="宋体"/>
          <w:b w:val="0"/>
          <w:bCs/>
          <w:color w:val="auto"/>
          <w:spacing w:val="0"/>
          <w:kern w:val="0"/>
          <w:sz w:val="32"/>
          <w:szCs w:val="32"/>
          <w:highlight w:val="none"/>
          <w:u w:val="none"/>
        </w:rPr>
      </w:pPr>
      <w:r>
        <w:rPr>
          <w:rFonts w:hint="eastAsia" w:ascii="宋体" w:hAnsi="宋体" w:eastAsia="宋体" w:cs="宋体"/>
          <w:b w:val="0"/>
          <w:bCs/>
          <w:color w:val="auto"/>
          <w:spacing w:val="0"/>
          <w:kern w:val="0"/>
          <w:sz w:val="32"/>
          <w:szCs w:val="32"/>
          <w:highlight w:val="none"/>
          <w:u w:val="none"/>
          <w:lang w:eastAsia="zh-CN"/>
        </w:rPr>
        <w:t>（</w:t>
      </w:r>
      <w:r>
        <w:rPr>
          <w:rFonts w:hint="eastAsia" w:ascii="宋体" w:hAnsi="宋体" w:eastAsia="宋体" w:cs="宋体"/>
          <w:b w:val="0"/>
          <w:bCs/>
          <w:color w:val="auto"/>
          <w:spacing w:val="0"/>
          <w:kern w:val="0"/>
          <w:sz w:val="32"/>
          <w:szCs w:val="32"/>
          <w:highlight w:val="none"/>
          <w:u w:val="none"/>
          <w:lang w:val="en-US" w:eastAsia="zh-CN"/>
        </w:rPr>
        <w:t>一</w:t>
      </w:r>
      <w:r>
        <w:rPr>
          <w:rFonts w:hint="eastAsia" w:ascii="宋体" w:hAnsi="宋体" w:eastAsia="宋体" w:cs="宋体"/>
          <w:b w:val="0"/>
          <w:bCs/>
          <w:color w:val="auto"/>
          <w:spacing w:val="0"/>
          <w:kern w:val="0"/>
          <w:sz w:val="32"/>
          <w:szCs w:val="32"/>
          <w:highlight w:val="none"/>
          <w:u w:val="none"/>
          <w:lang w:eastAsia="zh-CN"/>
        </w:rPr>
        <w:t>）</w:t>
      </w:r>
      <w:r>
        <w:rPr>
          <w:rFonts w:hint="eastAsia" w:ascii="宋体" w:hAnsi="宋体" w:eastAsia="宋体" w:cs="宋体"/>
          <w:b w:val="0"/>
          <w:bCs/>
          <w:color w:val="auto"/>
          <w:spacing w:val="0"/>
          <w:kern w:val="0"/>
          <w:sz w:val="32"/>
          <w:szCs w:val="32"/>
          <w:highlight w:val="none"/>
          <w:u w:val="none"/>
        </w:rPr>
        <w:t>质量方面</w:t>
      </w:r>
    </w:p>
    <w:p w14:paraId="58773BFB">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1.</w:t>
      </w:r>
      <w:r>
        <w:rPr>
          <w:rFonts w:hint="eastAsia" w:ascii="宋体" w:hAnsi="宋体" w:eastAsia="宋体" w:cs="宋体"/>
          <w:b w:val="0"/>
          <w:bCs/>
          <w:color w:val="auto"/>
          <w:spacing w:val="0"/>
          <w:kern w:val="0"/>
          <w:sz w:val="32"/>
          <w:szCs w:val="32"/>
          <w:u w:val="none"/>
        </w:rPr>
        <w:t>所供产品出现质量问题，未对</w:t>
      </w:r>
      <w:r>
        <w:rPr>
          <w:rFonts w:hint="eastAsia" w:ascii="宋体" w:hAnsi="宋体" w:eastAsia="宋体" w:cs="宋体"/>
          <w:b w:val="0"/>
          <w:bCs/>
          <w:color w:val="auto"/>
          <w:spacing w:val="0"/>
          <w:kern w:val="0"/>
          <w:sz w:val="32"/>
          <w:szCs w:val="32"/>
          <w:u w:val="none"/>
          <w:lang w:eastAsia="zh-CN"/>
        </w:rPr>
        <w:t>公司</w:t>
      </w:r>
      <w:r>
        <w:rPr>
          <w:rFonts w:hint="eastAsia" w:ascii="宋体" w:hAnsi="宋体" w:eastAsia="宋体" w:cs="宋体"/>
          <w:b w:val="0"/>
          <w:bCs/>
          <w:color w:val="auto"/>
          <w:spacing w:val="0"/>
          <w:kern w:val="0"/>
          <w:sz w:val="32"/>
          <w:szCs w:val="32"/>
          <w:u w:val="none"/>
        </w:rPr>
        <w:t>造成影响，单次扣</w:t>
      </w:r>
      <w:r>
        <w:rPr>
          <w:rFonts w:hint="eastAsia" w:ascii="宋体" w:hAnsi="宋体" w:eastAsia="宋体" w:cs="宋体"/>
          <w:b w:val="0"/>
          <w:bCs/>
          <w:color w:val="auto"/>
          <w:spacing w:val="0"/>
          <w:kern w:val="0"/>
          <w:sz w:val="32"/>
          <w:szCs w:val="32"/>
          <w:u w:val="none"/>
          <w:lang w:val="en-US" w:eastAsia="zh-CN"/>
        </w:rPr>
        <w:t>1</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rPr>
        <w:t>3分。</w:t>
      </w:r>
    </w:p>
    <w:p w14:paraId="263A8E22">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2.</w:t>
      </w:r>
      <w:r>
        <w:rPr>
          <w:rFonts w:hint="eastAsia" w:ascii="宋体" w:hAnsi="宋体" w:eastAsia="宋体" w:cs="宋体"/>
          <w:b w:val="0"/>
          <w:bCs/>
          <w:color w:val="auto"/>
          <w:spacing w:val="0"/>
          <w:kern w:val="0"/>
          <w:sz w:val="32"/>
          <w:szCs w:val="32"/>
          <w:u w:val="none"/>
        </w:rPr>
        <w:t>所供产品出现质量问题，对</w:t>
      </w:r>
      <w:r>
        <w:rPr>
          <w:rFonts w:hint="eastAsia" w:ascii="宋体" w:hAnsi="宋体" w:eastAsia="宋体" w:cs="宋体"/>
          <w:b w:val="0"/>
          <w:bCs/>
          <w:color w:val="auto"/>
          <w:spacing w:val="0"/>
          <w:kern w:val="0"/>
          <w:sz w:val="32"/>
          <w:szCs w:val="32"/>
          <w:u w:val="none"/>
          <w:lang w:eastAsia="zh-CN"/>
        </w:rPr>
        <w:t>公司</w:t>
      </w:r>
      <w:r>
        <w:rPr>
          <w:rFonts w:hint="eastAsia" w:ascii="宋体" w:hAnsi="宋体" w:eastAsia="宋体" w:cs="宋体"/>
          <w:b w:val="0"/>
          <w:bCs/>
          <w:color w:val="auto"/>
          <w:spacing w:val="0"/>
          <w:kern w:val="0"/>
          <w:sz w:val="32"/>
          <w:szCs w:val="32"/>
          <w:u w:val="none"/>
        </w:rPr>
        <w:t>造成</w:t>
      </w:r>
      <w:r>
        <w:rPr>
          <w:rFonts w:hint="eastAsia" w:ascii="宋体" w:hAnsi="宋体" w:eastAsia="宋体" w:cs="宋体"/>
          <w:b w:val="0"/>
          <w:bCs/>
          <w:color w:val="auto"/>
          <w:spacing w:val="0"/>
          <w:kern w:val="0"/>
          <w:sz w:val="32"/>
          <w:szCs w:val="32"/>
          <w:u w:val="none"/>
          <w:lang w:eastAsia="zh-CN"/>
        </w:rPr>
        <w:t>了一定</w:t>
      </w:r>
      <w:r>
        <w:rPr>
          <w:rFonts w:hint="eastAsia" w:ascii="宋体" w:hAnsi="宋体" w:eastAsia="宋体" w:cs="宋体"/>
          <w:b w:val="0"/>
          <w:bCs/>
          <w:color w:val="auto"/>
          <w:spacing w:val="0"/>
          <w:kern w:val="0"/>
          <w:sz w:val="32"/>
          <w:szCs w:val="32"/>
          <w:u w:val="none"/>
        </w:rPr>
        <w:t>影响，单次扣</w:t>
      </w: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lang w:val="en-US" w:eastAsia="zh-CN"/>
        </w:rPr>
        <w:t>5分。</w:t>
      </w:r>
    </w:p>
    <w:p w14:paraId="203BF69D">
      <w:pPr>
        <w:keepNext w:val="0"/>
        <w:keepLines w:val="0"/>
        <w:pageBreakBefore w:val="0"/>
        <w:widowControl w:val="0"/>
        <w:kinsoku/>
        <w:wordWrap/>
        <w:overflowPunct/>
        <w:topLinePunct w:val="0"/>
        <w:autoSpaceDE/>
        <w:autoSpaceDN/>
        <w:bidi w:val="0"/>
        <w:spacing w:line="560" w:lineRule="exact"/>
        <w:ind w:firstLine="68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 w:val="0"/>
          <w:bCs/>
          <w:color w:val="auto"/>
          <w:spacing w:val="0"/>
          <w:kern w:val="0"/>
          <w:sz w:val="32"/>
          <w:szCs w:val="32"/>
          <w:u w:val="none"/>
        </w:rPr>
        <w:t>所供产品出现质量问题，</w:t>
      </w:r>
      <w:r>
        <w:rPr>
          <w:rFonts w:hint="eastAsia" w:ascii="宋体" w:hAnsi="宋体" w:eastAsia="宋体" w:cs="宋体"/>
          <w:b w:val="0"/>
          <w:bCs/>
          <w:color w:val="auto"/>
          <w:spacing w:val="0"/>
          <w:kern w:val="0"/>
          <w:sz w:val="32"/>
          <w:szCs w:val="32"/>
          <w:u w:val="none"/>
          <w:lang w:eastAsia="zh-CN"/>
        </w:rPr>
        <w:t>对公司造成了严重影响</w:t>
      </w:r>
      <w:r>
        <w:rPr>
          <w:rFonts w:hint="eastAsia" w:ascii="宋体" w:hAnsi="宋体" w:eastAsia="宋体" w:cs="宋体"/>
          <w:b w:val="0"/>
          <w:bCs/>
          <w:color w:val="auto"/>
          <w:spacing w:val="0"/>
          <w:kern w:val="0"/>
          <w:sz w:val="32"/>
          <w:szCs w:val="32"/>
          <w:u w:val="none"/>
        </w:rPr>
        <w:t>，单次扣</w:t>
      </w:r>
      <w:r>
        <w:rPr>
          <w:rFonts w:hint="eastAsia" w:ascii="宋体" w:hAnsi="宋体" w:eastAsia="宋体" w:cs="宋体"/>
          <w:b w:val="0"/>
          <w:bCs/>
          <w:color w:val="auto"/>
          <w:spacing w:val="0"/>
          <w:kern w:val="0"/>
          <w:sz w:val="32"/>
          <w:szCs w:val="32"/>
          <w:u w:val="none"/>
          <w:lang w:val="en-US" w:eastAsia="zh-CN"/>
        </w:rPr>
        <w:t>5</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rPr>
        <w:t>10分。</w:t>
      </w:r>
    </w:p>
    <w:p w14:paraId="5C19D1CE">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4.</w:t>
      </w:r>
      <w:r>
        <w:rPr>
          <w:rFonts w:hint="eastAsia" w:ascii="宋体" w:hAnsi="宋体" w:eastAsia="宋体" w:cs="宋体"/>
          <w:b w:val="0"/>
          <w:bCs/>
          <w:color w:val="auto"/>
          <w:spacing w:val="0"/>
          <w:kern w:val="0"/>
          <w:sz w:val="32"/>
          <w:szCs w:val="32"/>
          <w:u w:val="none"/>
        </w:rPr>
        <w:t>所供产品故意隐瞒质量缺陷或以次充好，单次扣10分。</w:t>
      </w:r>
    </w:p>
    <w:p w14:paraId="6D1AD5EE">
      <w:pPr>
        <w:keepNext w:val="0"/>
        <w:keepLines w:val="0"/>
        <w:pageBreakBefore w:val="0"/>
        <w:widowControl w:val="0"/>
        <w:kinsoku/>
        <w:wordWrap/>
        <w:overflowPunct/>
        <w:topLinePunct w:val="0"/>
        <w:autoSpaceDE/>
        <w:autoSpaceDN/>
        <w:bidi w:val="0"/>
        <w:spacing w:line="560" w:lineRule="exact"/>
        <w:ind w:left="0" w:right="0" w:rightChars="0" w:firstLine="640" w:firstLineChars="200"/>
        <w:textAlignment w:val="auto"/>
        <w:rPr>
          <w:rFonts w:hint="eastAsia" w:ascii="宋体" w:hAnsi="宋体" w:eastAsia="宋体" w:cs="宋体"/>
          <w:b w:val="0"/>
          <w:bCs/>
          <w:color w:val="auto"/>
          <w:spacing w:val="0"/>
          <w:kern w:val="0"/>
          <w:sz w:val="32"/>
          <w:szCs w:val="32"/>
          <w:highlight w:val="none"/>
          <w:u w:val="none"/>
        </w:rPr>
      </w:pPr>
      <w:r>
        <w:rPr>
          <w:rFonts w:hint="eastAsia" w:ascii="宋体" w:hAnsi="宋体" w:eastAsia="宋体" w:cs="宋体"/>
          <w:b w:val="0"/>
          <w:bCs/>
          <w:color w:val="auto"/>
          <w:spacing w:val="0"/>
          <w:kern w:val="0"/>
          <w:sz w:val="32"/>
          <w:szCs w:val="32"/>
          <w:highlight w:val="none"/>
          <w:u w:val="none"/>
          <w:lang w:eastAsia="zh-CN"/>
        </w:rPr>
        <w:t>（</w:t>
      </w:r>
      <w:r>
        <w:rPr>
          <w:rFonts w:hint="eastAsia" w:ascii="宋体" w:hAnsi="宋体" w:eastAsia="宋体" w:cs="宋体"/>
          <w:b w:val="0"/>
          <w:bCs/>
          <w:color w:val="auto"/>
          <w:spacing w:val="0"/>
          <w:kern w:val="0"/>
          <w:sz w:val="32"/>
          <w:szCs w:val="32"/>
          <w:highlight w:val="none"/>
          <w:u w:val="none"/>
          <w:lang w:val="en-US" w:eastAsia="zh-CN"/>
        </w:rPr>
        <w:t>二</w:t>
      </w:r>
      <w:r>
        <w:rPr>
          <w:rFonts w:hint="eastAsia" w:ascii="宋体" w:hAnsi="宋体" w:eastAsia="宋体" w:cs="宋体"/>
          <w:b w:val="0"/>
          <w:bCs/>
          <w:color w:val="auto"/>
          <w:spacing w:val="0"/>
          <w:kern w:val="0"/>
          <w:sz w:val="32"/>
          <w:szCs w:val="32"/>
          <w:highlight w:val="none"/>
          <w:u w:val="none"/>
          <w:lang w:eastAsia="zh-CN"/>
        </w:rPr>
        <w:t>）</w:t>
      </w:r>
      <w:r>
        <w:rPr>
          <w:rFonts w:hint="eastAsia" w:ascii="宋体" w:hAnsi="宋体" w:eastAsia="宋体" w:cs="宋体"/>
          <w:b w:val="0"/>
          <w:bCs/>
          <w:color w:val="auto"/>
          <w:spacing w:val="0"/>
          <w:kern w:val="0"/>
          <w:sz w:val="32"/>
          <w:szCs w:val="32"/>
          <w:highlight w:val="none"/>
          <w:u w:val="none"/>
        </w:rPr>
        <w:t>交货方面</w:t>
      </w:r>
    </w:p>
    <w:p w14:paraId="56C1D3D9">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1.</w:t>
      </w:r>
      <w:r>
        <w:rPr>
          <w:rFonts w:hint="eastAsia" w:ascii="宋体" w:hAnsi="宋体" w:eastAsia="宋体" w:cs="宋体"/>
          <w:b w:val="0"/>
          <w:bCs/>
          <w:color w:val="auto"/>
          <w:spacing w:val="0"/>
          <w:kern w:val="0"/>
          <w:sz w:val="32"/>
          <w:szCs w:val="32"/>
          <w:u w:val="none"/>
        </w:rPr>
        <w:t>交货时无质检报告或合格证等必要资料的，单次扣1</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 w:val="0"/>
          <w:bCs/>
          <w:color w:val="auto"/>
          <w:spacing w:val="0"/>
          <w:kern w:val="0"/>
          <w:sz w:val="32"/>
          <w:szCs w:val="32"/>
          <w:u w:val="none"/>
        </w:rPr>
        <w:t>分。</w:t>
      </w:r>
    </w:p>
    <w:p w14:paraId="0E672063">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2.</w:t>
      </w:r>
      <w:r>
        <w:rPr>
          <w:rFonts w:hint="eastAsia" w:ascii="宋体" w:hAnsi="宋体" w:eastAsia="宋体" w:cs="宋体"/>
          <w:b w:val="0"/>
          <w:bCs/>
          <w:color w:val="auto"/>
          <w:spacing w:val="0"/>
          <w:kern w:val="0"/>
          <w:sz w:val="32"/>
          <w:szCs w:val="32"/>
          <w:u w:val="none"/>
        </w:rPr>
        <w:t>交货时未按规定包装的，单次扣</w:t>
      </w:r>
      <w:r>
        <w:rPr>
          <w:rFonts w:hint="eastAsia" w:ascii="宋体" w:hAnsi="宋体" w:eastAsia="宋体" w:cs="宋体"/>
          <w:b w:val="0"/>
          <w:bCs/>
          <w:color w:val="auto"/>
          <w:spacing w:val="0"/>
          <w:kern w:val="0"/>
          <w:sz w:val="32"/>
          <w:szCs w:val="32"/>
          <w:u w:val="none"/>
          <w:lang w:val="en-US" w:eastAsia="zh-CN"/>
        </w:rPr>
        <w:t>1</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 w:val="0"/>
          <w:bCs/>
          <w:color w:val="auto"/>
          <w:spacing w:val="0"/>
          <w:kern w:val="0"/>
          <w:sz w:val="32"/>
          <w:szCs w:val="32"/>
          <w:u w:val="none"/>
        </w:rPr>
        <w:t>分。</w:t>
      </w:r>
    </w:p>
    <w:p w14:paraId="74E2C1B2">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 w:val="0"/>
          <w:bCs/>
          <w:color w:val="auto"/>
          <w:spacing w:val="0"/>
          <w:kern w:val="0"/>
          <w:sz w:val="32"/>
          <w:szCs w:val="32"/>
          <w:u w:val="none"/>
        </w:rPr>
        <w:t>延期交货，</w:t>
      </w:r>
      <w:r>
        <w:rPr>
          <w:rFonts w:hint="eastAsia" w:ascii="宋体" w:hAnsi="宋体" w:eastAsia="宋体" w:cs="宋体"/>
          <w:b w:val="0"/>
          <w:bCs/>
          <w:color w:val="auto"/>
          <w:spacing w:val="0"/>
          <w:kern w:val="0"/>
          <w:sz w:val="32"/>
          <w:szCs w:val="32"/>
          <w:u w:val="none"/>
          <w:lang w:eastAsia="zh-CN"/>
        </w:rPr>
        <w:t>但</w:t>
      </w:r>
      <w:r>
        <w:rPr>
          <w:rFonts w:hint="eastAsia" w:ascii="宋体" w:hAnsi="宋体" w:eastAsia="宋体" w:cs="宋体"/>
          <w:b w:val="0"/>
          <w:bCs/>
          <w:color w:val="auto"/>
          <w:spacing w:val="0"/>
          <w:kern w:val="0"/>
          <w:sz w:val="32"/>
          <w:szCs w:val="32"/>
          <w:u w:val="none"/>
        </w:rPr>
        <w:t>未对</w:t>
      </w:r>
      <w:r>
        <w:rPr>
          <w:rFonts w:hint="eastAsia" w:ascii="宋体" w:hAnsi="宋体" w:eastAsia="宋体" w:cs="宋体"/>
          <w:b w:val="0"/>
          <w:bCs/>
          <w:color w:val="auto"/>
          <w:spacing w:val="0"/>
          <w:kern w:val="0"/>
          <w:sz w:val="32"/>
          <w:szCs w:val="32"/>
          <w:u w:val="none"/>
          <w:lang w:eastAsia="zh-CN"/>
        </w:rPr>
        <w:t>公司</w:t>
      </w:r>
      <w:r>
        <w:rPr>
          <w:rFonts w:hint="eastAsia" w:ascii="宋体" w:hAnsi="宋体" w:eastAsia="宋体" w:cs="宋体"/>
          <w:b w:val="0"/>
          <w:bCs/>
          <w:color w:val="auto"/>
          <w:spacing w:val="0"/>
          <w:kern w:val="0"/>
          <w:sz w:val="32"/>
          <w:szCs w:val="32"/>
          <w:u w:val="none"/>
        </w:rPr>
        <w:t>造成影响，单次扣</w:t>
      </w:r>
      <w:r>
        <w:rPr>
          <w:rFonts w:hint="eastAsia" w:ascii="宋体" w:hAnsi="宋体" w:eastAsia="宋体" w:cs="宋体"/>
          <w:b w:val="0"/>
          <w:bCs/>
          <w:color w:val="auto"/>
          <w:spacing w:val="0"/>
          <w:kern w:val="0"/>
          <w:sz w:val="32"/>
          <w:szCs w:val="32"/>
          <w:u w:val="none"/>
          <w:lang w:val="en-US" w:eastAsia="zh-CN"/>
        </w:rPr>
        <w:t>1</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rPr>
        <w:t>3分；</w:t>
      </w:r>
      <w:r>
        <w:rPr>
          <w:rFonts w:hint="eastAsia" w:ascii="宋体" w:hAnsi="宋体" w:eastAsia="宋体" w:cs="宋体"/>
          <w:b w:val="0"/>
          <w:bCs/>
          <w:color w:val="auto"/>
          <w:spacing w:val="0"/>
          <w:kern w:val="0"/>
          <w:sz w:val="32"/>
          <w:szCs w:val="32"/>
          <w:u w:val="none"/>
          <w:lang w:eastAsia="zh-CN"/>
        </w:rPr>
        <w:t>造成一定影响，单次扣</w:t>
      </w: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lang w:val="en-US" w:eastAsia="zh-CN"/>
        </w:rPr>
        <w:t>5分</w:t>
      </w:r>
      <w:r>
        <w:rPr>
          <w:rFonts w:hint="eastAsia" w:ascii="宋体" w:hAnsi="宋体" w:eastAsia="宋体" w:cs="宋体"/>
          <w:b w:val="0"/>
          <w:bCs/>
          <w:color w:val="auto"/>
          <w:spacing w:val="0"/>
          <w:kern w:val="0"/>
          <w:sz w:val="32"/>
          <w:szCs w:val="32"/>
          <w:u w:val="none"/>
        </w:rPr>
        <w:t>；</w:t>
      </w:r>
      <w:r>
        <w:rPr>
          <w:rFonts w:hint="eastAsia" w:ascii="宋体" w:hAnsi="宋体" w:eastAsia="宋体" w:cs="宋体"/>
          <w:b w:val="0"/>
          <w:bCs/>
          <w:color w:val="auto"/>
          <w:spacing w:val="0"/>
          <w:kern w:val="0"/>
          <w:sz w:val="32"/>
          <w:szCs w:val="32"/>
          <w:u w:val="none"/>
          <w:lang w:val="en-US" w:eastAsia="zh-CN"/>
        </w:rPr>
        <w:t>造成严重影响，</w:t>
      </w:r>
      <w:r>
        <w:rPr>
          <w:rFonts w:hint="eastAsia" w:ascii="宋体" w:hAnsi="宋体" w:eastAsia="宋体" w:cs="宋体"/>
          <w:b w:val="0"/>
          <w:bCs/>
          <w:color w:val="auto"/>
          <w:spacing w:val="0"/>
          <w:kern w:val="0"/>
          <w:sz w:val="32"/>
          <w:szCs w:val="32"/>
          <w:u w:val="none"/>
        </w:rPr>
        <w:t>单次扣</w:t>
      </w:r>
      <w:r>
        <w:rPr>
          <w:rFonts w:hint="eastAsia" w:ascii="宋体" w:hAnsi="宋体" w:eastAsia="宋体" w:cs="宋体"/>
          <w:b w:val="0"/>
          <w:bCs/>
          <w:color w:val="auto"/>
          <w:spacing w:val="0"/>
          <w:kern w:val="0"/>
          <w:sz w:val="32"/>
          <w:szCs w:val="32"/>
          <w:u w:val="none"/>
          <w:lang w:val="en-US" w:eastAsia="zh-CN"/>
        </w:rPr>
        <w:t>5</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rPr>
        <w:t>10分。</w:t>
      </w:r>
    </w:p>
    <w:p w14:paraId="548004E3">
      <w:pPr>
        <w:keepNext w:val="0"/>
        <w:keepLines w:val="0"/>
        <w:pageBreakBefore w:val="0"/>
        <w:widowControl w:val="0"/>
        <w:kinsoku/>
        <w:wordWrap/>
        <w:overflowPunct/>
        <w:topLinePunct w:val="0"/>
        <w:autoSpaceDE/>
        <w:autoSpaceDN/>
        <w:bidi w:val="0"/>
        <w:spacing w:line="560" w:lineRule="exact"/>
        <w:ind w:left="0" w:right="0" w:rightChars="0" w:firstLine="640" w:firstLineChars="200"/>
        <w:textAlignment w:val="auto"/>
        <w:rPr>
          <w:rFonts w:hint="eastAsia" w:ascii="宋体" w:hAnsi="宋体" w:eastAsia="宋体" w:cs="宋体"/>
          <w:b w:val="0"/>
          <w:bCs/>
          <w:color w:val="auto"/>
          <w:spacing w:val="0"/>
          <w:kern w:val="0"/>
          <w:sz w:val="32"/>
          <w:szCs w:val="32"/>
          <w:highlight w:val="none"/>
          <w:u w:val="none"/>
        </w:rPr>
      </w:pPr>
      <w:r>
        <w:rPr>
          <w:rFonts w:hint="eastAsia" w:ascii="宋体" w:hAnsi="宋体" w:eastAsia="宋体" w:cs="宋体"/>
          <w:b w:val="0"/>
          <w:bCs/>
          <w:color w:val="auto"/>
          <w:spacing w:val="0"/>
          <w:kern w:val="0"/>
          <w:sz w:val="32"/>
          <w:szCs w:val="32"/>
          <w:highlight w:val="none"/>
          <w:u w:val="none"/>
          <w:lang w:eastAsia="zh-CN"/>
        </w:rPr>
        <w:t>（</w:t>
      </w:r>
      <w:r>
        <w:rPr>
          <w:rFonts w:hint="eastAsia" w:ascii="宋体" w:hAnsi="宋体" w:eastAsia="宋体" w:cs="宋体"/>
          <w:b w:val="0"/>
          <w:bCs/>
          <w:color w:val="auto"/>
          <w:spacing w:val="0"/>
          <w:kern w:val="0"/>
          <w:sz w:val="32"/>
          <w:szCs w:val="32"/>
          <w:highlight w:val="none"/>
          <w:u w:val="none"/>
          <w:lang w:val="en-US" w:eastAsia="zh-CN"/>
        </w:rPr>
        <w:t>三</w:t>
      </w:r>
      <w:r>
        <w:rPr>
          <w:rFonts w:hint="eastAsia" w:ascii="宋体" w:hAnsi="宋体" w:eastAsia="宋体" w:cs="宋体"/>
          <w:b w:val="0"/>
          <w:bCs/>
          <w:color w:val="auto"/>
          <w:spacing w:val="0"/>
          <w:kern w:val="0"/>
          <w:sz w:val="32"/>
          <w:szCs w:val="32"/>
          <w:highlight w:val="none"/>
          <w:u w:val="none"/>
          <w:lang w:eastAsia="zh-CN"/>
        </w:rPr>
        <w:t>）</w:t>
      </w:r>
      <w:r>
        <w:rPr>
          <w:rFonts w:hint="eastAsia" w:ascii="宋体" w:hAnsi="宋体" w:eastAsia="宋体" w:cs="宋体"/>
          <w:b w:val="0"/>
          <w:bCs/>
          <w:color w:val="auto"/>
          <w:spacing w:val="0"/>
          <w:kern w:val="0"/>
          <w:sz w:val="32"/>
          <w:szCs w:val="32"/>
          <w:highlight w:val="none"/>
          <w:u w:val="none"/>
        </w:rPr>
        <w:t>售后方面</w:t>
      </w:r>
    </w:p>
    <w:p w14:paraId="35C2B903">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1.</w:t>
      </w:r>
      <w:r>
        <w:rPr>
          <w:rFonts w:hint="eastAsia" w:ascii="宋体" w:hAnsi="宋体" w:eastAsia="宋体" w:cs="宋体"/>
          <w:b w:val="0"/>
          <w:bCs/>
          <w:color w:val="auto"/>
          <w:spacing w:val="0"/>
          <w:kern w:val="0"/>
          <w:sz w:val="32"/>
          <w:szCs w:val="32"/>
          <w:u w:val="none"/>
        </w:rPr>
        <w:t>对我公司的售后服务要求不能及时响应，单次扣1</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 w:val="0"/>
          <w:bCs/>
          <w:color w:val="auto"/>
          <w:spacing w:val="0"/>
          <w:kern w:val="0"/>
          <w:sz w:val="32"/>
          <w:szCs w:val="32"/>
          <w:u w:val="none"/>
        </w:rPr>
        <w:t>分</w:t>
      </w:r>
      <w:r>
        <w:rPr>
          <w:rFonts w:hint="eastAsia" w:ascii="宋体" w:hAnsi="宋体" w:eastAsia="宋体" w:cs="宋体"/>
          <w:b w:val="0"/>
          <w:bCs/>
          <w:color w:val="auto"/>
          <w:spacing w:val="0"/>
          <w:kern w:val="0"/>
          <w:sz w:val="32"/>
          <w:szCs w:val="32"/>
          <w:u w:val="none"/>
          <w:lang w:eastAsia="zh-CN"/>
        </w:rPr>
        <w:t>；已造成一定影响，单次扣</w:t>
      </w: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lang w:val="en-US" w:eastAsia="zh-CN"/>
        </w:rPr>
        <w:t>5分</w:t>
      </w:r>
      <w:r>
        <w:rPr>
          <w:rFonts w:hint="eastAsia" w:ascii="宋体" w:hAnsi="宋体" w:eastAsia="宋体" w:cs="宋体"/>
          <w:b w:val="0"/>
          <w:bCs/>
          <w:color w:val="auto"/>
          <w:spacing w:val="0"/>
          <w:kern w:val="0"/>
          <w:sz w:val="32"/>
          <w:szCs w:val="32"/>
          <w:u w:val="none"/>
        </w:rPr>
        <w:t>；</w:t>
      </w:r>
      <w:r>
        <w:rPr>
          <w:rFonts w:hint="eastAsia" w:ascii="宋体" w:hAnsi="宋体" w:eastAsia="宋体" w:cs="宋体"/>
          <w:b w:val="0"/>
          <w:bCs/>
          <w:color w:val="auto"/>
          <w:spacing w:val="0"/>
          <w:kern w:val="0"/>
          <w:sz w:val="32"/>
          <w:szCs w:val="32"/>
          <w:u w:val="none"/>
          <w:lang w:val="en-US" w:eastAsia="zh-CN"/>
        </w:rPr>
        <w:t>造成严重影响，</w:t>
      </w:r>
      <w:r>
        <w:rPr>
          <w:rFonts w:hint="eastAsia" w:ascii="宋体" w:hAnsi="宋体" w:eastAsia="宋体" w:cs="宋体"/>
          <w:b w:val="0"/>
          <w:bCs/>
          <w:color w:val="auto"/>
          <w:spacing w:val="0"/>
          <w:kern w:val="0"/>
          <w:sz w:val="32"/>
          <w:szCs w:val="32"/>
          <w:u w:val="none"/>
        </w:rPr>
        <w:t>单次扣</w:t>
      </w:r>
      <w:r>
        <w:rPr>
          <w:rFonts w:hint="eastAsia" w:ascii="宋体" w:hAnsi="宋体" w:eastAsia="宋体" w:cs="宋体"/>
          <w:b w:val="0"/>
          <w:bCs/>
          <w:color w:val="auto"/>
          <w:spacing w:val="0"/>
          <w:kern w:val="0"/>
          <w:sz w:val="32"/>
          <w:szCs w:val="32"/>
          <w:u w:val="none"/>
          <w:lang w:val="en-US" w:eastAsia="zh-CN"/>
        </w:rPr>
        <w:t>5</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lang w:val="en-US" w:eastAsia="zh-CN"/>
        </w:rPr>
        <w:t>10</w:t>
      </w:r>
      <w:r>
        <w:rPr>
          <w:rFonts w:hint="eastAsia" w:ascii="宋体" w:hAnsi="宋体" w:eastAsia="宋体" w:cs="宋体"/>
          <w:b w:val="0"/>
          <w:bCs/>
          <w:color w:val="auto"/>
          <w:spacing w:val="0"/>
          <w:kern w:val="0"/>
          <w:sz w:val="32"/>
          <w:szCs w:val="32"/>
          <w:u w:val="none"/>
        </w:rPr>
        <w:t>分。</w:t>
      </w:r>
    </w:p>
    <w:p w14:paraId="42ED4926">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2.</w:t>
      </w:r>
      <w:r>
        <w:rPr>
          <w:rFonts w:hint="eastAsia" w:ascii="宋体" w:hAnsi="宋体" w:eastAsia="宋体" w:cs="宋体"/>
          <w:b w:val="0"/>
          <w:bCs/>
          <w:color w:val="auto"/>
          <w:spacing w:val="0"/>
          <w:kern w:val="0"/>
          <w:sz w:val="32"/>
          <w:szCs w:val="32"/>
          <w:u w:val="none"/>
        </w:rPr>
        <w:t>售后人员不能及时解决问题，单次扣</w:t>
      </w:r>
      <w:r>
        <w:rPr>
          <w:rFonts w:hint="eastAsia" w:ascii="宋体" w:hAnsi="宋体" w:eastAsia="宋体" w:cs="宋体"/>
          <w:b w:val="0"/>
          <w:bCs/>
          <w:color w:val="auto"/>
          <w:spacing w:val="0"/>
          <w:kern w:val="0"/>
          <w:sz w:val="32"/>
          <w:szCs w:val="32"/>
          <w:u w:val="none"/>
          <w:lang w:val="en-US" w:eastAsia="zh-CN"/>
        </w:rPr>
        <w:t>1</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rPr>
        <w:t>3分。</w:t>
      </w:r>
    </w:p>
    <w:p w14:paraId="1990204B">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 w:val="0"/>
          <w:bCs/>
          <w:color w:val="auto"/>
          <w:spacing w:val="0"/>
          <w:kern w:val="0"/>
          <w:sz w:val="32"/>
          <w:szCs w:val="32"/>
          <w:u w:val="none"/>
        </w:rPr>
        <w:t>在质保期之内，拒绝按合同提供售后服务，单次扣</w:t>
      </w:r>
      <w:r>
        <w:rPr>
          <w:rFonts w:hint="eastAsia" w:ascii="宋体" w:hAnsi="宋体" w:eastAsia="宋体" w:cs="宋体"/>
          <w:b w:val="0"/>
          <w:bCs/>
          <w:color w:val="auto"/>
          <w:spacing w:val="0"/>
          <w:kern w:val="0"/>
          <w:sz w:val="32"/>
          <w:szCs w:val="32"/>
          <w:u w:val="none"/>
          <w:lang w:val="en-US" w:eastAsia="zh-CN"/>
        </w:rPr>
        <w:t>5</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rPr>
        <w:t>10分。</w:t>
      </w:r>
    </w:p>
    <w:p w14:paraId="506B8EB0">
      <w:pPr>
        <w:keepNext w:val="0"/>
        <w:keepLines w:val="0"/>
        <w:pageBreakBefore w:val="0"/>
        <w:widowControl w:val="0"/>
        <w:kinsoku/>
        <w:wordWrap/>
        <w:overflowPunct/>
        <w:topLinePunct w:val="0"/>
        <w:autoSpaceDE/>
        <w:autoSpaceDN/>
        <w:bidi w:val="0"/>
        <w:spacing w:line="560" w:lineRule="exact"/>
        <w:ind w:left="0" w:right="0" w:rightChars="0" w:firstLine="640" w:firstLineChars="200"/>
        <w:textAlignment w:val="auto"/>
        <w:rPr>
          <w:rFonts w:hint="eastAsia" w:ascii="宋体" w:hAnsi="宋体" w:eastAsia="宋体" w:cs="宋体"/>
          <w:b w:val="0"/>
          <w:bCs/>
          <w:color w:val="auto"/>
          <w:spacing w:val="0"/>
          <w:kern w:val="0"/>
          <w:sz w:val="32"/>
          <w:szCs w:val="32"/>
          <w:highlight w:val="none"/>
          <w:u w:val="none"/>
        </w:rPr>
      </w:pPr>
      <w:r>
        <w:rPr>
          <w:rFonts w:hint="eastAsia" w:ascii="宋体" w:hAnsi="宋体" w:eastAsia="宋体" w:cs="宋体"/>
          <w:b w:val="0"/>
          <w:bCs/>
          <w:color w:val="auto"/>
          <w:spacing w:val="0"/>
          <w:kern w:val="0"/>
          <w:sz w:val="32"/>
          <w:szCs w:val="32"/>
          <w:highlight w:val="none"/>
          <w:u w:val="none"/>
          <w:lang w:eastAsia="zh-CN"/>
        </w:rPr>
        <w:t>（</w:t>
      </w:r>
      <w:r>
        <w:rPr>
          <w:rFonts w:hint="eastAsia" w:ascii="宋体" w:hAnsi="宋体" w:eastAsia="宋体" w:cs="宋体"/>
          <w:b w:val="0"/>
          <w:bCs/>
          <w:color w:val="auto"/>
          <w:spacing w:val="0"/>
          <w:kern w:val="0"/>
          <w:sz w:val="32"/>
          <w:szCs w:val="32"/>
          <w:highlight w:val="none"/>
          <w:u w:val="none"/>
          <w:lang w:val="en-US" w:eastAsia="zh-CN"/>
        </w:rPr>
        <w:t>四</w:t>
      </w:r>
      <w:r>
        <w:rPr>
          <w:rFonts w:hint="eastAsia" w:ascii="宋体" w:hAnsi="宋体" w:eastAsia="宋体" w:cs="宋体"/>
          <w:b w:val="0"/>
          <w:bCs/>
          <w:color w:val="auto"/>
          <w:spacing w:val="0"/>
          <w:kern w:val="0"/>
          <w:sz w:val="32"/>
          <w:szCs w:val="32"/>
          <w:highlight w:val="none"/>
          <w:u w:val="none"/>
          <w:lang w:eastAsia="zh-CN"/>
        </w:rPr>
        <w:t>）</w:t>
      </w:r>
      <w:r>
        <w:rPr>
          <w:rFonts w:hint="eastAsia" w:ascii="宋体" w:hAnsi="宋体" w:eastAsia="宋体" w:cs="宋体"/>
          <w:b w:val="0"/>
          <w:bCs/>
          <w:color w:val="auto"/>
          <w:spacing w:val="0"/>
          <w:kern w:val="0"/>
          <w:sz w:val="32"/>
          <w:szCs w:val="32"/>
          <w:highlight w:val="none"/>
          <w:u w:val="none"/>
        </w:rPr>
        <w:t>资信方面</w:t>
      </w:r>
    </w:p>
    <w:p w14:paraId="42360F02">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 xml:space="preserve">1.未提供询价书要求的资质文件、不满足询价书资质要求、报价与技术要求不符等，单次扣1～3 分。   </w:t>
      </w:r>
    </w:p>
    <w:p w14:paraId="110657BB">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2.</w:t>
      </w:r>
      <w:r>
        <w:rPr>
          <w:rFonts w:hint="eastAsia" w:ascii="宋体" w:hAnsi="宋体" w:eastAsia="宋体" w:cs="宋体"/>
          <w:b w:val="0"/>
          <w:bCs/>
          <w:color w:val="auto"/>
          <w:spacing w:val="0"/>
          <w:kern w:val="0"/>
          <w:sz w:val="32"/>
          <w:szCs w:val="32"/>
          <w:u w:val="none"/>
        </w:rPr>
        <w:t>中</w:t>
      </w:r>
      <w:r>
        <w:rPr>
          <w:rFonts w:hint="eastAsia" w:ascii="宋体" w:hAnsi="宋体" w:eastAsia="宋体" w:cs="宋体"/>
          <w:b w:val="0"/>
          <w:bCs/>
          <w:color w:val="auto"/>
          <w:spacing w:val="0"/>
          <w:kern w:val="0"/>
          <w:sz w:val="32"/>
          <w:szCs w:val="32"/>
          <w:u w:val="none"/>
          <w:lang w:val="en-US" w:eastAsia="zh-CN"/>
        </w:rPr>
        <w:t>选</w:t>
      </w:r>
      <w:r>
        <w:rPr>
          <w:rFonts w:hint="eastAsia" w:ascii="宋体" w:hAnsi="宋体" w:eastAsia="宋体" w:cs="宋体"/>
          <w:b w:val="0"/>
          <w:bCs/>
          <w:color w:val="auto"/>
          <w:spacing w:val="0"/>
          <w:kern w:val="0"/>
          <w:sz w:val="32"/>
          <w:szCs w:val="32"/>
          <w:u w:val="none"/>
        </w:rPr>
        <w:t>之后因报价、参数错误等原因，</w:t>
      </w:r>
      <w:r>
        <w:rPr>
          <w:rFonts w:hint="eastAsia" w:ascii="宋体" w:hAnsi="宋体" w:eastAsia="宋体" w:cs="宋体"/>
          <w:b w:val="0"/>
          <w:bCs/>
          <w:color w:val="auto"/>
          <w:spacing w:val="0"/>
          <w:kern w:val="0"/>
          <w:sz w:val="32"/>
          <w:szCs w:val="32"/>
          <w:u w:val="none"/>
          <w:lang w:val="en-US" w:eastAsia="zh-CN"/>
        </w:rPr>
        <w:t>报价人放弃成交</w:t>
      </w:r>
      <w:r>
        <w:rPr>
          <w:rFonts w:hint="eastAsia" w:ascii="宋体" w:hAnsi="宋体" w:eastAsia="宋体" w:cs="宋体"/>
          <w:b w:val="0"/>
          <w:bCs/>
          <w:color w:val="auto"/>
          <w:spacing w:val="0"/>
          <w:kern w:val="0"/>
          <w:sz w:val="32"/>
          <w:szCs w:val="32"/>
          <w:u w:val="none"/>
        </w:rPr>
        <w:t>，单次扣</w:t>
      </w: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lang w:val="en-US" w:eastAsia="zh-CN"/>
        </w:rPr>
        <w:t>5</w:t>
      </w:r>
      <w:r>
        <w:rPr>
          <w:rFonts w:hint="eastAsia" w:ascii="宋体" w:hAnsi="宋体" w:eastAsia="宋体" w:cs="宋体"/>
          <w:b w:val="0"/>
          <w:bCs/>
          <w:color w:val="auto"/>
          <w:spacing w:val="0"/>
          <w:kern w:val="0"/>
          <w:sz w:val="32"/>
          <w:szCs w:val="32"/>
          <w:u w:val="none"/>
        </w:rPr>
        <w:t>分。</w:t>
      </w:r>
    </w:p>
    <w:p w14:paraId="73721118">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 w:val="0"/>
          <w:bCs/>
          <w:color w:val="auto"/>
          <w:spacing w:val="0"/>
          <w:kern w:val="0"/>
          <w:sz w:val="32"/>
          <w:szCs w:val="32"/>
          <w:u w:val="none"/>
        </w:rPr>
        <w:t>中</w:t>
      </w:r>
      <w:r>
        <w:rPr>
          <w:rFonts w:hint="eastAsia" w:ascii="宋体" w:hAnsi="宋体" w:eastAsia="宋体" w:cs="宋体"/>
          <w:b w:val="0"/>
          <w:bCs/>
          <w:color w:val="auto"/>
          <w:spacing w:val="0"/>
          <w:kern w:val="0"/>
          <w:sz w:val="32"/>
          <w:szCs w:val="32"/>
          <w:u w:val="none"/>
          <w:lang w:val="en-US" w:eastAsia="zh-CN"/>
        </w:rPr>
        <w:t>选</w:t>
      </w:r>
      <w:r>
        <w:rPr>
          <w:rFonts w:hint="eastAsia" w:ascii="宋体" w:hAnsi="宋体" w:eastAsia="宋体" w:cs="宋体"/>
          <w:b w:val="0"/>
          <w:bCs/>
          <w:color w:val="auto"/>
          <w:spacing w:val="0"/>
          <w:kern w:val="0"/>
          <w:sz w:val="32"/>
          <w:szCs w:val="32"/>
          <w:u w:val="none"/>
        </w:rPr>
        <w:t>之后拒绝签订合同或拒绝履行合同，单次扣</w:t>
      </w:r>
      <w:r>
        <w:rPr>
          <w:rFonts w:hint="eastAsia" w:ascii="宋体" w:hAnsi="宋体" w:eastAsia="宋体" w:cs="宋体"/>
          <w:b w:val="0"/>
          <w:bCs/>
          <w:color w:val="auto"/>
          <w:spacing w:val="0"/>
          <w:kern w:val="0"/>
          <w:sz w:val="32"/>
          <w:szCs w:val="32"/>
          <w:u w:val="none"/>
          <w:lang w:val="en-US" w:eastAsia="zh-CN"/>
        </w:rPr>
        <w:t>5</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rPr>
        <w:t>10分。</w:t>
      </w:r>
    </w:p>
    <w:p w14:paraId="4EE5A862">
      <w:pPr>
        <w:keepNext w:val="0"/>
        <w:keepLines w:val="0"/>
        <w:pageBreakBefore w:val="0"/>
        <w:widowControl w:val="0"/>
        <w:kinsoku/>
        <w:wordWrap/>
        <w:overflowPunct/>
        <w:topLinePunct w:val="0"/>
        <w:autoSpaceDE/>
        <w:autoSpaceDN/>
        <w:bidi w:val="0"/>
        <w:spacing w:line="560" w:lineRule="exact"/>
        <w:ind w:left="0" w:leftChars="0" w:firstLine="680" w:firstLineChars="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4.</w:t>
      </w:r>
      <w:r>
        <w:rPr>
          <w:rFonts w:hint="eastAsia" w:ascii="宋体" w:hAnsi="宋体" w:eastAsia="宋体" w:cs="宋体"/>
          <w:b w:val="0"/>
          <w:bCs/>
          <w:color w:val="auto"/>
          <w:spacing w:val="0"/>
          <w:kern w:val="0"/>
          <w:sz w:val="32"/>
          <w:szCs w:val="32"/>
          <w:u w:val="none"/>
        </w:rPr>
        <w:t>无正当理由未及时开具发票给我方</w:t>
      </w:r>
      <w:r>
        <w:rPr>
          <w:rFonts w:hint="eastAsia" w:ascii="宋体" w:hAnsi="宋体" w:eastAsia="宋体" w:cs="宋体"/>
          <w:b w:val="0"/>
          <w:bCs/>
          <w:color w:val="auto"/>
          <w:spacing w:val="0"/>
          <w:kern w:val="0"/>
          <w:sz w:val="32"/>
          <w:szCs w:val="32"/>
          <w:u w:val="none"/>
          <w:lang w:val="en-US" w:eastAsia="zh-CN"/>
        </w:rPr>
        <w:t>或</w:t>
      </w:r>
      <w:r>
        <w:rPr>
          <w:rFonts w:hint="eastAsia" w:ascii="宋体" w:hAnsi="宋体" w:eastAsia="宋体" w:cs="宋体"/>
          <w:b w:val="0"/>
          <w:bCs/>
          <w:color w:val="auto"/>
          <w:spacing w:val="0"/>
          <w:kern w:val="0"/>
          <w:sz w:val="32"/>
          <w:szCs w:val="32"/>
          <w:u w:val="none"/>
        </w:rPr>
        <w:t>未按合同约定价格开票，单次扣1</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 w:val="0"/>
          <w:bCs/>
          <w:color w:val="auto"/>
          <w:spacing w:val="0"/>
          <w:kern w:val="0"/>
          <w:sz w:val="32"/>
          <w:szCs w:val="32"/>
          <w:u w:val="none"/>
        </w:rPr>
        <w:t>分。</w:t>
      </w:r>
    </w:p>
    <w:p w14:paraId="69E34838">
      <w:pPr>
        <w:keepNext w:val="0"/>
        <w:keepLines w:val="0"/>
        <w:pageBreakBefore w:val="0"/>
        <w:widowControl w:val="0"/>
        <w:kinsoku/>
        <w:wordWrap/>
        <w:overflowPunct/>
        <w:topLinePunct w:val="0"/>
        <w:autoSpaceDE/>
        <w:autoSpaceDN/>
        <w:bidi w:val="0"/>
        <w:spacing w:line="560" w:lineRule="exact"/>
        <w:ind w:left="0" w:leftChars="0" w:firstLine="680" w:firstLineChars="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5.未按照《江苏索普(集团)有限公司工程造价审计管理制度》要求提供工程结算资料，或未按规定进行工程结算确认的，单次扣1</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lang w:val="en-US" w:eastAsia="zh-CN"/>
        </w:rPr>
        <w:t>3分。</w:t>
      </w:r>
    </w:p>
    <w:p w14:paraId="307D706C">
      <w:pPr>
        <w:keepNext w:val="0"/>
        <w:keepLines w:val="0"/>
        <w:pageBreakBefore w:val="0"/>
        <w:widowControl w:val="0"/>
        <w:kinsoku/>
        <w:wordWrap/>
        <w:overflowPunct/>
        <w:topLinePunct w:val="0"/>
        <w:autoSpaceDE/>
        <w:autoSpaceDN/>
        <w:bidi w:val="0"/>
        <w:spacing w:line="560" w:lineRule="exact"/>
        <w:ind w:left="0" w:leftChars="0" w:firstLine="680" w:firstLineChars="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6.报价</w:t>
      </w:r>
      <w:r>
        <w:rPr>
          <w:rFonts w:hint="eastAsia" w:ascii="宋体" w:hAnsi="宋体" w:eastAsia="宋体" w:cs="宋体"/>
          <w:b w:val="0"/>
          <w:bCs/>
          <w:color w:val="auto"/>
          <w:spacing w:val="0"/>
          <w:kern w:val="0"/>
          <w:sz w:val="32"/>
          <w:szCs w:val="32"/>
          <w:u w:val="none"/>
        </w:rPr>
        <w:t>人经核实资质造假或因知识产权引起纠纷，单次扣</w:t>
      </w:r>
      <w:r>
        <w:rPr>
          <w:rFonts w:hint="eastAsia" w:ascii="宋体" w:hAnsi="宋体" w:eastAsia="宋体" w:cs="宋体"/>
          <w:b w:val="0"/>
          <w:bCs/>
          <w:color w:val="auto"/>
          <w:spacing w:val="0"/>
          <w:kern w:val="0"/>
          <w:sz w:val="32"/>
          <w:szCs w:val="32"/>
          <w:u w:val="none"/>
          <w:lang w:val="en-US" w:eastAsia="zh-CN"/>
        </w:rPr>
        <w:t>6</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rPr>
        <w:t>10分。</w:t>
      </w:r>
    </w:p>
    <w:p w14:paraId="0124EED8">
      <w:pPr>
        <w:keepNext w:val="0"/>
        <w:keepLines w:val="0"/>
        <w:pageBreakBefore w:val="0"/>
        <w:widowControl w:val="0"/>
        <w:kinsoku/>
        <w:wordWrap/>
        <w:overflowPunct/>
        <w:topLinePunct w:val="0"/>
        <w:autoSpaceDE/>
        <w:autoSpaceDN/>
        <w:bidi w:val="0"/>
        <w:spacing w:line="560" w:lineRule="exact"/>
        <w:ind w:left="0" w:leftChars="0" w:firstLine="680" w:firstLineChars="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7.</w:t>
      </w:r>
      <w:r>
        <w:rPr>
          <w:rFonts w:hint="eastAsia" w:ascii="宋体" w:hAnsi="宋体" w:eastAsia="宋体" w:cs="宋体"/>
          <w:bCs/>
          <w:i w:val="0"/>
          <w:iCs w:val="0"/>
          <w:caps w:val="0"/>
          <w:color w:val="auto"/>
          <w:spacing w:val="0"/>
          <w:kern w:val="0"/>
          <w:sz w:val="32"/>
          <w:szCs w:val="32"/>
          <w:u w:val="none"/>
        </w:rPr>
        <w:t>报价低于成本价且无合理说明</w:t>
      </w:r>
      <w:r>
        <w:rPr>
          <w:rFonts w:hint="eastAsia" w:ascii="宋体" w:hAnsi="宋体" w:eastAsia="宋体" w:cs="宋体"/>
          <w:b w:val="0"/>
          <w:bCs/>
          <w:color w:val="auto"/>
          <w:spacing w:val="0"/>
          <w:kern w:val="0"/>
          <w:sz w:val="32"/>
          <w:szCs w:val="32"/>
          <w:u w:val="none"/>
        </w:rPr>
        <w:t>扰乱公开采购秩序,</w:t>
      </w:r>
      <w:r>
        <w:rPr>
          <w:rFonts w:hint="eastAsia" w:ascii="宋体" w:hAnsi="宋体" w:eastAsia="宋体" w:cs="宋体"/>
          <w:b w:val="0"/>
          <w:bCs/>
          <w:color w:val="auto"/>
          <w:spacing w:val="0"/>
          <w:kern w:val="0"/>
          <w:sz w:val="32"/>
          <w:szCs w:val="32"/>
          <w:u w:val="none"/>
          <w:lang w:val="en-US" w:eastAsia="zh-CN"/>
        </w:rPr>
        <w:t>单次扣</w:t>
      </w:r>
      <w:r>
        <w:rPr>
          <w:rFonts w:hint="eastAsia" w:ascii="宋体" w:hAnsi="宋体" w:eastAsia="宋体" w:cs="宋体"/>
          <w:b w:val="0"/>
          <w:bCs/>
          <w:color w:val="auto"/>
          <w:spacing w:val="0"/>
          <w:kern w:val="0"/>
          <w:sz w:val="32"/>
          <w:szCs w:val="32"/>
          <w:u w:val="none"/>
        </w:rPr>
        <w:t>10 分。</w:t>
      </w:r>
    </w:p>
    <w:p w14:paraId="6359B9C8">
      <w:pPr>
        <w:keepNext w:val="0"/>
        <w:keepLines w:val="0"/>
        <w:pageBreakBefore w:val="0"/>
        <w:widowControl w:val="0"/>
        <w:kinsoku/>
        <w:wordWrap/>
        <w:overflowPunct/>
        <w:topLinePunct w:val="0"/>
        <w:autoSpaceDE/>
        <w:autoSpaceDN/>
        <w:bidi w:val="0"/>
        <w:spacing w:line="560" w:lineRule="exact"/>
        <w:ind w:left="0" w:leftChars="0" w:firstLine="642" w:firstLineChars="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bCs w:val="0"/>
          <w:color w:val="auto"/>
          <w:spacing w:val="0"/>
          <w:kern w:val="0"/>
          <w:sz w:val="32"/>
          <w:szCs w:val="32"/>
          <w:u w:val="none"/>
          <w:lang w:val="en-US" w:eastAsia="zh-CN"/>
        </w:rPr>
        <w:t xml:space="preserve">第六条 </w:t>
      </w:r>
      <w:r>
        <w:rPr>
          <w:rFonts w:hint="eastAsia" w:ascii="宋体" w:hAnsi="宋体" w:eastAsia="宋体" w:cs="宋体"/>
          <w:b w:val="0"/>
          <w:bCs/>
          <w:color w:val="auto"/>
          <w:spacing w:val="0"/>
          <w:kern w:val="0"/>
          <w:sz w:val="32"/>
          <w:szCs w:val="32"/>
          <w:u w:val="none"/>
          <w:lang w:val="en-US" w:eastAsia="zh-CN"/>
        </w:rPr>
        <w:t>关于无效投诉的处理办法</w:t>
      </w:r>
    </w:p>
    <w:p w14:paraId="0F1CD50E">
      <w:pPr>
        <w:keepNext w:val="0"/>
        <w:keepLines w:val="0"/>
        <w:pageBreakBefore w:val="0"/>
        <w:widowControl w:val="0"/>
        <w:kinsoku/>
        <w:wordWrap/>
        <w:overflowPunct/>
        <w:topLinePunct w:val="0"/>
        <w:autoSpaceDE/>
        <w:autoSpaceDN/>
        <w:bidi w:val="0"/>
        <w:adjustRightInd/>
        <w:snapToGrid/>
        <w:spacing w:line="560" w:lineRule="exact"/>
        <w:ind w:left="0" w:leftChars="0" w:firstLine="641" w:firstLineChars="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报价人如对评审结果存有异议，可向风险控制部提起投诉。但为了维护公开采购工作的严肃性，报价人所提出的投诉一旦被公司认定为无效投诉，单次扣除投诉人3分；如果报价人仍不接受解释且采取重复投诉，甚至出现捏造事实、无理取闹、聚众围堵、恶意诽谤等严重扰乱公司生产经营秩序的恶劣行为，可再扣除投诉人5～10分；报价人对同一事件进行重复的无效投诉，或一年内累计无效投诉达三次以上（含三次），均直接列入暂停合作供应商清单，情节严重的可直接列入禁止合作供应商清单。</w:t>
      </w:r>
    </w:p>
    <w:p w14:paraId="37508FA9">
      <w:pPr>
        <w:keepNext w:val="0"/>
        <w:keepLines w:val="0"/>
        <w:pageBreakBefore w:val="0"/>
        <w:widowControl w:val="0"/>
        <w:kinsoku/>
        <w:wordWrap/>
        <w:overflowPunct/>
        <w:topLinePunct w:val="0"/>
        <w:autoSpaceDE/>
        <w:autoSpaceDN/>
        <w:bidi w:val="0"/>
        <w:spacing w:line="560" w:lineRule="exact"/>
        <w:ind w:left="0" w:right="0" w:rightChars="0" w:firstLine="643" w:firstLineChars="200"/>
        <w:textAlignment w:val="auto"/>
        <w:rPr>
          <w:rFonts w:hint="eastAsia" w:ascii="宋体" w:hAnsi="宋体" w:eastAsia="宋体" w:cs="宋体"/>
          <w:b w:val="0"/>
          <w:bCs w:val="0"/>
          <w:color w:val="auto"/>
          <w:spacing w:val="0"/>
          <w:kern w:val="0"/>
          <w:sz w:val="32"/>
          <w:szCs w:val="32"/>
          <w:u w:val="none"/>
          <w:lang w:val="en-US" w:eastAsia="zh-CN" w:bidi="ar-SA"/>
        </w:rPr>
      </w:pPr>
      <w:r>
        <w:rPr>
          <w:rFonts w:hint="eastAsia" w:ascii="宋体" w:hAnsi="宋体" w:eastAsia="宋体" w:cs="宋体"/>
          <w:b/>
          <w:bCs/>
          <w:color w:val="auto"/>
          <w:spacing w:val="0"/>
          <w:kern w:val="0"/>
          <w:sz w:val="32"/>
          <w:szCs w:val="32"/>
          <w:u w:val="none"/>
          <w:lang w:val="en-US" w:eastAsia="zh-CN"/>
        </w:rPr>
        <w:t>第七条</w:t>
      </w:r>
      <w:r>
        <w:rPr>
          <w:rFonts w:hint="eastAsia" w:ascii="宋体" w:hAnsi="宋体" w:eastAsia="宋体" w:cs="宋体"/>
          <w:color w:val="auto"/>
          <w:spacing w:val="0"/>
          <w:kern w:val="0"/>
          <w:sz w:val="32"/>
          <w:szCs w:val="32"/>
          <w:u w:val="none"/>
          <w:lang w:val="en-US" w:eastAsia="zh-CN"/>
        </w:rPr>
        <w:t xml:space="preserve"> </w:t>
      </w:r>
      <w:r>
        <w:rPr>
          <w:rFonts w:hint="eastAsia" w:ascii="宋体" w:hAnsi="宋体" w:eastAsia="宋体" w:cs="宋体"/>
          <w:b w:val="0"/>
          <w:bCs w:val="0"/>
          <w:color w:val="auto"/>
          <w:spacing w:val="0"/>
          <w:kern w:val="0"/>
          <w:sz w:val="32"/>
          <w:szCs w:val="32"/>
          <w:u w:val="none"/>
          <w:lang w:val="en-US" w:eastAsia="zh-CN" w:bidi="ar-SA"/>
        </w:rPr>
        <w:t>针对已被纳入</w:t>
      </w:r>
      <w:r>
        <w:rPr>
          <w:rFonts w:hint="eastAsia" w:ascii="宋体" w:hAnsi="宋体" w:eastAsia="宋体" w:cs="宋体"/>
          <w:b w:val="0"/>
          <w:bCs/>
          <w:color w:val="auto"/>
          <w:spacing w:val="0"/>
          <w:kern w:val="0"/>
          <w:sz w:val="32"/>
          <w:szCs w:val="32"/>
          <w:u w:val="none"/>
          <w:lang w:val="en-US" w:eastAsia="zh-CN"/>
        </w:rPr>
        <w:t>暂停合作的供应商</w:t>
      </w:r>
      <w:r>
        <w:rPr>
          <w:rFonts w:hint="eastAsia" w:ascii="宋体" w:hAnsi="宋体" w:eastAsia="宋体" w:cs="宋体"/>
          <w:b w:val="0"/>
          <w:bCs w:val="0"/>
          <w:color w:val="auto"/>
          <w:spacing w:val="0"/>
          <w:kern w:val="0"/>
          <w:sz w:val="32"/>
          <w:szCs w:val="32"/>
          <w:u w:val="none"/>
          <w:lang w:val="en-US" w:eastAsia="zh-CN" w:bidi="ar-SA"/>
        </w:rPr>
        <w:t>，通过积极采取自我完善、整改等有效措施，若其产品或服务质量能够提升至符合我公司所设定的标准与要求，原则上在达到此标准满1年后，该供应商可向我方提交恢复报价资格的书面申请。此申请将严格遵循供应商合作能力确认流程的既定程序进行审核，一旦审核通过，该供应商将从</w:t>
      </w:r>
      <w:r>
        <w:rPr>
          <w:rFonts w:hint="eastAsia" w:ascii="宋体" w:hAnsi="宋体" w:eastAsia="宋体" w:cs="宋体"/>
          <w:b w:val="0"/>
          <w:bCs/>
          <w:color w:val="auto"/>
          <w:spacing w:val="0"/>
          <w:kern w:val="0"/>
          <w:sz w:val="32"/>
          <w:szCs w:val="32"/>
          <w:u w:val="none"/>
          <w:lang w:val="en-US" w:eastAsia="zh-CN"/>
        </w:rPr>
        <w:t>暂停合作供应商</w:t>
      </w:r>
      <w:r>
        <w:rPr>
          <w:rFonts w:hint="eastAsia" w:ascii="宋体" w:hAnsi="宋体" w:eastAsia="宋体" w:cs="宋体"/>
          <w:b w:val="0"/>
          <w:bCs w:val="0"/>
          <w:color w:val="auto"/>
          <w:spacing w:val="0"/>
          <w:kern w:val="0"/>
          <w:sz w:val="32"/>
          <w:szCs w:val="32"/>
          <w:u w:val="none"/>
          <w:lang w:val="en-US" w:eastAsia="zh-CN" w:bidi="ar-SA"/>
        </w:rPr>
        <w:t>清单中予以移除。</w:t>
      </w:r>
    </w:p>
    <w:p w14:paraId="0CD4C8EA">
      <w:pPr>
        <w:keepNext w:val="0"/>
        <w:keepLines w:val="0"/>
        <w:pageBreakBefore w:val="0"/>
        <w:widowControl w:val="0"/>
        <w:kinsoku/>
        <w:wordWrap/>
        <w:overflowPunct/>
        <w:topLinePunct w:val="0"/>
        <w:autoSpaceDE/>
        <w:autoSpaceDN/>
        <w:bidi w:val="0"/>
        <w:spacing w:line="560" w:lineRule="exact"/>
        <w:ind w:left="0" w:right="0" w:rightChars="0" w:firstLine="640" w:firstLineChars="200"/>
        <w:textAlignment w:val="auto"/>
        <w:rPr>
          <w:rFonts w:hint="eastAsia" w:ascii="宋体" w:hAnsi="宋体" w:eastAsia="宋体" w:cs="宋体"/>
          <w:color w:val="auto"/>
          <w:spacing w:val="0"/>
          <w:kern w:val="0"/>
          <w:sz w:val="32"/>
          <w:szCs w:val="32"/>
          <w:u w:val="none"/>
          <w:lang w:val="en-US" w:eastAsia="zh-CN"/>
        </w:rPr>
      </w:pPr>
      <w:r>
        <w:rPr>
          <w:rFonts w:hint="eastAsia" w:ascii="宋体" w:hAnsi="宋体" w:eastAsia="宋体" w:cs="宋体"/>
          <w:color w:val="auto"/>
          <w:spacing w:val="0"/>
          <w:kern w:val="0"/>
          <w:sz w:val="32"/>
          <w:szCs w:val="32"/>
          <w:u w:val="none"/>
          <w:lang w:val="en-US" w:eastAsia="zh-CN"/>
        </w:rPr>
        <w:t>具体流程如下：</w:t>
      </w:r>
    </w:p>
    <w:p w14:paraId="5CC8A836">
      <w:pPr>
        <w:keepNext w:val="0"/>
        <w:keepLines w:val="0"/>
        <w:pageBreakBefore w:val="0"/>
        <w:widowControl w:val="0"/>
        <w:numPr>
          <w:ilvl w:val="0"/>
          <w:numId w:val="0"/>
        </w:numPr>
        <w:kinsoku/>
        <w:wordWrap/>
        <w:overflowPunct/>
        <w:topLinePunct w:val="0"/>
        <w:autoSpaceDE/>
        <w:autoSpaceDN/>
        <w:bidi w:val="0"/>
        <w:spacing w:line="560" w:lineRule="exact"/>
        <w:ind w:left="0" w:right="0" w:rightChars="0" w:firstLine="640" w:firstLineChars="200"/>
        <w:textAlignment w:val="auto"/>
        <w:rPr>
          <w:rFonts w:hint="eastAsia" w:ascii="宋体" w:hAnsi="宋体" w:eastAsia="宋体" w:cs="宋体"/>
          <w:color w:val="auto"/>
          <w:spacing w:val="0"/>
          <w:kern w:val="0"/>
          <w:sz w:val="32"/>
          <w:szCs w:val="32"/>
          <w:u w:val="none"/>
          <w:lang w:val="en-US" w:eastAsia="zh-CN"/>
        </w:rPr>
      </w:pPr>
      <w:r>
        <w:rPr>
          <w:rFonts w:hint="eastAsia" w:ascii="宋体" w:hAnsi="宋体" w:eastAsia="宋体" w:cs="宋体"/>
          <w:color w:val="auto"/>
          <w:spacing w:val="0"/>
          <w:kern w:val="0"/>
          <w:sz w:val="32"/>
          <w:szCs w:val="32"/>
          <w:u w:val="none"/>
          <w:lang w:val="en-US" w:eastAsia="zh-CN"/>
        </w:rPr>
        <w:t>（一）供应商提交恢复</w:t>
      </w:r>
      <w:r>
        <w:rPr>
          <w:rFonts w:hint="eastAsia" w:ascii="宋体" w:hAnsi="宋体" w:eastAsia="宋体" w:cs="宋体"/>
          <w:strike w:val="0"/>
          <w:dstrike w:val="0"/>
          <w:color w:val="auto"/>
          <w:spacing w:val="0"/>
          <w:kern w:val="0"/>
          <w:sz w:val="32"/>
          <w:szCs w:val="32"/>
          <w:u w:val="none"/>
          <w:lang w:val="en-US" w:eastAsia="zh-CN"/>
        </w:rPr>
        <w:t>报价</w:t>
      </w:r>
      <w:r>
        <w:rPr>
          <w:rFonts w:hint="eastAsia" w:ascii="宋体" w:hAnsi="宋体" w:eastAsia="宋体" w:cs="宋体"/>
          <w:color w:val="auto"/>
          <w:spacing w:val="0"/>
          <w:kern w:val="0"/>
          <w:sz w:val="32"/>
          <w:szCs w:val="32"/>
          <w:u w:val="none"/>
          <w:lang w:val="en-US" w:eastAsia="zh-CN"/>
        </w:rPr>
        <w:t>资质书面申请，以及相关的整改措施和效果文件；</w:t>
      </w:r>
    </w:p>
    <w:p w14:paraId="51BFE454">
      <w:pPr>
        <w:keepNext w:val="0"/>
        <w:keepLines w:val="0"/>
        <w:pageBreakBefore w:val="0"/>
        <w:widowControl w:val="0"/>
        <w:numPr>
          <w:ilvl w:val="0"/>
          <w:numId w:val="0"/>
        </w:numPr>
        <w:kinsoku/>
        <w:wordWrap/>
        <w:overflowPunct/>
        <w:topLinePunct w:val="0"/>
        <w:autoSpaceDE/>
        <w:autoSpaceDN/>
        <w:bidi w:val="0"/>
        <w:spacing w:line="560" w:lineRule="exact"/>
        <w:ind w:left="0" w:right="0" w:rightChars="0" w:firstLine="640" w:firstLineChars="200"/>
        <w:textAlignment w:val="auto"/>
        <w:rPr>
          <w:rFonts w:hint="eastAsia" w:ascii="宋体" w:hAnsi="宋体" w:eastAsia="宋体" w:cs="宋体"/>
          <w:color w:val="auto"/>
          <w:spacing w:val="0"/>
          <w:kern w:val="0"/>
          <w:sz w:val="32"/>
          <w:szCs w:val="32"/>
          <w:u w:val="none"/>
          <w:lang w:val="en-US" w:eastAsia="zh-CN"/>
        </w:rPr>
      </w:pPr>
      <w:r>
        <w:rPr>
          <w:rFonts w:hint="eastAsia" w:ascii="宋体" w:hAnsi="宋体" w:eastAsia="宋体" w:cs="宋体"/>
          <w:color w:val="auto"/>
          <w:spacing w:val="0"/>
          <w:kern w:val="0"/>
          <w:sz w:val="32"/>
          <w:szCs w:val="32"/>
          <w:u w:val="none"/>
          <w:lang w:val="en-US" w:eastAsia="zh-CN"/>
        </w:rPr>
        <w:t>（二）供应保障部组织相关职能部门对提交的文件进行审查，必要时进行现场实地考察；</w:t>
      </w:r>
    </w:p>
    <w:p w14:paraId="413860B4">
      <w:pPr>
        <w:keepNext w:val="0"/>
        <w:keepLines w:val="0"/>
        <w:pageBreakBefore w:val="0"/>
        <w:widowControl w:val="0"/>
        <w:numPr>
          <w:ilvl w:val="0"/>
          <w:numId w:val="0"/>
        </w:numPr>
        <w:kinsoku/>
        <w:wordWrap/>
        <w:overflowPunct/>
        <w:topLinePunct w:val="0"/>
        <w:autoSpaceDE/>
        <w:autoSpaceDN/>
        <w:bidi w:val="0"/>
        <w:spacing w:line="560" w:lineRule="exact"/>
        <w:ind w:left="0" w:right="0" w:rightChars="0" w:firstLine="640" w:firstLineChars="200"/>
        <w:textAlignment w:val="auto"/>
        <w:rPr>
          <w:rFonts w:hint="eastAsia" w:ascii="宋体" w:hAnsi="宋体" w:eastAsia="宋体" w:cs="宋体"/>
          <w:color w:val="auto"/>
          <w:spacing w:val="0"/>
          <w:kern w:val="0"/>
          <w:sz w:val="32"/>
          <w:szCs w:val="32"/>
          <w:u w:val="none"/>
          <w:lang w:val="en-US" w:eastAsia="zh-CN"/>
        </w:rPr>
      </w:pPr>
      <w:r>
        <w:rPr>
          <w:rFonts w:hint="eastAsia" w:ascii="宋体" w:hAnsi="宋体" w:eastAsia="宋体" w:cs="宋体"/>
          <w:color w:val="auto"/>
          <w:spacing w:val="0"/>
          <w:kern w:val="0"/>
          <w:sz w:val="32"/>
          <w:szCs w:val="32"/>
          <w:u w:val="none"/>
          <w:lang w:val="en-US" w:eastAsia="zh-CN" w:bidi="ar-SA"/>
        </w:rPr>
        <w:t>（三）</w:t>
      </w:r>
      <w:r>
        <w:rPr>
          <w:rFonts w:hint="eastAsia" w:ascii="宋体" w:hAnsi="宋体" w:eastAsia="宋体" w:cs="宋体"/>
          <w:color w:val="auto"/>
          <w:spacing w:val="0"/>
          <w:kern w:val="0"/>
          <w:sz w:val="32"/>
          <w:szCs w:val="32"/>
          <w:u w:val="none"/>
          <w:lang w:val="en-US" w:eastAsia="zh-CN"/>
        </w:rPr>
        <w:t>供应保障部根据审查及考察意见提出建议，经供应保障部、风险控制部、公司分管领导及公司总经理审批后，可从</w:t>
      </w:r>
      <w:r>
        <w:rPr>
          <w:rFonts w:hint="eastAsia" w:ascii="宋体" w:hAnsi="宋体" w:eastAsia="宋体" w:cs="宋体"/>
          <w:b w:val="0"/>
          <w:bCs/>
          <w:color w:val="auto"/>
          <w:spacing w:val="0"/>
          <w:kern w:val="0"/>
          <w:sz w:val="32"/>
          <w:szCs w:val="32"/>
          <w:u w:val="none"/>
          <w:lang w:val="en-US" w:eastAsia="zh-CN"/>
        </w:rPr>
        <w:t>暂停合作供应商</w:t>
      </w:r>
      <w:r>
        <w:rPr>
          <w:rFonts w:hint="eastAsia" w:ascii="宋体" w:hAnsi="宋体" w:eastAsia="宋体" w:cs="宋体"/>
          <w:color w:val="auto"/>
          <w:spacing w:val="0"/>
          <w:kern w:val="0"/>
          <w:sz w:val="32"/>
          <w:szCs w:val="32"/>
          <w:u w:val="none"/>
          <w:lang w:val="en-US" w:eastAsia="zh-CN"/>
        </w:rPr>
        <w:t>清单中消除。</w:t>
      </w:r>
    </w:p>
    <w:p w14:paraId="2EB6B0E4">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643" w:firstLineChars="200"/>
        <w:textAlignment w:val="auto"/>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bCs w:val="0"/>
          <w:color w:val="auto"/>
          <w:spacing w:val="0"/>
          <w:kern w:val="0"/>
          <w:sz w:val="32"/>
          <w:szCs w:val="32"/>
          <w:u w:val="none"/>
          <w:lang w:val="en-US" w:eastAsia="zh-CN"/>
        </w:rPr>
        <w:t>第八条</w:t>
      </w:r>
      <w:r>
        <w:rPr>
          <w:rFonts w:hint="eastAsia" w:ascii="宋体" w:hAnsi="宋体" w:eastAsia="宋体" w:cs="宋体"/>
          <w:b w:val="0"/>
          <w:bCs/>
          <w:color w:val="auto"/>
          <w:spacing w:val="0"/>
          <w:kern w:val="0"/>
          <w:sz w:val="32"/>
          <w:szCs w:val="32"/>
          <w:u w:val="none"/>
          <w:lang w:val="en-US" w:eastAsia="zh-CN"/>
        </w:rPr>
        <w:t xml:space="preserve"> 原则上不得与禁止合作的供应商恢复合作关系。如确因生产需要恢复合作的，须经请示流程审批通过后方可实施。</w:t>
      </w:r>
    </w:p>
    <w:p w14:paraId="1C9D6034">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643" w:firstLineChars="200"/>
        <w:textAlignment w:val="auto"/>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bCs w:val="0"/>
          <w:color w:val="auto"/>
          <w:spacing w:val="0"/>
          <w:kern w:val="0"/>
          <w:sz w:val="32"/>
          <w:szCs w:val="32"/>
          <w:u w:val="none"/>
          <w:lang w:val="en-US" w:eastAsia="zh-CN"/>
        </w:rPr>
        <w:t>第九条</w:t>
      </w:r>
      <w:r>
        <w:rPr>
          <w:rFonts w:hint="eastAsia" w:ascii="宋体" w:hAnsi="宋体" w:eastAsia="宋体" w:cs="宋体"/>
          <w:b w:val="0"/>
          <w:bCs/>
          <w:color w:val="auto"/>
          <w:spacing w:val="0"/>
          <w:kern w:val="0"/>
          <w:sz w:val="32"/>
          <w:szCs w:val="32"/>
          <w:u w:val="none"/>
          <w:lang w:val="en-US" w:eastAsia="zh-CN"/>
        </w:rPr>
        <w:t xml:space="preserve"> 如果被暂停合作供应商在一年内不能完成整改的，可将其列入禁止合作供应商清单，不再与其开展合作。</w:t>
      </w:r>
    </w:p>
    <w:p w14:paraId="4B90949B">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left"/>
        <w:textAlignment w:val="auto"/>
        <w:outlineLvl w:val="9"/>
        <w:rPr>
          <w:rFonts w:hint="eastAsia" w:ascii="宋体" w:hAnsi="宋体" w:eastAsia="宋体" w:cs="宋体"/>
          <w:b w:val="0"/>
          <w:bCs/>
          <w:color w:val="auto"/>
          <w:spacing w:val="0"/>
          <w:kern w:val="0"/>
          <w:sz w:val="32"/>
          <w:szCs w:val="32"/>
          <w:highlight w:val="none"/>
          <w:u w:val="none"/>
          <w:lang w:val="en-US" w:eastAsia="zh-CN"/>
        </w:rPr>
      </w:pPr>
      <w:r>
        <w:rPr>
          <w:rFonts w:hint="eastAsia" w:ascii="宋体" w:hAnsi="宋体" w:eastAsia="宋体" w:cs="宋体"/>
          <w:b/>
          <w:bCs w:val="0"/>
          <w:color w:val="auto"/>
          <w:spacing w:val="0"/>
          <w:kern w:val="0"/>
          <w:sz w:val="32"/>
          <w:szCs w:val="32"/>
          <w:highlight w:val="none"/>
          <w:u w:val="none"/>
          <w:lang w:val="en-US" w:eastAsia="zh-CN"/>
        </w:rPr>
        <w:t>第十条</w:t>
      </w:r>
      <w:r>
        <w:rPr>
          <w:rFonts w:hint="eastAsia" w:ascii="宋体" w:hAnsi="宋体" w:eastAsia="宋体" w:cs="宋体"/>
          <w:b w:val="0"/>
          <w:bCs/>
          <w:color w:val="auto"/>
          <w:spacing w:val="0"/>
          <w:kern w:val="0"/>
          <w:sz w:val="32"/>
          <w:szCs w:val="32"/>
          <w:highlight w:val="none"/>
          <w:u w:val="none"/>
          <w:lang w:val="en-US" w:eastAsia="zh-CN"/>
        </w:rPr>
        <w:t xml:space="preserve"> 自然人、废旧物资处置单位参照本管理条款进行管理。</w:t>
      </w:r>
    </w:p>
    <w:p w14:paraId="305A04E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left"/>
        <w:textAlignment w:val="auto"/>
        <w:outlineLvl w:val="9"/>
        <w:rPr>
          <w:rFonts w:hint="eastAsia" w:ascii="宋体" w:hAnsi="宋体" w:eastAsia="宋体" w:cs="宋体"/>
          <w:b w:val="0"/>
          <w:bCs/>
          <w:color w:val="auto"/>
          <w:spacing w:val="0"/>
          <w:kern w:val="0"/>
          <w:sz w:val="32"/>
          <w:szCs w:val="32"/>
          <w:highlight w:val="none"/>
          <w:u w:val="none"/>
          <w:lang w:val="en-US" w:eastAsia="zh-CN"/>
        </w:rPr>
      </w:pPr>
      <w:r>
        <w:rPr>
          <w:rFonts w:hint="eastAsia" w:ascii="宋体" w:hAnsi="宋体" w:eastAsia="宋体" w:cs="宋体"/>
          <w:b/>
          <w:bCs w:val="0"/>
          <w:color w:val="auto"/>
          <w:spacing w:val="0"/>
          <w:kern w:val="0"/>
          <w:sz w:val="32"/>
          <w:szCs w:val="32"/>
          <w:highlight w:val="none"/>
          <w:u w:val="none"/>
          <w:lang w:val="en-US" w:eastAsia="zh-CN"/>
        </w:rPr>
        <w:t>第十一条</w:t>
      </w:r>
      <w:r>
        <w:rPr>
          <w:rFonts w:hint="eastAsia" w:ascii="宋体" w:hAnsi="宋体" w:eastAsia="宋体" w:cs="宋体"/>
          <w:b w:val="0"/>
          <w:bCs/>
          <w:color w:val="auto"/>
          <w:spacing w:val="0"/>
          <w:kern w:val="0"/>
          <w:sz w:val="32"/>
          <w:szCs w:val="32"/>
          <w:highlight w:val="none"/>
          <w:u w:val="none"/>
          <w:lang w:val="en-US" w:eastAsia="zh-CN"/>
        </w:rPr>
        <w:t xml:space="preserve"> 如某一实际控制人所控制的公司被列入负面清单，该实控人直接或间接控制的所有相关公司也视同列入负面清单。</w:t>
      </w:r>
    </w:p>
    <w:p w14:paraId="67BACF1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left"/>
        <w:textAlignment w:val="auto"/>
        <w:outlineLvl w:val="9"/>
        <w:rPr>
          <w:rFonts w:hint="eastAsia" w:ascii="宋体" w:hAnsi="宋体" w:eastAsia="宋体" w:cs="宋体"/>
          <w:b w:val="0"/>
          <w:bCs/>
          <w:color w:val="auto"/>
          <w:spacing w:val="0"/>
          <w:kern w:val="0"/>
          <w:sz w:val="32"/>
          <w:szCs w:val="32"/>
          <w:highlight w:val="none"/>
          <w:u w:val="none"/>
          <w:lang w:val="en-US" w:eastAsia="zh-CN"/>
        </w:rPr>
      </w:pPr>
      <w:r>
        <w:rPr>
          <w:rFonts w:hint="eastAsia" w:ascii="宋体" w:hAnsi="宋体" w:eastAsia="宋体" w:cs="宋体"/>
          <w:b/>
          <w:bCs w:val="0"/>
          <w:color w:val="auto"/>
          <w:spacing w:val="0"/>
          <w:kern w:val="0"/>
          <w:sz w:val="32"/>
          <w:szCs w:val="32"/>
          <w:highlight w:val="none"/>
          <w:u w:val="none"/>
          <w:lang w:val="en-US" w:eastAsia="zh-CN"/>
        </w:rPr>
        <w:t xml:space="preserve">第十二条 </w:t>
      </w:r>
      <w:r>
        <w:rPr>
          <w:rFonts w:hint="eastAsia" w:ascii="宋体" w:hAnsi="宋体" w:eastAsia="宋体" w:cs="宋体"/>
          <w:b w:val="0"/>
          <w:bCs/>
          <w:color w:val="auto"/>
          <w:spacing w:val="0"/>
          <w:kern w:val="0"/>
          <w:sz w:val="32"/>
          <w:szCs w:val="32"/>
          <w:highlight w:val="none"/>
          <w:u w:val="none"/>
          <w:lang w:val="en-US" w:eastAsia="zh-CN"/>
        </w:rPr>
        <w:t>供应商负面清单的考核通过《索普集团供应商考核表》线上流程审批实施。</w:t>
      </w:r>
    </w:p>
    <w:sectPr>
      <w:headerReference r:id="rId3" w:type="default"/>
      <w:footerReference r:id="rId4" w:type="default"/>
      <w:footerReference r:id="rId5" w:type="even"/>
      <w:pgSz w:w="11906" w:h="16838"/>
      <w:pgMar w:top="2098" w:right="1474" w:bottom="1984" w:left="158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ÎSå">
    <w:altName w:val="Arial"/>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B192E">
    <w:pPr>
      <w:pStyle w:val="9"/>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07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732A3E9">
                          <w:pPr>
                            <w:pStyle w:val="9"/>
                            <w:rPr>
                              <w:sz w:val="28"/>
                            </w:rPr>
                          </w:pPr>
                          <w:r>
                            <w:rPr>
                              <w:sz w:val="28"/>
                            </w:rPr>
                            <w:fldChar w:fldCharType="begin"/>
                          </w:r>
                          <w:r>
                            <w:rPr>
                              <w:sz w:val="28"/>
                            </w:rPr>
                            <w:instrText xml:space="preserve"> PAGE  \* MERGEFORMAT </w:instrText>
                          </w:r>
                          <w:r>
                            <w:rPr>
                              <w:sz w:val="28"/>
                            </w:rPr>
                            <w:fldChar w:fldCharType="separate"/>
                          </w:r>
                          <w:r>
                            <w:rPr>
                              <w:sz w:val="28"/>
                            </w:rPr>
                            <w:t>- 1 -</w:t>
                          </w:r>
                          <w:r>
                            <w:rPr>
                              <w:sz w:val="28"/>
                            </w:rPr>
                            <w:fldChar w:fldCharType="end"/>
                          </w:r>
                        </w:p>
                      </w:txbxContent>
                    </wps:txbx>
                    <wps:bodyPr vert="horz" wrap="none" lIns="0" tIns="0" rIns="0" bIns="0" anchor="t" anchorCtr="0" upright="0">
                      <a:spAutoFit/>
                    </wps:bodyPr>
                  </wps:wsp>
                </a:graphicData>
              </a:graphic>
            </wp:anchor>
          </w:drawing>
        </mc:Choice>
        <mc:Fallback>
          <w:pict>
            <v:shape id="文本框 307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IP9KlPgAQAAwQMAAA4AAAAA&#10;AAAAAQAgAAAAHgEAAGRycy9lMm9Eb2MueG1sUEsFBgAAAAAGAAYAWQEAAHAFAAAAAA==&#10;">
              <v:fill on="f" focussize="0,0"/>
              <v:stroke on="f"/>
              <v:imagedata o:title=""/>
              <o:lock v:ext="edit" aspectratio="f"/>
              <v:textbox inset="0mm,0mm,0mm,0mm" style="mso-fit-shape-to-text:t;">
                <w:txbxContent>
                  <w:p w14:paraId="3732A3E9">
                    <w:pPr>
                      <w:pStyle w:val="9"/>
                      <w:rPr>
                        <w:sz w:val="28"/>
                      </w:rPr>
                    </w:pPr>
                    <w:r>
                      <w:rPr>
                        <w:sz w:val="28"/>
                      </w:rPr>
                      <w:fldChar w:fldCharType="begin"/>
                    </w:r>
                    <w:r>
                      <w:rPr>
                        <w:sz w:val="28"/>
                      </w:rPr>
                      <w:instrText xml:space="preserve"> PAGE  \* MERGEFORMAT </w:instrText>
                    </w:r>
                    <w:r>
                      <w:rPr>
                        <w:sz w:val="28"/>
                      </w:rPr>
                      <w:fldChar w:fldCharType="separate"/>
                    </w:r>
                    <w:r>
                      <w:rPr>
                        <w:sz w:val="28"/>
                      </w:rPr>
                      <w:t>- 1 -</w:t>
                    </w:r>
                    <w:r>
                      <w:rPr>
                        <w:sz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8DD53">
    <w:pPr>
      <w:pStyle w:val="9"/>
      <w:framePr w:wrap="around" w:vAnchor="text" w:hAnchor="margin" w:xAlign="right" w:y="1"/>
      <w:rPr>
        <w:rStyle w:val="16"/>
      </w:rPr>
    </w:pPr>
    <w:r>
      <w:fldChar w:fldCharType="begin"/>
    </w:r>
    <w:r>
      <w:rPr>
        <w:rStyle w:val="16"/>
      </w:rPr>
      <w:instrText xml:space="preserve">PAGE  </w:instrText>
    </w:r>
    <w:r>
      <w:fldChar w:fldCharType="end"/>
    </w:r>
  </w:p>
  <w:p w14:paraId="1BD0855D">
    <w:pPr>
      <w:pStyle w:val="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E25C08">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5,6"/>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hNDc2MWFiNjFlZWVhNTNmZDRkZTM0YWU4MWYxNzUifQ=="/>
  </w:docVars>
  <w:rsids>
    <w:rsidRoot w:val="00C45D21"/>
    <w:rsid w:val="00000B36"/>
    <w:rsid w:val="00004237"/>
    <w:rsid w:val="0000578A"/>
    <w:rsid w:val="0001180E"/>
    <w:rsid w:val="000154D0"/>
    <w:rsid w:val="00021C6D"/>
    <w:rsid w:val="00023B13"/>
    <w:rsid w:val="00035B7E"/>
    <w:rsid w:val="00036953"/>
    <w:rsid w:val="00043144"/>
    <w:rsid w:val="000442FE"/>
    <w:rsid w:val="0004430B"/>
    <w:rsid w:val="0005551D"/>
    <w:rsid w:val="00066FCE"/>
    <w:rsid w:val="00072253"/>
    <w:rsid w:val="000750DA"/>
    <w:rsid w:val="00076FA5"/>
    <w:rsid w:val="00082DC7"/>
    <w:rsid w:val="00085D85"/>
    <w:rsid w:val="0009221D"/>
    <w:rsid w:val="00096B78"/>
    <w:rsid w:val="000B647E"/>
    <w:rsid w:val="000C32F4"/>
    <w:rsid w:val="000C5D79"/>
    <w:rsid w:val="000D54B7"/>
    <w:rsid w:val="000E0B0E"/>
    <w:rsid w:val="000E55A7"/>
    <w:rsid w:val="000F4A0C"/>
    <w:rsid w:val="00103F5A"/>
    <w:rsid w:val="00105CEC"/>
    <w:rsid w:val="0011682A"/>
    <w:rsid w:val="00117CC8"/>
    <w:rsid w:val="00130C15"/>
    <w:rsid w:val="00132B6D"/>
    <w:rsid w:val="00136470"/>
    <w:rsid w:val="00137AE7"/>
    <w:rsid w:val="00142A92"/>
    <w:rsid w:val="00146253"/>
    <w:rsid w:val="0014734C"/>
    <w:rsid w:val="00147CBF"/>
    <w:rsid w:val="00156ED5"/>
    <w:rsid w:val="00157FF3"/>
    <w:rsid w:val="00164E9C"/>
    <w:rsid w:val="0018747D"/>
    <w:rsid w:val="00192AC4"/>
    <w:rsid w:val="001B5216"/>
    <w:rsid w:val="001D2603"/>
    <w:rsid w:val="001E28D0"/>
    <w:rsid w:val="001E3B0A"/>
    <w:rsid w:val="001F0092"/>
    <w:rsid w:val="002058D8"/>
    <w:rsid w:val="00210CD9"/>
    <w:rsid w:val="00220534"/>
    <w:rsid w:val="00233BFC"/>
    <w:rsid w:val="00240AED"/>
    <w:rsid w:val="00240B04"/>
    <w:rsid w:val="00242358"/>
    <w:rsid w:val="00260456"/>
    <w:rsid w:val="00262421"/>
    <w:rsid w:val="0026486A"/>
    <w:rsid w:val="002661E8"/>
    <w:rsid w:val="00267781"/>
    <w:rsid w:val="00277FCE"/>
    <w:rsid w:val="002825B5"/>
    <w:rsid w:val="00282866"/>
    <w:rsid w:val="00282E34"/>
    <w:rsid w:val="00283FDC"/>
    <w:rsid w:val="00284ABB"/>
    <w:rsid w:val="00284D39"/>
    <w:rsid w:val="00287AC1"/>
    <w:rsid w:val="00294408"/>
    <w:rsid w:val="0029440A"/>
    <w:rsid w:val="002970D7"/>
    <w:rsid w:val="002A6A7A"/>
    <w:rsid w:val="002A79C0"/>
    <w:rsid w:val="002B2713"/>
    <w:rsid w:val="002B2D7A"/>
    <w:rsid w:val="002B48F7"/>
    <w:rsid w:val="002C0F5A"/>
    <w:rsid w:val="002C19D0"/>
    <w:rsid w:val="002C3E3B"/>
    <w:rsid w:val="002C49B4"/>
    <w:rsid w:val="002D6CD4"/>
    <w:rsid w:val="002E2E4D"/>
    <w:rsid w:val="002E43B0"/>
    <w:rsid w:val="002E617E"/>
    <w:rsid w:val="002E6F53"/>
    <w:rsid w:val="002F7E71"/>
    <w:rsid w:val="00305B10"/>
    <w:rsid w:val="00320A71"/>
    <w:rsid w:val="003536CD"/>
    <w:rsid w:val="003570B1"/>
    <w:rsid w:val="0035795E"/>
    <w:rsid w:val="00361A5B"/>
    <w:rsid w:val="0036489F"/>
    <w:rsid w:val="003650CC"/>
    <w:rsid w:val="00365C58"/>
    <w:rsid w:val="00373904"/>
    <w:rsid w:val="00375302"/>
    <w:rsid w:val="003A3FE3"/>
    <w:rsid w:val="003A5915"/>
    <w:rsid w:val="003B2EB5"/>
    <w:rsid w:val="003C2388"/>
    <w:rsid w:val="003C6355"/>
    <w:rsid w:val="003D7A49"/>
    <w:rsid w:val="003F2EF5"/>
    <w:rsid w:val="003F3C8C"/>
    <w:rsid w:val="003F5731"/>
    <w:rsid w:val="00402846"/>
    <w:rsid w:val="0040346D"/>
    <w:rsid w:val="00405FAB"/>
    <w:rsid w:val="004114C6"/>
    <w:rsid w:val="00417177"/>
    <w:rsid w:val="00417EAB"/>
    <w:rsid w:val="004212BA"/>
    <w:rsid w:val="00421BA4"/>
    <w:rsid w:val="00425EAB"/>
    <w:rsid w:val="00441BF5"/>
    <w:rsid w:val="00442262"/>
    <w:rsid w:val="00442D43"/>
    <w:rsid w:val="00445E09"/>
    <w:rsid w:val="004470B0"/>
    <w:rsid w:val="00451F80"/>
    <w:rsid w:val="00452358"/>
    <w:rsid w:val="004671B9"/>
    <w:rsid w:val="004678E4"/>
    <w:rsid w:val="00473FCE"/>
    <w:rsid w:val="004746C9"/>
    <w:rsid w:val="004748EC"/>
    <w:rsid w:val="00477CC9"/>
    <w:rsid w:val="004A0276"/>
    <w:rsid w:val="004A17CB"/>
    <w:rsid w:val="004A24C4"/>
    <w:rsid w:val="004A62BD"/>
    <w:rsid w:val="004D27B4"/>
    <w:rsid w:val="004E64C7"/>
    <w:rsid w:val="004E79BB"/>
    <w:rsid w:val="004F1B2A"/>
    <w:rsid w:val="004F3C10"/>
    <w:rsid w:val="004F6034"/>
    <w:rsid w:val="005025FC"/>
    <w:rsid w:val="00502F5B"/>
    <w:rsid w:val="00506FC7"/>
    <w:rsid w:val="00515AEA"/>
    <w:rsid w:val="005239C0"/>
    <w:rsid w:val="0053082E"/>
    <w:rsid w:val="00532E63"/>
    <w:rsid w:val="00535F64"/>
    <w:rsid w:val="00541377"/>
    <w:rsid w:val="00541AF9"/>
    <w:rsid w:val="00551866"/>
    <w:rsid w:val="0056437C"/>
    <w:rsid w:val="005773DF"/>
    <w:rsid w:val="00581DE7"/>
    <w:rsid w:val="00596D10"/>
    <w:rsid w:val="005B133E"/>
    <w:rsid w:val="005B5FE4"/>
    <w:rsid w:val="005C0D7C"/>
    <w:rsid w:val="005C3BFB"/>
    <w:rsid w:val="005C4296"/>
    <w:rsid w:val="005C4354"/>
    <w:rsid w:val="005D0E39"/>
    <w:rsid w:val="005D1832"/>
    <w:rsid w:val="005E332E"/>
    <w:rsid w:val="005F0D68"/>
    <w:rsid w:val="005F3F80"/>
    <w:rsid w:val="006031F4"/>
    <w:rsid w:val="00603A81"/>
    <w:rsid w:val="006136BF"/>
    <w:rsid w:val="0061459D"/>
    <w:rsid w:val="006202AC"/>
    <w:rsid w:val="006374A6"/>
    <w:rsid w:val="00641CF0"/>
    <w:rsid w:val="00642194"/>
    <w:rsid w:val="006440AB"/>
    <w:rsid w:val="00650C76"/>
    <w:rsid w:val="0065592C"/>
    <w:rsid w:val="0065665D"/>
    <w:rsid w:val="006570E9"/>
    <w:rsid w:val="00666A27"/>
    <w:rsid w:val="00690F06"/>
    <w:rsid w:val="0069245E"/>
    <w:rsid w:val="00695230"/>
    <w:rsid w:val="006B2734"/>
    <w:rsid w:val="006B7778"/>
    <w:rsid w:val="006C00E6"/>
    <w:rsid w:val="006C3D71"/>
    <w:rsid w:val="006D1016"/>
    <w:rsid w:val="006D504C"/>
    <w:rsid w:val="006E0B94"/>
    <w:rsid w:val="006E2403"/>
    <w:rsid w:val="006E27E4"/>
    <w:rsid w:val="006E3D0A"/>
    <w:rsid w:val="006E5D3B"/>
    <w:rsid w:val="007037A1"/>
    <w:rsid w:val="00703B92"/>
    <w:rsid w:val="00711691"/>
    <w:rsid w:val="007254A6"/>
    <w:rsid w:val="00727BA1"/>
    <w:rsid w:val="00735CE1"/>
    <w:rsid w:val="007363E5"/>
    <w:rsid w:val="00737965"/>
    <w:rsid w:val="0074325E"/>
    <w:rsid w:val="0074488A"/>
    <w:rsid w:val="00754944"/>
    <w:rsid w:val="00756FDD"/>
    <w:rsid w:val="00761D09"/>
    <w:rsid w:val="0076214C"/>
    <w:rsid w:val="00766EEB"/>
    <w:rsid w:val="00774B32"/>
    <w:rsid w:val="00795617"/>
    <w:rsid w:val="007A4B81"/>
    <w:rsid w:val="007B324B"/>
    <w:rsid w:val="007B4344"/>
    <w:rsid w:val="007B50AE"/>
    <w:rsid w:val="007C60F6"/>
    <w:rsid w:val="007C7E84"/>
    <w:rsid w:val="007D0B07"/>
    <w:rsid w:val="007D405B"/>
    <w:rsid w:val="007D4112"/>
    <w:rsid w:val="007D6199"/>
    <w:rsid w:val="007D64DF"/>
    <w:rsid w:val="007E1861"/>
    <w:rsid w:val="007E3287"/>
    <w:rsid w:val="007E4176"/>
    <w:rsid w:val="007E41FD"/>
    <w:rsid w:val="007E51F0"/>
    <w:rsid w:val="007E7F3F"/>
    <w:rsid w:val="007F2DD6"/>
    <w:rsid w:val="0080132D"/>
    <w:rsid w:val="00814965"/>
    <w:rsid w:val="008253BF"/>
    <w:rsid w:val="008318D4"/>
    <w:rsid w:val="0083579F"/>
    <w:rsid w:val="00850539"/>
    <w:rsid w:val="008516C8"/>
    <w:rsid w:val="00864401"/>
    <w:rsid w:val="00865C45"/>
    <w:rsid w:val="00872B61"/>
    <w:rsid w:val="00891F81"/>
    <w:rsid w:val="00891F9E"/>
    <w:rsid w:val="00894D40"/>
    <w:rsid w:val="008A222B"/>
    <w:rsid w:val="008A6F80"/>
    <w:rsid w:val="008B1EC3"/>
    <w:rsid w:val="008C36B2"/>
    <w:rsid w:val="008C51E9"/>
    <w:rsid w:val="008C5EFB"/>
    <w:rsid w:val="008D4745"/>
    <w:rsid w:val="008D6A58"/>
    <w:rsid w:val="008E0357"/>
    <w:rsid w:val="008E5D3C"/>
    <w:rsid w:val="008F36CE"/>
    <w:rsid w:val="008F3968"/>
    <w:rsid w:val="00900768"/>
    <w:rsid w:val="009163BA"/>
    <w:rsid w:val="00916471"/>
    <w:rsid w:val="009267DF"/>
    <w:rsid w:val="00931387"/>
    <w:rsid w:val="0093258E"/>
    <w:rsid w:val="0093323A"/>
    <w:rsid w:val="0093612E"/>
    <w:rsid w:val="009364A4"/>
    <w:rsid w:val="0093666D"/>
    <w:rsid w:val="009509C5"/>
    <w:rsid w:val="00964C87"/>
    <w:rsid w:val="00967593"/>
    <w:rsid w:val="00973D16"/>
    <w:rsid w:val="00974F69"/>
    <w:rsid w:val="00975972"/>
    <w:rsid w:val="009772F1"/>
    <w:rsid w:val="00977C2E"/>
    <w:rsid w:val="00980EEB"/>
    <w:rsid w:val="0098745B"/>
    <w:rsid w:val="00990603"/>
    <w:rsid w:val="009946F0"/>
    <w:rsid w:val="009A1CE6"/>
    <w:rsid w:val="009A3F44"/>
    <w:rsid w:val="009B1314"/>
    <w:rsid w:val="009B334A"/>
    <w:rsid w:val="009B41AD"/>
    <w:rsid w:val="009C43D4"/>
    <w:rsid w:val="009C693D"/>
    <w:rsid w:val="009D3D88"/>
    <w:rsid w:val="009D7896"/>
    <w:rsid w:val="009E27E7"/>
    <w:rsid w:val="009E3CC5"/>
    <w:rsid w:val="009E6E54"/>
    <w:rsid w:val="009E79C7"/>
    <w:rsid w:val="009F2E9A"/>
    <w:rsid w:val="009F6C65"/>
    <w:rsid w:val="00A14C1D"/>
    <w:rsid w:val="00A16CBA"/>
    <w:rsid w:val="00A17585"/>
    <w:rsid w:val="00A20FAF"/>
    <w:rsid w:val="00A22FB8"/>
    <w:rsid w:val="00A2413D"/>
    <w:rsid w:val="00A27003"/>
    <w:rsid w:val="00A27005"/>
    <w:rsid w:val="00A347B9"/>
    <w:rsid w:val="00A3551D"/>
    <w:rsid w:val="00A53D1D"/>
    <w:rsid w:val="00A55828"/>
    <w:rsid w:val="00A56D2D"/>
    <w:rsid w:val="00A6315C"/>
    <w:rsid w:val="00A63E2F"/>
    <w:rsid w:val="00A74B1F"/>
    <w:rsid w:val="00A8036C"/>
    <w:rsid w:val="00A82898"/>
    <w:rsid w:val="00A83DD9"/>
    <w:rsid w:val="00A85922"/>
    <w:rsid w:val="00A95058"/>
    <w:rsid w:val="00A95940"/>
    <w:rsid w:val="00AA2294"/>
    <w:rsid w:val="00AB368E"/>
    <w:rsid w:val="00AC2565"/>
    <w:rsid w:val="00AC343E"/>
    <w:rsid w:val="00AD751E"/>
    <w:rsid w:val="00AF27E2"/>
    <w:rsid w:val="00AF325D"/>
    <w:rsid w:val="00AF4C28"/>
    <w:rsid w:val="00B01C23"/>
    <w:rsid w:val="00B01CD2"/>
    <w:rsid w:val="00B064DF"/>
    <w:rsid w:val="00B06D52"/>
    <w:rsid w:val="00B16AE3"/>
    <w:rsid w:val="00B2455F"/>
    <w:rsid w:val="00B25D09"/>
    <w:rsid w:val="00B275F9"/>
    <w:rsid w:val="00B300AE"/>
    <w:rsid w:val="00B3610D"/>
    <w:rsid w:val="00B379F8"/>
    <w:rsid w:val="00B42D3B"/>
    <w:rsid w:val="00B46F97"/>
    <w:rsid w:val="00B52FCF"/>
    <w:rsid w:val="00B57B6C"/>
    <w:rsid w:val="00B631FA"/>
    <w:rsid w:val="00B64739"/>
    <w:rsid w:val="00B8380D"/>
    <w:rsid w:val="00B83A83"/>
    <w:rsid w:val="00BA5669"/>
    <w:rsid w:val="00BC5FB3"/>
    <w:rsid w:val="00BC6AC8"/>
    <w:rsid w:val="00BD0AE3"/>
    <w:rsid w:val="00BE3215"/>
    <w:rsid w:val="00BE33D4"/>
    <w:rsid w:val="00BE53C4"/>
    <w:rsid w:val="00BE58C3"/>
    <w:rsid w:val="00BE5F10"/>
    <w:rsid w:val="00BE6CF9"/>
    <w:rsid w:val="00BF2E4E"/>
    <w:rsid w:val="00BF7184"/>
    <w:rsid w:val="00C01CB2"/>
    <w:rsid w:val="00C20163"/>
    <w:rsid w:val="00C201E7"/>
    <w:rsid w:val="00C263EA"/>
    <w:rsid w:val="00C27C77"/>
    <w:rsid w:val="00C31B6C"/>
    <w:rsid w:val="00C45D21"/>
    <w:rsid w:val="00C51A2F"/>
    <w:rsid w:val="00C5567F"/>
    <w:rsid w:val="00C607DC"/>
    <w:rsid w:val="00C62D4A"/>
    <w:rsid w:val="00C6413D"/>
    <w:rsid w:val="00C70266"/>
    <w:rsid w:val="00C7603E"/>
    <w:rsid w:val="00C92221"/>
    <w:rsid w:val="00C93932"/>
    <w:rsid w:val="00C94853"/>
    <w:rsid w:val="00C9749C"/>
    <w:rsid w:val="00CA1C12"/>
    <w:rsid w:val="00CA79C6"/>
    <w:rsid w:val="00CD294A"/>
    <w:rsid w:val="00CD7BDD"/>
    <w:rsid w:val="00CF26CA"/>
    <w:rsid w:val="00CF3AD6"/>
    <w:rsid w:val="00CF7ACB"/>
    <w:rsid w:val="00D1486C"/>
    <w:rsid w:val="00D171F0"/>
    <w:rsid w:val="00D17229"/>
    <w:rsid w:val="00D172C2"/>
    <w:rsid w:val="00D17F0C"/>
    <w:rsid w:val="00D236FA"/>
    <w:rsid w:val="00D26EAE"/>
    <w:rsid w:val="00D36183"/>
    <w:rsid w:val="00D647B1"/>
    <w:rsid w:val="00D71DC8"/>
    <w:rsid w:val="00D750FB"/>
    <w:rsid w:val="00D7603E"/>
    <w:rsid w:val="00D77608"/>
    <w:rsid w:val="00D85EC6"/>
    <w:rsid w:val="00D922D1"/>
    <w:rsid w:val="00D9439B"/>
    <w:rsid w:val="00DA3266"/>
    <w:rsid w:val="00DA4FD9"/>
    <w:rsid w:val="00DC03EB"/>
    <w:rsid w:val="00DC14BC"/>
    <w:rsid w:val="00DC45EF"/>
    <w:rsid w:val="00DD386F"/>
    <w:rsid w:val="00DD67B2"/>
    <w:rsid w:val="00DE040B"/>
    <w:rsid w:val="00DE0D80"/>
    <w:rsid w:val="00DE5F1F"/>
    <w:rsid w:val="00DF255F"/>
    <w:rsid w:val="00DF2B93"/>
    <w:rsid w:val="00DF3B18"/>
    <w:rsid w:val="00DF3B64"/>
    <w:rsid w:val="00E03F47"/>
    <w:rsid w:val="00E07F8C"/>
    <w:rsid w:val="00E13B52"/>
    <w:rsid w:val="00E15890"/>
    <w:rsid w:val="00E1650C"/>
    <w:rsid w:val="00E2059D"/>
    <w:rsid w:val="00E20794"/>
    <w:rsid w:val="00E21752"/>
    <w:rsid w:val="00E217DE"/>
    <w:rsid w:val="00E26A62"/>
    <w:rsid w:val="00E26B91"/>
    <w:rsid w:val="00E314F0"/>
    <w:rsid w:val="00E31D1C"/>
    <w:rsid w:val="00E362AC"/>
    <w:rsid w:val="00E374B9"/>
    <w:rsid w:val="00E411A4"/>
    <w:rsid w:val="00E441A2"/>
    <w:rsid w:val="00E4464A"/>
    <w:rsid w:val="00E77CFB"/>
    <w:rsid w:val="00E807D2"/>
    <w:rsid w:val="00E9043E"/>
    <w:rsid w:val="00E91C62"/>
    <w:rsid w:val="00E92276"/>
    <w:rsid w:val="00EA3173"/>
    <w:rsid w:val="00EA538E"/>
    <w:rsid w:val="00EA6AED"/>
    <w:rsid w:val="00EA75EB"/>
    <w:rsid w:val="00EA795B"/>
    <w:rsid w:val="00EB0F83"/>
    <w:rsid w:val="00EB3B26"/>
    <w:rsid w:val="00EB62A8"/>
    <w:rsid w:val="00EC2566"/>
    <w:rsid w:val="00ED5039"/>
    <w:rsid w:val="00ED5C53"/>
    <w:rsid w:val="00EF025D"/>
    <w:rsid w:val="00F046E8"/>
    <w:rsid w:val="00F07666"/>
    <w:rsid w:val="00F13CD4"/>
    <w:rsid w:val="00F1687E"/>
    <w:rsid w:val="00F33AA9"/>
    <w:rsid w:val="00F418F1"/>
    <w:rsid w:val="00F43DFA"/>
    <w:rsid w:val="00F44D58"/>
    <w:rsid w:val="00F52F65"/>
    <w:rsid w:val="00F543A8"/>
    <w:rsid w:val="00F54B2B"/>
    <w:rsid w:val="00F55DFB"/>
    <w:rsid w:val="00F7774E"/>
    <w:rsid w:val="00F86EAD"/>
    <w:rsid w:val="00F91EC8"/>
    <w:rsid w:val="00F96D9A"/>
    <w:rsid w:val="00FA1DD2"/>
    <w:rsid w:val="00FB207B"/>
    <w:rsid w:val="00FC0A41"/>
    <w:rsid w:val="00FC322E"/>
    <w:rsid w:val="00FC7B8A"/>
    <w:rsid w:val="00FD0626"/>
    <w:rsid w:val="00FD1361"/>
    <w:rsid w:val="00FD564F"/>
    <w:rsid w:val="00FE1300"/>
    <w:rsid w:val="00FE147E"/>
    <w:rsid w:val="00FF7B6B"/>
    <w:rsid w:val="010349DF"/>
    <w:rsid w:val="01251AA4"/>
    <w:rsid w:val="014031A5"/>
    <w:rsid w:val="01554098"/>
    <w:rsid w:val="018B650C"/>
    <w:rsid w:val="01B9692A"/>
    <w:rsid w:val="01CA0A23"/>
    <w:rsid w:val="01E7687A"/>
    <w:rsid w:val="01F02EA3"/>
    <w:rsid w:val="0270173E"/>
    <w:rsid w:val="02D550FD"/>
    <w:rsid w:val="02EB4148"/>
    <w:rsid w:val="03051C2A"/>
    <w:rsid w:val="03181A41"/>
    <w:rsid w:val="03345B70"/>
    <w:rsid w:val="034B06DA"/>
    <w:rsid w:val="037759DB"/>
    <w:rsid w:val="038D087F"/>
    <w:rsid w:val="03AB416A"/>
    <w:rsid w:val="03BE46CA"/>
    <w:rsid w:val="03CC21CB"/>
    <w:rsid w:val="03D11F03"/>
    <w:rsid w:val="03DE63C7"/>
    <w:rsid w:val="03E57087"/>
    <w:rsid w:val="03EE3E2C"/>
    <w:rsid w:val="0421786C"/>
    <w:rsid w:val="042452CB"/>
    <w:rsid w:val="04635904"/>
    <w:rsid w:val="047441A4"/>
    <w:rsid w:val="048A2E85"/>
    <w:rsid w:val="048E145B"/>
    <w:rsid w:val="048F1D7F"/>
    <w:rsid w:val="049C6FD8"/>
    <w:rsid w:val="04A067C8"/>
    <w:rsid w:val="04B0250C"/>
    <w:rsid w:val="04DB761E"/>
    <w:rsid w:val="054542FD"/>
    <w:rsid w:val="055C4173"/>
    <w:rsid w:val="057263EE"/>
    <w:rsid w:val="05A351AD"/>
    <w:rsid w:val="05AE6429"/>
    <w:rsid w:val="062D752E"/>
    <w:rsid w:val="064448F4"/>
    <w:rsid w:val="06447998"/>
    <w:rsid w:val="06614333"/>
    <w:rsid w:val="067F0187"/>
    <w:rsid w:val="068E120E"/>
    <w:rsid w:val="06B6547B"/>
    <w:rsid w:val="06C07B22"/>
    <w:rsid w:val="06ED14B9"/>
    <w:rsid w:val="07013F3A"/>
    <w:rsid w:val="070829BA"/>
    <w:rsid w:val="074E1E7A"/>
    <w:rsid w:val="0758431A"/>
    <w:rsid w:val="07963E8A"/>
    <w:rsid w:val="07C107D7"/>
    <w:rsid w:val="07C35693"/>
    <w:rsid w:val="08004EB1"/>
    <w:rsid w:val="080619CA"/>
    <w:rsid w:val="081C3B52"/>
    <w:rsid w:val="08796D38"/>
    <w:rsid w:val="087C1626"/>
    <w:rsid w:val="088F5575"/>
    <w:rsid w:val="08917DB2"/>
    <w:rsid w:val="08934B1B"/>
    <w:rsid w:val="090221EB"/>
    <w:rsid w:val="091066B6"/>
    <w:rsid w:val="092A47A1"/>
    <w:rsid w:val="092F6D8F"/>
    <w:rsid w:val="09373ABB"/>
    <w:rsid w:val="094E0124"/>
    <w:rsid w:val="09532A1B"/>
    <w:rsid w:val="0965569E"/>
    <w:rsid w:val="096F1AF6"/>
    <w:rsid w:val="09A87835"/>
    <w:rsid w:val="09C33652"/>
    <w:rsid w:val="09EC7201"/>
    <w:rsid w:val="0A43737F"/>
    <w:rsid w:val="0A5C592B"/>
    <w:rsid w:val="0A673DC2"/>
    <w:rsid w:val="0A8628A6"/>
    <w:rsid w:val="0A984BB5"/>
    <w:rsid w:val="0AC95B7A"/>
    <w:rsid w:val="0AD656DD"/>
    <w:rsid w:val="0AF22F92"/>
    <w:rsid w:val="0AF93815"/>
    <w:rsid w:val="0B110C73"/>
    <w:rsid w:val="0B192960"/>
    <w:rsid w:val="0B2E6C33"/>
    <w:rsid w:val="0B3D7D0E"/>
    <w:rsid w:val="0B426E07"/>
    <w:rsid w:val="0B4F2F67"/>
    <w:rsid w:val="0B7F0C20"/>
    <w:rsid w:val="0B877C36"/>
    <w:rsid w:val="0B8B296C"/>
    <w:rsid w:val="0BE27F6E"/>
    <w:rsid w:val="0BF45FAE"/>
    <w:rsid w:val="0BFA56BE"/>
    <w:rsid w:val="0C09469A"/>
    <w:rsid w:val="0C156C5A"/>
    <w:rsid w:val="0C2D0CE0"/>
    <w:rsid w:val="0C7F308D"/>
    <w:rsid w:val="0C896DEC"/>
    <w:rsid w:val="0CAF76CC"/>
    <w:rsid w:val="0CD3181F"/>
    <w:rsid w:val="0CF101F3"/>
    <w:rsid w:val="0CF81FF6"/>
    <w:rsid w:val="0D1B516E"/>
    <w:rsid w:val="0D3F1C52"/>
    <w:rsid w:val="0D403C3E"/>
    <w:rsid w:val="0D5A2CE4"/>
    <w:rsid w:val="0D651279"/>
    <w:rsid w:val="0D680F35"/>
    <w:rsid w:val="0D7411E2"/>
    <w:rsid w:val="0D8A168A"/>
    <w:rsid w:val="0D9C77F2"/>
    <w:rsid w:val="0DAC7D6C"/>
    <w:rsid w:val="0DB5037A"/>
    <w:rsid w:val="0DCF1501"/>
    <w:rsid w:val="0DF83FFE"/>
    <w:rsid w:val="0DFE6710"/>
    <w:rsid w:val="0E06672A"/>
    <w:rsid w:val="0E1409F6"/>
    <w:rsid w:val="0E1A7037"/>
    <w:rsid w:val="0E523743"/>
    <w:rsid w:val="0EBF06D0"/>
    <w:rsid w:val="0ECD3E18"/>
    <w:rsid w:val="0F0F7DA6"/>
    <w:rsid w:val="0F15025F"/>
    <w:rsid w:val="0F3827E4"/>
    <w:rsid w:val="0F474907"/>
    <w:rsid w:val="0F476ECA"/>
    <w:rsid w:val="0F672722"/>
    <w:rsid w:val="0F870CC0"/>
    <w:rsid w:val="0FA17533"/>
    <w:rsid w:val="0FA748FD"/>
    <w:rsid w:val="0FC21136"/>
    <w:rsid w:val="0FC33899"/>
    <w:rsid w:val="0FD10A28"/>
    <w:rsid w:val="0FF265C7"/>
    <w:rsid w:val="100C3CA5"/>
    <w:rsid w:val="105477D0"/>
    <w:rsid w:val="105C2A1D"/>
    <w:rsid w:val="105D3BF9"/>
    <w:rsid w:val="10B0281A"/>
    <w:rsid w:val="10CD30DE"/>
    <w:rsid w:val="10EB5E44"/>
    <w:rsid w:val="10EF192C"/>
    <w:rsid w:val="11423609"/>
    <w:rsid w:val="114D02C5"/>
    <w:rsid w:val="11D331CE"/>
    <w:rsid w:val="11F00DDE"/>
    <w:rsid w:val="11F0177A"/>
    <w:rsid w:val="120F17F8"/>
    <w:rsid w:val="12276AA3"/>
    <w:rsid w:val="12423B22"/>
    <w:rsid w:val="12CD7C1F"/>
    <w:rsid w:val="12D23DE0"/>
    <w:rsid w:val="12F4798A"/>
    <w:rsid w:val="13346096"/>
    <w:rsid w:val="13480BA9"/>
    <w:rsid w:val="134C25F2"/>
    <w:rsid w:val="134C604F"/>
    <w:rsid w:val="13A04ACF"/>
    <w:rsid w:val="13BA0375"/>
    <w:rsid w:val="13D77CAA"/>
    <w:rsid w:val="13D824C6"/>
    <w:rsid w:val="13DD53B6"/>
    <w:rsid w:val="13FA7366"/>
    <w:rsid w:val="14301601"/>
    <w:rsid w:val="14357918"/>
    <w:rsid w:val="14594BE9"/>
    <w:rsid w:val="146311B9"/>
    <w:rsid w:val="14CB7847"/>
    <w:rsid w:val="14CE4783"/>
    <w:rsid w:val="14F25E69"/>
    <w:rsid w:val="14F810AF"/>
    <w:rsid w:val="150563EA"/>
    <w:rsid w:val="154D47EE"/>
    <w:rsid w:val="1555064C"/>
    <w:rsid w:val="15683991"/>
    <w:rsid w:val="156C48AB"/>
    <w:rsid w:val="15707570"/>
    <w:rsid w:val="15906BFA"/>
    <w:rsid w:val="15C72AF2"/>
    <w:rsid w:val="15F55470"/>
    <w:rsid w:val="163F39AB"/>
    <w:rsid w:val="167E3CCD"/>
    <w:rsid w:val="169E391C"/>
    <w:rsid w:val="16B71A4C"/>
    <w:rsid w:val="16DC6493"/>
    <w:rsid w:val="1747796A"/>
    <w:rsid w:val="17503129"/>
    <w:rsid w:val="17513478"/>
    <w:rsid w:val="17672959"/>
    <w:rsid w:val="176A1687"/>
    <w:rsid w:val="17E4140E"/>
    <w:rsid w:val="181F0894"/>
    <w:rsid w:val="18280B19"/>
    <w:rsid w:val="182A6F0D"/>
    <w:rsid w:val="182F1F90"/>
    <w:rsid w:val="18433254"/>
    <w:rsid w:val="18617D4C"/>
    <w:rsid w:val="18656EC7"/>
    <w:rsid w:val="187D5C52"/>
    <w:rsid w:val="1898295E"/>
    <w:rsid w:val="18A72C2A"/>
    <w:rsid w:val="18B8162D"/>
    <w:rsid w:val="18BE5EEE"/>
    <w:rsid w:val="18CC2347"/>
    <w:rsid w:val="18E46FF4"/>
    <w:rsid w:val="192B4E46"/>
    <w:rsid w:val="194A0503"/>
    <w:rsid w:val="194E4DB3"/>
    <w:rsid w:val="196263CF"/>
    <w:rsid w:val="197F382F"/>
    <w:rsid w:val="19B11859"/>
    <w:rsid w:val="19CF4C2B"/>
    <w:rsid w:val="19D03A32"/>
    <w:rsid w:val="19D318E6"/>
    <w:rsid w:val="19DA53FD"/>
    <w:rsid w:val="19F678FF"/>
    <w:rsid w:val="1A3B69DB"/>
    <w:rsid w:val="1A4D3A11"/>
    <w:rsid w:val="1A641CC7"/>
    <w:rsid w:val="1A7A0C6D"/>
    <w:rsid w:val="1A853B5E"/>
    <w:rsid w:val="1A8F66E1"/>
    <w:rsid w:val="1AC136F4"/>
    <w:rsid w:val="1ACC7AF6"/>
    <w:rsid w:val="1AEE692F"/>
    <w:rsid w:val="1AEF08EF"/>
    <w:rsid w:val="1B675CAC"/>
    <w:rsid w:val="1B836635"/>
    <w:rsid w:val="1B883BF4"/>
    <w:rsid w:val="1B9A6735"/>
    <w:rsid w:val="1BA16848"/>
    <w:rsid w:val="1BB13D28"/>
    <w:rsid w:val="1BC718D6"/>
    <w:rsid w:val="1BCF0653"/>
    <w:rsid w:val="1BD607F0"/>
    <w:rsid w:val="1BD84F7E"/>
    <w:rsid w:val="1C27522B"/>
    <w:rsid w:val="1C2A1151"/>
    <w:rsid w:val="1C3919B9"/>
    <w:rsid w:val="1C3C4688"/>
    <w:rsid w:val="1C4306F9"/>
    <w:rsid w:val="1C6E2BCE"/>
    <w:rsid w:val="1C8E406A"/>
    <w:rsid w:val="1CB20611"/>
    <w:rsid w:val="1CC40F66"/>
    <w:rsid w:val="1CFB2EF1"/>
    <w:rsid w:val="1D3047EE"/>
    <w:rsid w:val="1D4D071F"/>
    <w:rsid w:val="1D881E28"/>
    <w:rsid w:val="1DA3784F"/>
    <w:rsid w:val="1DE60DE1"/>
    <w:rsid w:val="1DF26E88"/>
    <w:rsid w:val="1E067F71"/>
    <w:rsid w:val="1E222749"/>
    <w:rsid w:val="1E301B9F"/>
    <w:rsid w:val="1E5C2AAF"/>
    <w:rsid w:val="1E735A54"/>
    <w:rsid w:val="1E9A7F2E"/>
    <w:rsid w:val="1EA90EA2"/>
    <w:rsid w:val="1EAB5036"/>
    <w:rsid w:val="1EC86614"/>
    <w:rsid w:val="1ED44F75"/>
    <w:rsid w:val="1F097008"/>
    <w:rsid w:val="1F0D461D"/>
    <w:rsid w:val="1F853D3C"/>
    <w:rsid w:val="1FB20154"/>
    <w:rsid w:val="1FB536F0"/>
    <w:rsid w:val="1FF253A9"/>
    <w:rsid w:val="204038CD"/>
    <w:rsid w:val="204A3066"/>
    <w:rsid w:val="207042D8"/>
    <w:rsid w:val="20893556"/>
    <w:rsid w:val="208F11C4"/>
    <w:rsid w:val="20AF00A4"/>
    <w:rsid w:val="20AF45AF"/>
    <w:rsid w:val="20C45A53"/>
    <w:rsid w:val="20C75D9C"/>
    <w:rsid w:val="20CB3162"/>
    <w:rsid w:val="20DE7688"/>
    <w:rsid w:val="20F142BF"/>
    <w:rsid w:val="210C618E"/>
    <w:rsid w:val="21132784"/>
    <w:rsid w:val="211865F8"/>
    <w:rsid w:val="2122788E"/>
    <w:rsid w:val="212B00D9"/>
    <w:rsid w:val="21351C56"/>
    <w:rsid w:val="2178383F"/>
    <w:rsid w:val="21DF490D"/>
    <w:rsid w:val="21E06EA3"/>
    <w:rsid w:val="21FB4CBE"/>
    <w:rsid w:val="22151223"/>
    <w:rsid w:val="2218088A"/>
    <w:rsid w:val="224376A4"/>
    <w:rsid w:val="224A19EC"/>
    <w:rsid w:val="22A04D6A"/>
    <w:rsid w:val="22A42553"/>
    <w:rsid w:val="22B501CA"/>
    <w:rsid w:val="22EF526F"/>
    <w:rsid w:val="22F1156A"/>
    <w:rsid w:val="230B280E"/>
    <w:rsid w:val="23130E25"/>
    <w:rsid w:val="2317067B"/>
    <w:rsid w:val="23524D3A"/>
    <w:rsid w:val="237B6E44"/>
    <w:rsid w:val="237D7943"/>
    <w:rsid w:val="23B77DA4"/>
    <w:rsid w:val="23BB6763"/>
    <w:rsid w:val="23E23CEB"/>
    <w:rsid w:val="240C79A8"/>
    <w:rsid w:val="24394341"/>
    <w:rsid w:val="247F027B"/>
    <w:rsid w:val="24920B3C"/>
    <w:rsid w:val="24A1181B"/>
    <w:rsid w:val="24BE787E"/>
    <w:rsid w:val="24CB6172"/>
    <w:rsid w:val="251C0EA0"/>
    <w:rsid w:val="251D5D33"/>
    <w:rsid w:val="251F059C"/>
    <w:rsid w:val="25200536"/>
    <w:rsid w:val="255B734C"/>
    <w:rsid w:val="258D1D71"/>
    <w:rsid w:val="25FC726D"/>
    <w:rsid w:val="26081B36"/>
    <w:rsid w:val="265F1D2D"/>
    <w:rsid w:val="26606B6B"/>
    <w:rsid w:val="2682270E"/>
    <w:rsid w:val="26AA620F"/>
    <w:rsid w:val="26C87AB5"/>
    <w:rsid w:val="26D46FD0"/>
    <w:rsid w:val="26EF7E56"/>
    <w:rsid w:val="27314521"/>
    <w:rsid w:val="2736514B"/>
    <w:rsid w:val="273F48DE"/>
    <w:rsid w:val="27421D8D"/>
    <w:rsid w:val="27B35276"/>
    <w:rsid w:val="27E50230"/>
    <w:rsid w:val="27EF429E"/>
    <w:rsid w:val="27F136FF"/>
    <w:rsid w:val="28124D0C"/>
    <w:rsid w:val="281E1E69"/>
    <w:rsid w:val="28556425"/>
    <w:rsid w:val="285B7282"/>
    <w:rsid w:val="28640A4B"/>
    <w:rsid w:val="286E1076"/>
    <w:rsid w:val="2886653D"/>
    <w:rsid w:val="288901E8"/>
    <w:rsid w:val="288B112D"/>
    <w:rsid w:val="28B14E43"/>
    <w:rsid w:val="28EE6A44"/>
    <w:rsid w:val="28FB65E3"/>
    <w:rsid w:val="291D0921"/>
    <w:rsid w:val="291D3805"/>
    <w:rsid w:val="29211DC2"/>
    <w:rsid w:val="293E6A9B"/>
    <w:rsid w:val="295121B2"/>
    <w:rsid w:val="297222B3"/>
    <w:rsid w:val="2987256D"/>
    <w:rsid w:val="29AE17CF"/>
    <w:rsid w:val="29C25353"/>
    <w:rsid w:val="29C3070F"/>
    <w:rsid w:val="29CF508B"/>
    <w:rsid w:val="29DB4D10"/>
    <w:rsid w:val="29DF7B62"/>
    <w:rsid w:val="2A152DA2"/>
    <w:rsid w:val="2A3279B1"/>
    <w:rsid w:val="2A4B5348"/>
    <w:rsid w:val="2A706A67"/>
    <w:rsid w:val="2A735909"/>
    <w:rsid w:val="2A9123F1"/>
    <w:rsid w:val="2A9F7442"/>
    <w:rsid w:val="2AD2095B"/>
    <w:rsid w:val="2AE651B3"/>
    <w:rsid w:val="2AF809D6"/>
    <w:rsid w:val="2B0A6FD8"/>
    <w:rsid w:val="2B1F0B69"/>
    <w:rsid w:val="2B6909E2"/>
    <w:rsid w:val="2B9273B1"/>
    <w:rsid w:val="2BA1281D"/>
    <w:rsid w:val="2BA9021E"/>
    <w:rsid w:val="2BB57504"/>
    <w:rsid w:val="2C0F2F13"/>
    <w:rsid w:val="2C364923"/>
    <w:rsid w:val="2C3A216B"/>
    <w:rsid w:val="2C5D5807"/>
    <w:rsid w:val="2C680433"/>
    <w:rsid w:val="2C732934"/>
    <w:rsid w:val="2C9330CF"/>
    <w:rsid w:val="2CC66F08"/>
    <w:rsid w:val="2CEF46B1"/>
    <w:rsid w:val="2CF34D78"/>
    <w:rsid w:val="2D0575AE"/>
    <w:rsid w:val="2D07093E"/>
    <w:rsid w:val="2D2A4A7C"/>
    <w:rsid w:val="2D816F27"/>
    <w:rsid w:val="2D8B3F91"/>
    <w:rsid w:val="2D9548F7"/>
    <w:rsid w:val="2DB143C1"/>
    <w:rsid w:val="2DB256DE"/>
    <w:rsid w:val="2DC13DBD"/>
    <w:rsid w:val="2DD41AF8"/>
    <w:rsid w:val="2DDA7371"/>
    <w:rsid w:val="2DDB23FF"/>
    <w:rsid w:val="2DDB418B"/>
    <w:rsid w:val="2E3600BD"/>
    <w:rsid w:val="2E385D01"/>
    <w:rsid w:val="2E6302E1"/>
    <w:rsid w:val="2E9F144E"/>
    <w:rsid w:val="2EC4391B"/>
    <w:rsid w:val="2EC60F25"/>
    <w:rsid w:val="2EDE28E2"/>
    <w:rsid w:val="2F122D37"/>
    <w:rsid w:val="2F212B1B"/>
    <w:rsid w:val="2F34284F"/>
    <w:rsid w:val="2F391F04"/>
    <w:rsid w:val="2F931ACF"/>
    <w:rsid w:val="2FCD65D5"/>
    <w:rsid w:val="2FF85E6E"/>
    <w:rsid w:val="30166922"/>
    <w:rsid w:val="30225133"/>
    <w:rsid w:val="302E54F0"/>
    <w:rsid w:val="30370B04"/>
    <w:rsid w:val="30384E79"/>
    <w:rsid w:val="303C6D6F"/>
    <w:rsid w:val="30684CE5"/>
    <w:rsid w:val="30CE0A5D"/>
    <w:rsid w:val="30D009A6"/>
    <w:rsid w:val="30E771A6"/>
    <w:rsid w:val="311A2828"/>
    <w:rsid w:val="31304EEA"/>
    <w:rsid w:val="31453F03"/>
    <w:rsid w:val="3170290C"/>
    <w:rsid w:val="318057C1"/>
    <w:rsid w:val="318D4FA4"/>
    <w:rsid w:val="319A1724"/>
    <w:rsid w:val="31B020CA"/>
    <w:rsid w:val="31D175BD"/>
    <w:rsid w:val="31E53BD8"/>
    <w:rsid w:val="32077A89"/>
    <w:rsid w:val="322F2E61"/>
    <w:rsid w:val="325B13A2"/>
    <w:rsid w:val="325C5F88"/>
    <w:rsid w:val="32671D51"/>
    <w:rsid w:val="327026F1"/>
    <w:rsid w:val="328F538B"/>
    <w:rsid w:val="32B70AF0"/>
    <w:rsid w:val="32CD29CF"/>
    <w:rsid w:val="32DF11BD"/>
    <w:rsid w:val="32E3262A"/>
    <w:rsid w:val="331B7646"/>
    <w:rsid w:val="332B1368"/>
    <w:rsid w:val="33382D40"/>
    <w:rsid w:val="33625438"/>
    <w:rsid w:val="336A0CDC"/>
    <w:rsid w:val="336A2CE3"/>
    <w:rsid w:val="3377155E"/>
    <w:rsid w:val="33A56A60"/>
    <w:rsid w:val="33A8616F"/>
    <w:rsid w:val="33B70E94"/>
    <w:rsid w:val="33CB02DA"/>
    <w:rsid w:val="33CC574C"/>
    <w:rsid w:val="33E25D93"/>
    <w:rsid w:val="345C52FA"/>
    <w:rsid w:val="346A5D0C"/>
    <w:rsid w:val="347137EE"/>
    <w:rsid w:val="348C28B5"/>
    <w:rsid w:val="34DF503E"/>
    <w:rsid w:val="353C420B"/>
    <w:rsid w:val="35467A10"/>
    <w:rsid w:val="355404E7"/>
    <w:rsid w:val="35761F18"/>
    <w:rsid w:val="358919F9"/>
    <w:rsid w:val="359236A6"/>
    <w:rsid w:val="3595067A"/>
    <w:rsid w:val="359E1B8A"/>
    <w:rsid w:val="359F6AB6"/>
    <w:rsid w:val="35A63D7A"/>
    <w:rsid w:val="35B43DB3"/>
    <w:rsid w:val="35C31FA1"/>
    <w:rsid w:val="35C36951"/>
    <w:rsid w:val="35C73EC5"/>
    <w:rsid w:val="35E77436"/>
    <w:rsid w:val="35F96F0C"/>
    <w:rsid w:val="363E4C2D"/>
    <w:rsid w:val="36425B03"/>
    <w:rsid w:val="364D7C81"/>
    <w:rsid w:val="365A602A"/>
    <w:rsid w:val="366327CA"/>
    <w:rsid w:val="36681510"/>
    <w:rsid w:val="367D58A8"/>
    <w:rsid w:val="367F17FC"/>
    <w:rsid w:val="36950B84"/>
    <w:rsid w:val="36980C9C"/>
    <w:rsid w:val="36B279B4"/>
    <w:rsid w:val="36CB0F18"/>
    <w:rsid w:val="36CE6D96"/>
    <w:rsid w:val="36D040A7"/>
    <w:rsid w:val="36DE7912"/>
    <w:rsid w:val="36F23585"/>
    <w:rsid w:val="37092171"/>
    <w:rsid w:val="37380378"/>
    <w:rsid w:val="37570E79"/>
    <w:rsid w:val="375B0AFE"/>
    <w:rsid w:val="3767176E"/>
    <w:rsid w:val="376F689E"/>
    <w:rsid w:val="3775316E"/>
    <w:rsid w:val="37A776B1"/>
    <w:rsid w:val="37B2586C"/>
    <w:rsid w:val="37B704C1"/>
    <w:rsid w:val="37C404E8"/>
    <w:rsid w:val="37DA19C9"/>
    <w:rsid w:val="38111487"/>
    <w:rsid w:val="38190834"/>
    <w:rsid w:val="386F7FEE"/>
    <w:rsid w:val="38A77071"/>
    <w:rsid w:val="38C6092B"/>
    <w:rsid w:val="38D00C09"/>
    <w:rsid w:val="38D77A58"/>
    <w:rsid w:val="390F6483"/>
    <w:rsid w:val="39431D2B"/>
    <w:rsid w:val="39446ABE"/>
    <w:rsid w:val="396401D4"/>
    <w:rsid w:val="39917372"/>
    <w:rsid w:val="39A06C31"/>
    <w:rsid w:val="39AB23D8"/>
    <w:rsid w:val="39D51672"/>
    <w:rsid w:val="39DE3B40"/>
    <w:rsid w:val="3A0D0F54"/>
    <w:rsid w:val="3A1C1785"/>
    <w:rsid w:val="3A465194"/>
    <w:rsid w:val="3A8D4EA1"/>
    <w:rsid w:val="3A9B78E6"/>
    <w:rsid w:val="3AAC1E33"/>
    <w:rsid w:val="3AFD3BF0"/>
    <w:rsid w:val="3B323E56"/>
    <w:rsid w:val="3B472A28"/>
    <w:rsid w:val="3B55309B"/>
    <w:rsid w:val="3B5F6F33"/>
    <w:rsid w:val="3B750477"/>
    <w:rsid w:val="3B760ACB"/>
    <w:rsid w:val="3B971BEE"/>
    <w:rsid w:val="3BBA232E"/>
    <w:rsid w:val="3BD20212"/>
    <w:rsid w:val="3BDF09B4"/>
    <w:rsid w:val="3BFE20CD"/>
    <w:rsid w:val="3C152230"/>
    <w:rsid w:val="3C261F7B"/>
    <w:rsid w:val="3C3A46E7"/>
    <w:rsid w:val="3C3E5C5C"/>
    <w:rsid w:val="3C8816E5"/>
    <w:rsid w:val="3C962020"/>
    <w:rsid w:val="3CFE2BA9"/>
    <w:rsid w:val="3CFE6761"/>
    <w:rsid w:val="3D663488"/>
    <w:rsid w:val="3D761F79"/>
    <w:rsid w:val="3D8855E2"/>
    <w:rsid w:val="3DA41153"/>
    <w:rsid w:val="3DAA7FDC"/>
    <w:rsid w:val="3DAF06B3"/>
    <w:rsid w:val="3DB35286"/>
    <w:rsid w:val="3DB44EB9"/>
    <w:rsid w:val="3DB57B1A"/>
    <w:rsid w:val="3DB82A32"/>
    <w:rsid w:val="3DCF2CEB"/>
    <w:rsid w:val="3DCF35B1"/>
    <w:rsid w:val="3DD21743"/>
    <w:rsid w:val="3DD77C4F"/>
    <w:rsid w:val="3DDB6813"/>
    <w:rsid w:val="3DE511B8"/>
    <w:rsid w:val="3DF60D9F"/>
    <w:rsid w:val="3E2658C2"/>
    <w:rsid w:val="3E2E0BD0"/>
    <w:rsid w:val="3E3216C8"/>
    <w:rsid w:val="3E7B778D"/>
    <w:rsid w:val="3E861555"/>
    <w:rsid w:val="3E861FEA"/>
    <w:rsid w:val="3E8912B9"/>
    <w:rsid w:val="3EED2A1A"/>
    <w:rsid w:val="3F253A6A"/>
    <w:rsid w:val="3F4640B5"/>
    <w:rsid w:val="3F484C6D"/>
    <w:rsid w:val="3F5D1332"/>
    <w:rsid w:val="3F5F13C6"/>
    <w:rsid w:val="3F6902F3"/>
    <w:rsid w:val="3F6D4D17"/>
    <w:rsid w:val="3FB579A2"/>
    <w:rsid w:val="3FC079FF"/>
    <w:rsid w:val="3FCD7D52"/>
    <w:rsid w:val="400057B3"/>
    <w:rsid w:val="40113795"/>
    <w:rsid w:val="409C7062"/>
    <w:rsid w:val="40A22424"/>
    <w:rsid w:val="40CD2069"/>
    <w:rsid w:val="41041690"/>
    <w:rsid w:val="410C33C4"/>
    <w:rsid w:val="411E33DB"/>
    <w:rsid w:val="411F1CBC"/>
    <w:rsid w:val="41596681"/>
    <w:rsid w:val="4177703E"/>
    <w:rsid w:val="41C71F2D"/>
    <w:rsid w:val="41C84714"/>
    <w:rsid w:val="41C930DD"/>
    <w:rsid w:val="41F61BE6"/>
    <w:rsid w:val="41F81F6C"/>
    <w:rsid w:val="422F3285"/>
    <w:rsid w:val="4278048C"/>
    <w:rsid w:val="427E4FDB"/>
    <w:rsid w:val="42903DE8"/>
    <w:rsid w:val="42A95AE9"/>
    <w:rsid w:val="42B15B0D"/>
    <w:rsid w:val="42B42080"/>
    <w:rsid w:val="433543AC"/>
    <w:rsid w:val="4359242C"/>
    <w:rsid w:val="43805B72"/>
    <w:rsid w:val="43CA0AB8"/>
    <w:rsid w:val="442B30AD"/>
    <w:rsid w:val="44500BF3"/>
    <w:rsid w:val="4464696D"/>
    <w:rsid w:val="447339C1"/>
    <w:rsid w:val="44AA5AB2"/>
    <w:rsid w:val="44C3298D"/>
    <w:rsid w:val="45150520"/>
    <w:rsid w:val="451A029F"/>
    <w:rsid w:val="452501BF"/>
    <w:rsid w:val="45305838"/>
    <w:rsid w:val="45325EB4"/>
    <w:rsid w:val="454669E0"/>
    <w:rsid w:val="45633A36"/>
    <w:rsid w:val="45846855"/>
    <w:rsid w:val="459B4382"/>
    <w:rsid w:val="45A24DC5"/>
    <w:rsid w:val="45AF02AF"/>
    <w:rsid w:val="45B147A1"/>
    <w:rsid w:val="45B52386"/>
    <w:rsid w:val="45BA6401"/>
    <w:rsid w:val="45EA031C"/>
    <w:rsid w:val="460C7C2A"/>
    <w:rsid w:val="46250CEB"/>
    <w:rsid w:val="46365120"/>
    <w:rsid w:val="46422BF3"/>
    <w:rsid w:val="4649628C"/>
    <w:rsid w:val="465C42EA"/>
    <w:rsid w:val="467E1493"/>
    <w:rsid w:val="46945A6B"/>
    <w:rsid w:val="46A0311D"/>
    <w:rsid w:val="46D22213"/>
    <w:rsid w:val="46FD5F82"/>
    <w:rsid w:val="46FE62B7"/>
    <w:rsid w:val="475714AB"/>
    <w:rsid w:val="47694C08"/>
    <w:rsid w:val="478F3DE5"/>
    <w:rsid w:val="47911AE9"/>
    <w:rsid w:val="47AB5220"/>
    <w:rsid w:val="47E36768"/>
    <w:rsid w:val="47FE0760"/>
    <w:rsid w:val="48197ED2"/>
    <w:rsid w:val="48412B70"/>
    <w:rsid w:val="48D12A65"/>
    <w:rsid w:val="49086B40"/>
    <w:rsid w:val="49141759"/>
    <w:rsid w:val="494F67AB"/>
    <w:rsid w:val="49545D8E"/>
    <w:rsid w:val="497B03A6"/>
    <w:rsid w:val="4982272A"/>
    <w:rsid w:val="49885E67"/>
    <w:rsid w:val="49BC3715"/>
    <w:rsid w:val="49C31961"/>
    <w:rsid w:val="49C504B3"/>
    <w:rsid w:val="49E451F0"/>
    <w:rsid w:val="4A227A1C"/>
    <w:rsid w:val="4A4803E9"/>
    <w:rsid w:val="4A672695"/>
    <w:rsid w:val="4AA743C5"/>
    <w:rsid w:val="4ACE4B27"/>
    <w:rsid w:val="4AD83372"/>
    <w:rsid w:val="4AE007E3"/>
    <w:rsid w:val="4B103D18"/>
    <w:rsid w:val="4B222983"/>
    <w:rsid w:val="4B282AC9"/>
    <w:rsid w:val="4B357B58"/>
    <w:rsid w:val="4B4109F4"/>
    <w:rsid w:val="4B4C0A4C"/>
    <w:rsid w:val="4B6678AA"/>
    <w:rsid w:val="4B7D5858"/>
    <w:rsid w:val="4BA452D0"/>
    <w:rsid w:val="4BBE38D4"/>
    <w:rsid w:val="4BCA6B4F"/>
    <w:rsid w:val="4BFB1424"/>
    <w:rsid w:val="4C004433"/>
    <w:rsid w:val="4C342A4B"/>
    <w:rsid w:val="4C402BF7"/>
    <w:rsid w:val="4CA1120F"/>
    <w:rsid w:val="4CAE763A"/>
    <w:rsid w:val="4CB66AAB"/>
    <w:rsid w:val="4CB82DDD"/>
    <w:rsid w:val="4CFE145C"/>
    <w:rsid w:val="4D27701C"/>
    <w:rsid w:val="4D464F38"/>
    <w:rsid w:val="4D52686A"/>
    <w:rsid w:val="4D8E73E4"/>
    <w:rsid w:val="4DA155F6"/>
    <w:rsid w:val="4DF85CD2"/>
    <w:rsid w:val="4E347D1E"/>
    <w:rsid w:val="4E3E0071"/>
    <w:rsid w:val="4E455F35"/>
    <w:rsid w:val="4E78455C"/>
    <w:rsid w:val="4E9A1F07"/>
    <w:rsid w:val="4EB66985"/>
    <w:rsid w:val="4EC21420"/>
    <w:rsid w:val="4EC33BA0"/>
    <w:rsid w:val="4EFA0F67"/>
    <w:rsid w:val="4F194585"/>
    <w:rsid w:val="4F2279D9"/>
    <w:rsid w:val="4F283FB8"/>
    <w:rsid w:val="4F3C566E"/>
    <w:rsid w:val="4F4C6C40"/>
    <w:rsid w:val="4F6F1BB2"/>
    <w:rsid w:val="4F970F79"/>
    <w:rsid w:val="4F9C201E"/>
    <w:rsid w:val="4F9D5515"/>
    <w:rsid w:val="4FB426AD"/>
    <w:rsid w:val="4FBC1BB2"/>
    <w:rsid w:val="4FDD3080"/>
    <w:rsid w:val="4FFA1385"/>
    <w:rsid w:val="4FFC2432"/>
    <w:rsid w:val="504022CD"/>
    <w:rsid w:val="50565F9A"/>
    <w:rsid w:val="505954A6"/>
    <w:rsid w:val="506D63B7"/>
    <w:rsid w:val="507D3AA3"/>
    <w:rsid w:val="50975AF5"/>
    <w:rsid w:val="50987876"/>
    <w:rsid w:val="509F4A2B"/>
    <w:rsid w:val="50AA2519"/>
    <w:rsid w:val="50E61077"/>
    <w:rsid w:val="50E95454"/>
    <w:rsid w:val="50F97CBF"/>
    <w:rsid w:val="51080A80"/>
    <w:rsid w:val="51394C78"/>
    <w:rsid w:val="514006DA"/>
    <w:rsid w:val="5165256A"/>
    <w:rsid w:val="517F09E6"/>
    <w:rsid w:val="51894824"/>
    <w:rsid w:val="518B46A2"/>
    <w:rsid w:val="51970730"/>
    <w:rsid w:val="51A65CD9"/>
    <w:rsid w:val="51AB2BEE"/>
    <w:rsid w:val="51C274EE"/>
    <w:rsid w:val="51D35482"/>
    <w:rsid w:val="51F64BDB"/>
    <w:rsid w:val="52364B39"/>
    <w:rsid w:val="525A1D1D"/>
    <w:rsid w:val="52700ACF"/>
    <w:rsid w:val="52736134"/>
    <w:rsid w:val="527B1904"/>
    <w:rsid w:val="52B73CB1"/>
    <w:rsid w:val="52F87AAE"/>
    <w:rsid w:val="530D6723"/>
    <w:rsid w:val="531A65BE"/>
    <w:rsid w:val="532367C2"/>
    <w:rsid w:val="53635ADA"/>
    <w:rsid w:val="53881389"/>
    <w:rsid w:val="53885B95"/>
    <w:rsid w:val="539D6365"/>
    <w:rsid w:val="539F3DB1"/>
    <w:rsid w:val="53A72D40"/>
    <w:rsid w:val="53A7714E"/>
    <w:rsid w:val="53D17ADB"/>
    <w:rsid w:val="53DC7520"/>
    <w:rsid w:val="54015436"/>
    <w:rsid w:val="5405531C"/>
    <w:rsid w:val="541C581F"/>
    <w:rsid w:val="5421005B"/>
    <w:rsid w:val="54555CF4"/>
    <w:rsid w:val="54581BBB"/>
    <w:rsid w:val="547956C2"/>
    <w:rsid w:val="549C728F"/>
    <w:rsid w:val="54AE1829"/>
    <w:rsid w:val="54AE23A9"/>
    <w:rsid w:val="54B56F69"/>
    <w:rsid w:val="54C2569E"/>
    <w:rsid w:val="54C53E75"/>
    <w:rsid w:val="54D36BBC"/>
    <w:rsid w:val="54DB60B4"/>
    <w:rsid w:val="55030305"/>
    <w:rsid w:val="552A5E19"/>
    <w:rsid w:val="5538224D"/>
    <w:rsid w:val="55550CF8"/>
    <w:rsid w:val="55552B3B"/>
    <w:rsid w:val="555E5D82"/>
    <w:rsid w:val="556C36E1"/>
    <w:rsid w:val="557843E8"/>
    <w:rsid w:val="55B42837"/>
    <w:rsid w:val="55D122F6"/>
    <w:rsid w:val="55DE24D0"/>
    <w:rsid w:val="55F42AB9"/>
    <w:rsid w:val="561131E7"/>
    <w:rsid w:val="56156687"/>
    <w:rsid w:val="56457CB7"/>
    <w:rsid w:val="565B5DE5"/>
    <w:rsid w:val="565E7162"/>
    <w:rsid w:val="56650C1A"/>
    <w:rsid w:val="56760B54"/>
    <w:rsid w:val="569A6B8C"/>
    <w:rsid w:val="569F4E9F"/>
    <w:rsid w:val="56C0771E"/>
    <w:rsid w:val="572F7AC2"/>
    <w:rsid w:val="574234AB"/>
    <w:rsid w:val="574C075D"/>
    <w:rsid w:val="574E0E36"/>
    <w:rsid w:val="57650F48"/>
    <w:rsid w:val="57A77E45"/>
    <w:rsid w:val="58011E3C"/>
    <w:rsid w:val="581F44F3"/>
    <w:rsid w:val="583402FA"/>
    <w:rsid w:val="584E270A"/>
    <w:rsid w:val="584F1C4F"/>
    <w:rsid w:val="58601FB5"/>
    <w:rsid w:val="58B961C1"/>
    <w:rsid w:val="58FE78A6"/>
    <w:rsid w:val="591C3AD3"/>
    <w:rsid w:val="592E346A"/>
    <w:rsid w:val="59401C6C"/>
    <w:rsid w:val="59467686"/>
    <w:rsid w:val="59551880"/>
    <w:rsid w:val="595D5FB2"/>
    <w:rsid w:val="59981DF0"/>
    <w:rsid w:val="59A0199A"/>
    <w:rsid w:val="59A41928"/>
    <w:rsid w:val="59AC3A01"/>
    <w:rsid w:val="59C91B55"/>
    <w:rsid w:val="59FE09B0"/>
    <w:rsid w:val="5A2E41BB"/>
    <w:rsid w:val="5A2F5505"/>
    <w:rsid w:val="5A4968FF"/>
    <w:rsid w:val="5A544F63"/>
    <w:rsid w:val="5A5F25C6"/>
    <w:rsid w:val="5A76083C"/>
    <w:rsid w:val="5A9063EA"/>
    <w:rsid w:val="5A946D59"/>
    <w:rsid w:val="5A9A5B3A"/>
    <w:rsid w:val="5AD05804"/>
    <w:rsid w:val="5AE742D8"/>
    <w:rsid w:val="5AF70A51"/>
    <w:rsid w:val="5B0332A7"/>
    <w:rsid w:val="5B563A0D"/>
    <w:rsid w:val="5B58020F"/>
    <w:rsid w:val="5B6468DE"/>
    <w:rsid w:val="5B6726C7"/>
    <w:rsid w:val="5B6F5976"/>
    <w:rsid w:val="5B7140B5"/>
    <w:rsid w:val="5B7D540C"/>
    <w:rsid w:val="5B7E4ECC"/>
    <w:rsid w:val="5B9812B3"/>
    <w:rsid w:val="5BD16B4F"/>
    <w:rsid w:val="5BF05DDD"/>
    <w:rsid w:val="5C084CEC"/>
    <w:rsid w:val="5C5B6DBD"/>
    <w:rsid w:val="5C645C72"/>
    <w:rsid w:val="5CC42B95"/>
    <w:rsid w:val="5CEB72EB"/>
    <w:rsid w:val="5CF4227E"/>
    <w:rsid w:val="5D0905C7"/>
    <w:rsid w:val="5D09670A"/>
    <w:rsid w:val="5D123920"/>
    <w:rsid w:val="5D5040A7"/>
    <w:rsid w:val="5D6B2F2E"/>
    <w:rsid w:val="5D7813CD"/>
    <w:rsid w:val="5D7F4759"/>
    <w:rsid w:val="5D9F0C49"/>
    <w:rsid w:val="5DA3654A"/>
    <w:rsid w:val="5E06758C"/>
    <w:rsid w:val="5E5D0916"/>
    <w:rsid w:val="5E5D0BCB"/>
    <w:rsid w:val="5E643BEF"/>
    <w:rsid w:val="5E767741"/>
    <w:rsid w:val="5E872437"/>
    <w:rsid w:val="5E8811DA"/>
    <w:rsid w:val="5E930A90"/>
    <w:rsid w:val="5E93297D"/>
    <w:rsid w:val="5ED14EB2"/>
    <w:rsid w:val="5EEF238C"/>
    <w:rsid w:val="5F117B1E"/>
    <w:rsid w:val="5F13068D"/>
    <w:rsid w:val="5F3538F6"/>
    <w:rsid w:val="5F427F15"/>
    <w:rsid w:val="5F45611A"/>
    <w:rsid w:val="5F6252D4"/>
    <w:rsid w:val="5F685570"/>
    <w:rsid w:val="5F7F03E3"/>
    <w:rsid w:val="5F8B68A7"/>
    <w:rsid w:val="5FA840E1"/>
    <w:rsid w:val="5FD55C0F"/>
    <w:rsid w:val="5FF437B1"/>
    <w:rsid w:val="601F645B"/>
    <w:rsid w:val="603C75C9"/>
    <w:rsid w:val="603F4081"/>
    <w:rsid w:val="6044513C"/>
    <w:rsid w:val="604E254F"/>
    <w:rsid w:val="607A0AF0"/>
    <w:rsid w:val="607E5533"/>
    <w:rsid w:val="609C08BE"/>
    <w:rsid w:val="60B847DE"/>
    <w:rsid w:val="60CB549F"/>
    <w:rsid w:val="60E63EA9"/>
    <w:rsid w:val="60E71594"/>
    <w:rsid w:val="61243443"/>
    <w:rsid w:val="613A4296"/>
    <w:rsid w:val="61684F2B"/>
    <w:rsid w:val="618D7A19"/>
    <w:rsid w:val="618F6FA9"/>
    <w:rsid w:val="61BC013B"/>
    <w:rsid w:val="61D313A2"/>
    <w:rsid w:val="61E17D65"/>
    <w:rsid w:val="62024A4D"/>
    <w:rsid w:val="62485CE0"/>
    <w:rsid w:val="62543494"/>
    <w:rsid w:val="62584048"/>
    <w:rsid w:val="62A81C63"/>
    <w:rsid w:val="62D639F7"/>
    <w:rsid w:val="62F162C9"/>
    <w:rsid w:val="630629CF"/>
    <w:rsid w:val="630B276A"/>
    <w:rsid w:val="634147D0"/>
    <w:rsid w:val="63414D1C"/>
    <w:rsid w:val="63490D54"/>
    <w:rsid w:val="635255D6"/>
    <w:rsid w:val="63681D63"/>
    <w:rsid w:val="63A86D8C"/>
    <w:rsid w:val="63AE1B87"/>
    <w:rsid w:val="63CE7E76"/>
    <w:rsid w:val="63EF2057"/>
    <w:rsid w:val="647600A6"/>
    <w:rsid w:val="64863270"/>
    <w:rsid w:val="64871138"/>
    <w:rsid w:val="64AB411D"/>
    <w:rsid w:val="64AD4CA2"/>
    <w:rsid w:val="64B4350F"/>
    <w:rsid w:val="650C759F"/>
    <w:rsid w:val="651D103A"/>
    <w:rsid w:val="65692B22"/>
    <w:rsid w:val="656A2655"/>
    <w:rsid w:val="65A35A3C"/>
    <w:rsid w:val="6601543A"/>
    <w:rsid w:val="66076F9A"/>
    <w:rsid w:val="663811B0"/>
    <w:rsid w:val="66494928"/>
    <w:rsid w:val="665F1585"/>
    <w:rsid w:val="667411A7"/>
    <w:rsid w:val="6689725B"/>
    <w:rsid w:val="66A4479D"/>
    <w:rsid w:val="67276747"/>
    <w:rsid w:val="673E6FBB"/>
    <w:rsid w:val="67C16124"/>
    <w:rsid w:val="68112A26"/>
    <w:rsid w:val="681542C4"/>
    <w:rsid w:val="68267A2F"/>
    <w:rsid w:val="68336E40"/>
    <w:rsid w:val="684E4434"/>
    <w:rsid w:val="6888718C"/>
    <w:rsid w:val="68A044D6"/>
    <w:rsid w:val="68C031E1"/>
    <w:rsid w:val="68E44E04"/>
    <w:rsid w:val="69046069"/>
    <w:rsid w:val="695A5409"/>
    <w:rsid w:val="69683ABC"/>
    <w:rsid w:val="6979066C"/>
    <w:rsid w:val="69AE220B"/>
    <w:rsid w:val="69CB068C"/>
    <w:rsid w:val="6A1E00C7"/>
    <w:rsid w:val="6A294057"/>
    <w:rsid w:val="6A333127"/>
    <w:rsid w:val="6A575068"/>
    <w:rsid w:val="6A963AE8"/>
    <w:rsid w:val="6A9670CF"/>
    <w:rsid w:val="6AC344AB"/>
    <w:rsid w:val="6AC63AFC"/>
    <w:rsid w:val="6ACB52AF"/>
    <w:rsid w:val="6AD8429D"/>
    <w:rsid w:val="6B042B8E"/>
    <w:rsid w:val="6B325FAE"/>
    <w:rsid w:val="6B41572D"/>
    <w:rsid w:val="6B4F5672"/>
    <w:rsid w:val="6B6A054F"/>
    <w:rsid w:val="6B7C77F1"/>
    <w:rsid w:val="6B7F6169"/>
    <w:rsid w:val="6BD85308"/>
    <w:rsid w:val="6BD92F51"/>
    <w:rsid w:val="6BDC2110"/>
    <w:rsid w:val="6BE04957"/>
    <w:rsid w:val="6BEA05E1"/>
    <w:rsid w:val="6BFB13F3"/>
    <w:rsid w:val="6C5C0714"/>
    <w:rsid w:val="6C667EE2"/>
    <w:rsid w:val="6C6E545A"/>
    <w:rsid w:val="6C6E65E8"/>
    <w:rsid w:val="6C8E751D"/>
    <w:rsid w:val="6C991968"/>
    <w:rsid w:val="6C9E3613"/>
    <w:rsid w:val="6CA439CF"/>
    <w:rsid w:val="6CD96208"/>
    <w:rsid w:val="6D072DF8"/>
    <w:rsid w:val="6D522397"/>
    <w:rsid w:val="6D590274"/>
    <w:rsid w:val="6D856B7C"/>
    <w:rsid w:val="6DAD3E41"/>
    <w:rsid w:val="6DCC0305"/>
    <w:rsid w:val="6DEF5576"/>
    <w:rsid w:val="6DF669E1"/>
    <w:rsid w:val="6E0077C5"/>
    <w:rsid w:val="6E0F7A08"/>
    <w:rsid w:val="6E3A48D9"/>
    <w:rsid w:val="6E403382"/>
    <w:rsid w:val="6E6427CA"/>
    <w:rsid w:val="6E6D3F5C"/>
    <w:rsid w:val="6E7B69E6"/>
    <w:rsid w:val="6EA51A68"/>
    <w:rsid w:val="6EC54500"/>
    <w:rsid w:val="6EE16CC2"/>
    <w:rsid w:val="6EFA6785"/>
    <w:rsid w:val="6F0105E9"/>
    <w:rsid w:val="6F2048B9"/>
    <w:rsid w:val="6F221E01"/>
    <w:rsid w:val="6F2A4AF9"/>
    <w:rsid w:val="6F2D7770"/>
    <w:rsid w:val="6F303756"/>
    <w:rsid w:val="6F607BF4"/>
    <w:rsid w:val="6F864B9E"/>
    <w:rsid w:val="6F865AA7"/>
    <w:rsid w:val="6F8B59A2"/>
    <w:rsid w:val="6F96218E"/>
    <w:rsid w:val="6FA3751A"/>
    <w:rsid w:val="6FA73E6F"/>
    <w:rsid w:val="6FC23E6D"/>
    <w:rsid w:val="6FCB302C"/>
    <w:rsid w:val="6FE05DB4"/>
    <w:rsid w:val="700B4DEA"/>
    <w:rsid w:val="70134342"/>
    <w:rsid w:val="701653BD"/>
    <w:rsid w:val="702A3ACE"/>
    <w:rsid w:val="707C133A"/>
    <w:rsid w:val="709B4BB1"/>
    <w:rsid w:val="70A72179"/>
    <w:rsid w:val="70A93976"/>
    <w:rsid w:val="70AB65F0"/>
    <w:rsid w:val="70EF010C"/>
    <w:rsid w:val="7109756D"/>
    <w:rsid w:val="71337463"/>
    <w:rsid w:val="716F4873"/>
    <w:rsid w:val="71A30C87"/>
    <w:rsid w:val="71A472AD"/>
    <w:rsid w:val="71CD6822"/>
    <w:rsid w:val="72000DFE"/>
    <w:rsid w:val="721E46BD"/>
    <w:rsid w:val="7230375D"/>
    <w:rsid w:val="724A3338"/>
    <w:rsid w:val="72500F43"/>
    <w:rsid w:val="725504B6"/>
    <w:rsid w:val="725B146D"/>
    <w:rsid w:val="72637B01"/>
    <w:rsid w:val="72836EE5"/>
    <w:rsid w:val="72916C3D"/>
    <w:rsid w:val="72A526E9"/>
    <w:rsid w:val="72BB1F0C"/>
    <w:rsid w:val="730220BE"/>
    <w:rsid w:val="73132243"/>
    <w:rsid w:val="736F0F8F"/>
    <w:rsid w:val="737708A2"/>
    <w:rsid w:val="73773D4F"/>
    <w:rsid w:val="737844BC"/>
    <w:rsid w:val="73A06665"/>
    <w:rsid w:val="73B004CF"/>
    <w:rsid w:val="73BA1001"/>
    <w:rsid w:val="73DB3063"/>
    <w:rsid w:val="73DE4104"/>
    <w:rsid w:val="73DF2283"/>
    <w:rsid w:val="74023EC6"/>
    <w:rsid w:val="74035EF1"/>
    <w:rsid w:val="740744B7"/>
    <w:rsid w:val="742224B4"/>
    <w:rsid w:val="74253AE1"/>
    <w:rsid w:val="742F6EA1"/>
    <w:rsid w:val="743662C4"/>
    <w:rsid w:val="74367A9C"/>
    <w:rsid w:val="747F6DA9"/>
    <w:rsid w:val="74AC0E38"/>
    <w:rsid w:val="74D07EF1"/>
    <w:rsid w:val="75160436"/>
    <w:rsid w:val="751D624D"/>
    <w:rsid w:val="75503CF7"/>
    <w:rsid w:val="755662AC"/>
    <w:rsid w:val="755D231D"/>
    <w:rsid w:val="756F3A0A"/>
    <w:rsid w:val="7578381D"/>
    <w:rsid w:val="75BC3646"/>
    <w:rsid w:val="75D4339E"/>
    <w:rsid w:val="76341295"/>
    <w:rsid w:val="76575B8F"/>
    <w:rsid w:val="766E44DB"/>
    <w:rsid w:val="76901DB2"/>
    <w:rsid w:val="769B1404"/>
    <w:rsid w:val="76B279BE"/>
    <w:rsid w:val="76B4024C"/>
    <w:rsid w:val="76B658CF"/>
    <w:rsid w:val="76FE59FE"/>
    <w:rsid w:val="772067EE"/>
    <w:rsid w:val="772A140E"/>
    <w:rsid w:val="77405723"/>
    <w:rsid w:val="7779642C"/>
    <w:rsid w:val="7799235E"/>
    <w:rsid w:val="77A371E0"/>
    <w:rsid w:val="77A750FA"/>
    <w:rsid w:val="77F350C7"/>
    <w:rsid w:val="780808C7"/>
    <w:rsid w:val="78145CDC"/>
    <w:rsid w:val="781D0B0B"/>
    <w:rsid w:val="7892663C"/>
    <w:rsid w:val="78AD4275"/>
    <w:rsid w:val="78C53AE7"/>
    <w:rsid w:val="78D54427"/>
    <w:rsid w:val="78E85D15"/>
    <w:rsid w:val="79077FCC"/>
    <w:rsid w:val="79320BBC"/>
    <w:rsid w:val="793E2865"/>
    <w:rsid w:val="79604909"/>
    <w:rsid w:val="7971611D"/>
    <w:rsid w:val="79733540"/>
    <w:rsid w:val="79906494"/>
    <w:rsid w:val="7A2D428B"/>
    <w:rsid w:val="7A30713D"/>
    <w:rsid w:val="7A3765F2"/>
    <w:rsid w:val="7A752201"/>
    <w:rsid w:val="7AEC5358"/>
    <w:rsid w:val="7B0E7E17"/>
    <w:rsid w:val="7B163C91"/>
    <w:rsid w:val="7B2D61FE"/>
    <w:rsid w:val="7B4339F3"/>
    <w:rsid w:val="7B6D4A26"/>
    <w:rsid w:val="7B71585E"/>
    <w:rsid w:val="7B7517F2"/>
    <w:rsid w:val="7B7C7D1D"/>
    <w:rsid w:val="7BC04AA1"/>
    <w:rsid w:val="7BDC361F"/>
    <w:rsid w:val="7BEE5BC4"/>
    <w:rsid w:val="7C1D07D2"/>
    <w:rsid w:val="7C2B64D6"/>
    <w:rsid w:val="7C2D4B70"/>
    <w:rsid w:val="7C336E0A"/>
    <w:rsid w:val="7C37023A"/>
    <w:rsid w:val="7C523992"/>
    <w:rsid w:val="7C7C71B9"/>
    <w:rsid w:val="7CCD4D16"/>
    <w:rsid w:val="7CCE7194"/>
    <w:rsid w:val="7CDF531B"/>
    <w:rsid w:val="7CE95DDA"/>
    <w:rsid w:val="7D05214D"/>
    <w:rsid w:val="7D292894"/>
    <w:rsid w:val="7D407432"/>
    <w:rsid w:val="7DA962B1"/>
    <w:rsid w:val="7DB0674C"/>
    <w:rsid w:val="7DEF61E8"/>
    <w:rsid w:val="7E04681D"/>
    <w:rsid w:val="7E430E69"/>
    <w:rsid w:val="7E4C6CDE"/>
    <w:rsid w:val="7E9A331D"/>
    <w:rsid w:val="7EC2387D"/>
    <w:rsid w:val="7EF26A1F"/>
    <w:rsid w:val="7F3746F1"/>
    <w:rsid w:val="7F3902DE"/>
    <w:rsid w:val="7F5E6EBF"/>
    <w:rsid w:val="7F724D08"/>
    <w:rsid w:val="7F7F5BF0"/>
    <w:rsid w:val="7FAD1FAD"/>
    <w:rsid w:val="7FCC575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sz w:val="21"/>
      <w:szCs w:val="24"/>
      <w:lang w:val="en-US" w:eastAsia="zh-CN" w:bidi="ar-SA"/>
    </w:rPr>
  </w:style>
  <w:style w:type="paragraph" w:styleId="2">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widowControl/>
      <w:tabs>
        <w:tab w:val="left" w:pos="730"/>
        <w:tab w:val="right" w:leader="dot" w:pos="8296"/>
      </w:tabs>
      <w:spacing w:line="480" w:lineRule="auto"/>
      <w:jc w:val="center"/>
      <w:outlineLvl w:val="1"/>
    </w:pPr>
    <w:rPr>
      <w:b/>
      <w:bCs/>
      <w:spacing w:val="20"/>
      <w:sz w:val="24"/>
    </w:rPr>
  </w:style>
  <w:style w:type="paragraph" w:styleId="4">
    <w:name w:val="heading 3"/>
    <w:basedOn w:val="1"/>
    <w:next w:val="1"/>
    <w:link w:val="19"/>
    <w:qFormat/>
    <w:uiPriority w:val="0"/>
    <w:pPr>
      <w:keepNext/>
      <w:keepLines/>
      <w:spacing w:before="260" w:after="260" w:line="413" w:lineRule="auto"/>
      <w:outlineLvl w:val="2"/>
    </w:pPr>
    <w:rPr>
      <w:rFonts w:eastAsia="‹ÎSå"/>
      <w:b/>
      <w:sz w:val="32"/>
      <w:szCs w:val="32"/>
      <w:lang w:val="zh-CN"/>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Body Text"/>
    <w:basedOn w:val="1"/>
    <w:next w:val="7"/>
    <w:unhideWhenUsed/>
    <w:qFormat/>
    <w:uiPriority w:val="99"/>
    <w:pPr>
      <w:spacing w:after="120"/>
    </w:pPr>
  </w:style>
  <w:style w:type="paragraph" w:styleId="7">
    <w:name w:val="Plain Text"/>
    <w:basedOn w:val="1"/>
    <w:unhideWhenUsed/>
    <w:qFormat/>
    <w:uiPriority w:val="99"/>
    <w:rPr>
      <w:rFonts w:ascii="宋体" w:hAnsi="Courier New"/>
      <w:kern w:val="0"/>
      <w:sz w:val="20"/>
      <w:szCs w:val="20"/>
    </w:rPr>
  </w:style>
  <w:style w:type="paragraph" w:styleId="8">
    <w:name w:val="Balloon Text"/>
    <w:basedOn w:val="1"/>
    <w:link w:val="20"/>
    <w:unhideWhenUsed/>
    <w:qFormat/>
    <w:uiPriority w:val="99"/>
    <w:rPr>
      <w:sz w:val="18"/>
      <w:szCs w:val="18"/>
    </w:rPr>
  </w:style>
  <w:style w:type="paragraph" w:styleId="9">
    <w:name w:val="footer"/>
    <w:basedOn w:val="1"/>
    <w:link w:val="21"/>
    <w:unhideWhenUsed/>
    <w:qFormat/>
    <w:uiPriority w:val="99"/>
    <w:pPr>
      <w:tabs>
        <w:tab w:val="center" w:pos="4153"/>
        <w:tab w:val="right" w:pos="8306"/>
      </w:tabs>
      <w:snapToGrid w:val="0"/>
      <w:jc w:val="left"/>
    </w:pPr>
    <w:rPr>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2">
    <w:name w:val="Title"/>
    <w:basedOn w:val="1"/>
    <w:next w:val="1"/>
    <w:qFormat/>
    <w:uiPriority w:val="10"/>
    <w:pPr>
      <w:spacing w:before="240" w:after="60"/>
      <w:jc w:val="center"/>
      <w:outlineLvl w:val="0"/>
    </w:pPr>
    <w:rPr>
      <w:rFonts w:ascii="Cambria" w:hAnsi="Cambria"/>
      <w:b/>
      <w:bCs/>
      <w:kern w:val="0"/>
      <w:sz w:val="32"/>
      <w:szCs w:val="32"/>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character" w:styleId="17">
    <w:name w:val="Hyperlink"/>
    <w:basedOn w:val="15"/>
    <w:unhideWhenUsed/>
    <w:qFormat/>
    <w:uiPriority w:val="99"/>
    <w:rPr>
      <w:color w:val="0000FF"/>
      <w:u w:val="single"/>
    </w:rPr>
  </w:style>
  <w:style w:type="character" w:customStyle="1" w:styleId="18">
    <w:name w:val="标题 1 Char"/>
    <w:basedOn w:val="15"/>
    <w:link w:val="2"/>
    <w:qFormat/>
    <w:uiPriority w:val="9"/>
    <w:rPr>
      <w:b/>
      <w:bCs/>
      <w:color w:val="000000"/>
      <w:kern w:val="44"/>
      <w:sz w:val="44"/>
      <w:szCs w:val="44"/>
    </w:rPr>
  </w:style>
  <w:style w:type="character" w:customStyle="1" w:styleId="19">
    <w:name w:val="标题 3 Char"/>
    <w:basedOn w:val="15"/>
    <w:link w:val="4"/>
    <w:qFormat/>
    <w:uiPriority w:val="0"/>
    <w:rPr>
      <w:rFonts w:ascii="Times New Roman" w:hAnsi="Times New Roman" w:eastAsia="‹ÎSå" w:cs="Times New Roman"/>
      <w:b/>
      <w:color w:val="000000"/>
      <w:kern w:val="0"/>
      <w:sz w:val="32"/>
      <w:szCs w:val="32"/>
      <w:lang w:val="zh-CN"/>
    </w:rPr>
  </w:style>
  <w:style w:type="character" w:customStyle="1" w:styleId="20">
    <w:name w:val="批注框文本 Char"/>
    <w:basedOn w:val="15"/>
    <w:link w:val="8"/>
    <w:semiHidden/>
    <w:qFormat/>
    <w:uiPriority w:val="99"/>
    <w:rPr>
      <w:rFonts w:ascii="Times New Roman" w:hAnsi="Times New Roman"/>
      <w:color w:val="000000"/>
      <w:sz w:val="18"/>
      <w:szCs w:val="18"/>
    </w:rPr>
  </w:style>
  <w:style w:type="character" w:customStyle="1" w:styleId="21">
    <w:name w:val="页脚 Char"/>
    <w:basedOn w:val="15"/>
    <w:link w:val="9"/>
    <w:semiHidden/>
    <w:qFormat/>
    <w:uiPriority w:val="99"/>
    <w:rPr>
      <w:sz w:val="18"/>
      <w:szCs w:val="18"/>
    </w:rPr>
  </w:style>
  <w:style w:type="character" w:customStyle="1" w:styleId="22">
    <w:name w:val="页眉 Char"/>
    <w:basedOn w:val="15"/>
    <w:link w:val="10"/>
    <w:semiHidden/>
    <w:qFormat/>
    <w:uiPriority w:val="99"/>
    <w:rPr>
      <w:sz w:val="18"/>
      <w:szCs w:val="18"/>
    </w:rPr>
  </w:style>
  <w:style w:type="character" w:customStyle="1" w:styleId="23">
    <w:name w:val="font91"/>
    <w:basedOn w:val="15"/>
    <w:qFormat/>
    <w:uiPriority w:val="0"/>
    <w:rPr>
      <w:rFonts w:hint="default" w:ascii="Times New Roman" w:hAnsi="Times New Roman" w:cs="Times New Roman"/>
      <w:color w:val="000000"/>
      <w:sz w:val="18"/>
      <w:szCs w:val="18"/>
      <w:u w:val="none"/>
    </w:rPr>
  </w:style>
  <w:style w:type="character" w:customStyle="1" w:styleId="24">
    <w:name w:val="font41"/>
    <w:basedOn w:val="15"/>
    <w:qFormat/>
    <w:uiPriority w:val="0"/>
    <w:rPr>
      <w:rFonts w:hint="default" w:ascii="Times New Roman" w:hAnsi="Times New Roman" w:cs="Times New Roman"/>
      <w:color w:val="000000"/>
      <w:sz w:val="18"/>
      <w:szCs w:val="18"/>
      <w:u w:val="none"/>
    </w:rPr>
  </w:style>
  <w:style w:type="character" w:customStyle="1" w:styleId="25">
    <w:name w:val="font11"/>
    <w:basedOn w:val="15"/>
    <w:qFormat/>
    <w:uiPriority w:val="0"/>
    <w:rPr>
      <w:rFonts w:hint="eastAsia" w:ascii="宋体" w:hAnsi="宋体" w:eastAsia="宋体" w:cs="宋体"/>
      <w:color w:val="000000"/>
      <w:sz w:val="18"/>
      <w:szCs w:val="18"/>
      <w:u w:val="none"/>
    </w:rPr>
  </w:style>
  <w:style w:type="character" w:customStyle="1" w:styleId="26">
    <w:name w:val="font31"/>
    <w:basedOn w:val="15"/>
    <w:qFormat/>
    <w:uiPriority w:val="0"/>
    <w:rPr>
      <w:rFonts w:hint="eastAsia" w:ascii="宋体" w:hAnsi="宋体" w:eastAsia="宋体" w:cs="宋体"/>
      <w:color w:val="000000"/>
      <w:sz w:val="18"/>
      <w:szCs w:val="18"/>
      <w:u w:val="none"/>
    </w:rPr>
  </w:style>
  <w:style w:type="character" w:customStyle="1" w:styleId="27">
    <w:name w:val="font01"/>
    <w:basedOn w:val="15"/>
    <w:qFormat/>
    <w:uiPriority w:val="0"/>
    <w:rPr>
      <w:rFonts w:hint="eastAsia" w:ascii="宋体" w:hAnsi="宋体" w:eastAsia="宋体" w:cs="宋体"/>
      <w:color w:val="FF0000"/>
      <w:sz w:val="20"/>
      <w:szCs w:val="20"/>
      <w:u w:val="none"/>
    </w:rPr>
  </w:style>
  <w:style w:type="character" w:customStyle="1" w:styleId="28">
    <w:name w:val="font121"/>
    <w:basedOn w:val="15"/>
    <w:qFormat/>
    <w:uiPriority w:val="0"/>
    <w:rPr>
      <w:rFonts w:hint="eastAsia" w:ascii="宋体" w:hAnsi="宋体" w:eastAsia="宋体" w:cs="宋体"/>
      <w:color w:val="000000"/>
      <w:sz w:val="18"/>
      <w:szCs w:val="18"/>
      <w:u w:val="none"/>
    </w:rPr>
  </w:style>
  <w:style w:type="character" w:customStyle="1" w:styleId="29">
    <w:name w:val="font81"/>
    <w:basedOn w:val="15"/>
    <w:qFormat/>
    <w:uiPriority w:val="0"/>
    <w:rPr>
      <w:rFonts w:hint="eastAsia" w:ascii="宋体" w:hAnsi="宋体" w:eastAsia="宋体" w:cs="宋体"/>
      <w:color w:val="000000"/>
      <w:sz w:val="18"/>
      <w:szCs w:val="18"/>
      <w:u w:val="none"/>
    </w:rPr>
  </w:style>
  <w:style w:type="character" w:customStyle="1" w:styleId="30">
    <w:name w:val="font51"/>
    <w:basedOn w:val="15"/>
    <w:qFormat/>
    <w:uiPriority w:val="0"/>
    <w:rPr>
      <w:rFonts w:hint="eastAsia" w:ascii="宋体" w:hAnsi="宋体" w:eastAsia="宋体" w:cs="宋体"/>
      <w:color w:val="000000"/>
      <w:sz w:val="18"/>
      <w:szCs w:val="18"/>
      <w:u w:val="none"/>
    </w:rPr>
  </w:style>
  <w:style w:type="character" w:customStyle="1" w:styleId="31">
    <w:name w:val="font21"/>
    <w:basedOn w:val="15"/>
    <w:qFormat/>
    <w:uiPriority w:val="0"/>
    <w:rPr>
      <w:rFonts w:hint="eastAsia" w:ascii="宋体" w:hAnsi="宋体" w:eastAsia="宋体" w:cs="宋体"/>
      <w:color w:val="000000"/>
      <w:sz w:val="20"/>
      <w:szCs w:val="20"/>
      <w:u w:val="none"/>
    </w:rPr>
  </w:style>
  <w:style w:type="character" w:customStyle="1" w:styleId="32">
    <w:name w:val="font61"/>
    <w:basedOn w:val="15"/>
    <w:qFormat/>
    <w:uiPriority w:val="0"/>
    <w:rPr>
      <w:rFonts w:hint="eastAsia" w:ascii="宋体" w:hAnsi="宋体" w:eastAsia="宋体" w:cs="宋体"/>
      <w:color w:val="000000"/>
      <w:sz w:val="12"/>
      <w:szCs w:val="12"/>
      <w:u w:val="none"/>
    </w:rPr>
  </w:style>
  <w:style w:type="paragraph" w:customStyle="1" w:styleId="33">
    <w:name w:val="reader-word-layer"/>
    <w:basedOn w:val="1"/>
    <w:qFormat/>
    <w:uiPriority w:val="0"/>
    <w:pPr>
      <w:widowControl/>
      <w:spacing w:before="100" w:beforeAutospacing="1" w:after="100" w:afterAutospacing="1"/>
      <w:jc w:val="left"/>
    </w:pPr>
    <w:rPr>
      <w:rFonts w:ascii="宋体" w:hAnsi="宋体" w:cs="宋体"/>
      <w:color w:val="auto"/>
      <w:sz w:val="24"/>
    </w:rPr>
  </w:style>
  <w:style w:type="paragraph" w:customStyle="1" w:styleId="34">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5067</Words>
  <Characters>5230</Characters>
  <Lines>39</Lines>
  <Paragraphs>11</Paragraphs>
  <TotalTime>11</TotalTime>
  <ScaleCrop>false</ScaleCrop>
  <LinksUpToDate>false</LinksUpToDate>
  <CharactersWithSpaces>5382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2019-09-10T05:01:00Z</dcterms:created>
  <dc:creator>胡彪</dc:creator>
  <cp:lastModifiedBy>徐俊</cp:lastModifiedBy>
  <cp:lastPrinted>2022-09-01T08:00:00Z</cp:lastPrinted>
  <dcterms:modified xsi:type="dcterms:W3CDTF">2025-12-18T00:46:12Z</dcterms:modified>
  <dc:title>江苏索普（集团）有限公司</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8B01EF45118E4C62AB7B007E10BE53CD_13</vt:lpwstr>
  </property>
  <property fmtid="{D5CDD505-2E9C-101B-9397-08002B2CF9AE}" pid="4" name="KSOTemplateDocerSaveRecord">
    <vt:lpwstr>eyJoZGlkIjoiMGMwMjkyODcyYWY5NjJhNzkzMGFhMjYzM2RhY2UyMWMiLCJ1c2VySWQiOiI2MzgxMTE1NjIifQ==</vt:lpwstr>
  </property>
</Properties>
</file>