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46AA2" w14:textId="6B3A7EB7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7E9B9A5F" w14:textId="3E1C1456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327E2054" w14:textId="564509C6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2BAB0D0F" w14:textId="3194C54D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5C20CA6B" w14:textId="3361E2AE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71026022" w14:textId="4D420088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032EDC76" w14:textId="781B3AA5" w:rsidR="007076AC" w:rsidRDefault="007B124B" w:rsidP="00CA498D">
      <w:pPr>
        <w:wordWrap w:val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1B4A0970" w14:textId="77777777" w:rsidR="006A297B" w:rsidRDefault="006A297B" w:rsidP="00CA498D">
      <w:pPr>
        <w:wordWrap w:val="0"/>
        <w:spacing w:line="480" w:lineRule="auto"/>
        <w:jc w:val="center"/>
        <w:rPr>
          <w:rFonts w:ascii="宋体" w:eastAsia="宋体" w:hAnsi="宋体" w:cs="Arial"/>
          <w:sz w:val="40"/>
          <w:szCs w:val="40"/>
        </w:rPr>
      </w:pPr>
      <w:r w:rsidRPr="006A297B">
        <w:rPr>
          <w:rFonts w:ascii="宋体" w:eastAsia="宋体" w:hAnsi="宋体" w:cs="Arial" w:hint="eastAsia"/>
          <w:sz w:val="40"/>
          <w:szCs w:val="40"/>
        </w:rPr>
        <w:t>电伴热系统技术规格书</w:t>
      </w:r>
    </w:p>
    <w:p w14:paraId="32036D5F" w14:textId="0A3B2D6B" w:rsidR="007076AC" w:rsidRPr="009D046F" w:rsidRDefault="00DC619A" w:rsidP="00CA498D">
      <w:pPr>
        <w:wordWrap w:val="0"/>
        <w:spacing w:line="480" w:lineRule="auto"/>
        <w:jc w:val="center"/>
        <w:rPr>
          <w:rFonts w:ascii="宋体" w:eastAsia="宋体" w:hAnsi="宋体" w:cs="Arial" w:hint="eastAsia"/>
          <w:sz w:val="40"/>
          <w:szCs w:val="40"/>
        </w:rPr>
      </w:pPr>
      <w:r w:rsidRPr="00DC619A">
        <w:rPr>
          <w:rFonts w:ascii="宋体" w:eastAsia="宋体" w:hAnsi="宋体" w:cs="Arial"/>
          <w:sz w:val="40"/>
          <w:szCs w:val="40"/>
        </w:rPr>
        <w:t>ELECTRIC HEAT TRACING</w:t>
      </w:r>
      <w:r w:rsidR="00A8654C" w:rsidRPr="009D046F">
        <w:rPr>
          <w:rFonts w:ascii="宋体" w:eastAsia="宋体" w:hAnsi="宋体" w:cs="Arial"/>
          <w:sz w:val="40"/>
          <w:szCs w:val="40"/>
        </w:rPr>
        <w:t xml:space="preserve"> SPECIFICATION</w:t>
      </w:r>
    </w:p>
    <w:p w14:paraId="33C240A1" w14:textId="0A439901" w:rsidR="00B152BF" w:rsidRDefault="007B124B" w:rsidP="00CA498D">
      <w:pPr>
        <w:wordWrap w:val="0"/>
        <w:rPr>
          <w:szCs w:val="18"/>
        </w:rPr>
      </w:pPr>
      <w:r>
        <w:rPr>
          <w:rFonts w:hint="eastAsia"/>
          <w:szCs w:val="18"/>
        </w:rPr>
        <w:t xml:space="preserve"> </w:t>
      </w:r>
      <w:r>
        <w:rPr>
          <w:szCs w:val="18"/>
        </w:rPr>
        <w:t xml:space="preserve"> </w:t>
      </w:r>
    </w:p>
    <w:p w14:paraId="3E3629D8" w14:textId="77777777" w:rsidR="007076AC" w:rsidRDefault="007076AC" w:rsidP="00CA498D">
      <w:pPr>
        <w:wordWrap w:val="0"/>
        <w:rPr>
          <w:szCs w:val="21"/>
        </w:rPr>
        <w:sectPr w:rsidR="007076AC" w:rsidSect="00FF0E8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567" w:bottom="851" w:left="567" w:header="850" w:footer="964" w:gutter="454"/>
          <w:cols w:space="425"/>
          <w:docGrid w:type="lines" w:linePitch="312"/>
        </w:sectPr>
      </w:pPr>
    </w:p>
    <w:p w14:paraId="0AD97C0C" w14:textId="77777777" w:rsidR="00DC619A" w:rsidRDefault="00DC619A" w:rsidP="00DC619A">
      <w:pPr>
        <w:ind w:firstLineChars="100" w:firstLine="281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一、概述</w:t>
      </w:r>
    </w:p>
    <w:p w14:paraId="547889A9" w14:textId="77777777" w:rsidR="00DC619A" w:rsidRPr="00580FA2" w:rsidRDefault="00DC619A" w:rsidP="00DC619A">
      <w:pPr>
        <w:ind w:leftChars="200" w:left="420" w:rightChars="200" w:right="420" w:firstLineChars="200" w:firstLine="420"/>
        <w:rPr>
          <w:szCs w:val="21"/>
        </w:rPr>
      </w:pPr>
      <w:r w:rsidRPr="00580FA2">
        <w:rPr>
          <w:rFonts w:hint="eastAsia"/>
          <w:szCs w:val="21"/>
        </w:rPr>
        <w:t>本技术规格书适用于</w:t>
      </w:r>
      <w:r w:rsidRPr="00C83F00">
        <w:rPr>
          <w:rFonts w:hint="eastAsia"/>
          <w:szCs w:val="21"/>
        </w:rPr>
        <w:t>镇江海纳川物流产业发展有限责任公司罐区及船舶发放</w:t>
      </w:r>
      <w:r w:rsidRPr="00C83F00">
        <w:rPr>
          <w:rFonts w:hint="eastAsia"/>
          <w:szCs w:val="21"/>
        </w:rPr>
        <w:t>VOC</w:t>
      </w:r>
      <w:r w:rsidRPr="00C83F00">
        <w:rPr>
          <w:rFonts w:hint="eastAsia"/>
          <w:szCs w:val="21"/>
        </w:rPr>
        <w:t>治理项目</w:t>
      </w:r>
      <w:r w:rsidRPr="00580FA2">
        <w:rPr>
          <w:rFonts w:hint="eastAsia"/>
          <w:szCs w:val="21"/>
        </w:rPr>
        <w:t>工艺管道、设备、仪表等的伴热设计。本技术规格书阐述了电伴热</w:t>
      </w:r>
      <w:r>
        <w:rPr>
          <w:rFonts w:hint="eastAsia"/>
          <w:szCs w:val="21"/>
        </w:rPr>
        <w:t>系统</w:t>
      </w:r>
      <w:r w:rsidRPr="00580FA2">
        <w:rPr>
          <w:rFonts w:hint="eastAsia"/>
          <w:szCs w:val="21"/>
        </w:rPr>
        <w:t>的工作环境、技术要求、供方职责、供货范围、安装、调试、验收、质量职责、投标要求等方面的最低要求。</w:t>
      </w:r>
    </w:p>
    <w:p w14:paraId="2F46062A" w14:textId="77777777" w:rsidR="00DC619A" w:rsidRDefault="00DC619A" w:rsidP="00DC619A">
      <w:pPr>
        <w:ind w:firstLineChars="100" w:firstLine="301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二、工作环境</w:t>
      </w:r>
    </w:p>
    <w:p w14:paraId="2C675712" w14:textId="0D4ECFC9" w:rsidR="00DC619A" w:rsidRPr="00DC619A" w:rsidRDefault="00DC619A" w:rsidP="00DC619A">
      <w:pPr>
        <w:pStyle w:val="ac"/>
        <w:numPr>
          <w:ilvl w:val="1"/>
          <w:numId w:val="4"/>
        </w:numPr>
        <w:ind w:firstLineChars="0"/>
        <w:rPr>
          <w:szCs w:val="21"/>
        </w:rPr>
      </w:pPr>
      <w:r w:rsidRPr="00DC619A">
        <w:rPr>
          <w:rFonts w:hint="eastAsia"/>
          <w:szCs w:val="21"/>
        </w:rPr>
        <w:t>最低环境温度为</w:t>
      </w:r>
      <w:r w:rsidRPr="00DC619A">
        <w:rPr>
          <w:rFonts w:hint="eastAsia"/>
          <w:szCs w:val="21"/>
        </w:rPr>
        <w:t>-10</w:t>
      </w:r>
      <w:r w:rsidRPr="00DC619A">
        <w:rPr>
          <w:rFonts w:hint="eastAsia"/>
          <w:szCs w:val="21"/>
        </w:rPr>
        <w:t>℃。</w:t>
      </w:r>
    </w:p>
    <w:p w14:paraId="138410E7" w14:textId="106DE4CF" w:rsidR="00DC619A" w:rsidRPr="00DC619A" w:rsidRDefault="00DC619A" w:rsidP="00DC619A">
      <w:pPr>
        <w:pStyle w:val="ac"/>
        <w:numPr>
          <w:ilvl w:val="1"/>
          <w:numId w:val="4"/>
        </w:numPr>
        <w:ind w:left="993" w:firstLineChars="0"/>
        <w:rPr>
          <w:szCs w:val="21"/>
        </w:rPr>
      </w:pPr>
      <w:r w:rsidRPr="00DC619A">
        <w:rPr>
          <w:rFonts w:hint="eastAsia"/>
          <w:szCs w:val="21"/>
        </w:rPr>
        <w:t>所需伴热的管道、仪表等的工作温度、保温厚度、保温材料见伴热管表。</w:t>
      </w:r>
    </w:p>
    <w:p w14:paraId="4C892CB5" w14:textId="62EFA64C" w:rsidR="00DC619A" w:rsidRPr="00580FA2" w:rsidRDefault="00DC619A" w:rsidP="00DC619A">
      <w:pPr>
        <w:pStyle w:val="ac"/>
        <w:numPr>
          <w:ilvl w:val="1"/>
          <w:numId w:val="4"/>
        </w:numPr>
        <w:ind w:left="993" w:firstLineChars="0"/>
        <w:rPr>
          <w:szCs w:val="21"/>
        </w:rPr>
      </w:pPr>
      <w:r w:rsidRPr="00580FA2">
        <w:rPr>
          <w:rFonts w:hint="eastAsia"/>
          <w:szCs w:val="21"/>
        </w:rPr>
        <w:t>除非另有指定，保温材料一律为</w:t>
      </w:r>
      <w:r w:rsidRPr="00CE693E">
        <w:rPr>
          <w:rFonts w:hint="eastAsia"/>
          <w:szCs w:val="21"/>
        </w:rPr>
        <w:t>岩棉</w:t>
      </w:r>
      <w:r w:rsidRPr="00580FA2">
        <w:rPr>
          <w:rFonts w:hint="eastAsia"/>
          <w:szCs w:val="21"/>
        </w:rPr>
        <w:t>。</w:t>
      </w:r>
    </w:p>
    <w:p w14:paraId="4584FDD6" w14:textId="1ECBAE4B" w:rsidR="00DC619A" w:rsidRPr="00580FA2" w:rsidRDefault="00DC619A" w:rsidP="00DC619A">
      <w:pPr>
        <w:pStyle w:val="ac"/>
        <w:numPr>
          <w:ilvl w:val="1"/>
          <w:numId w:val="4"/>
        </w:numPr>
        <w:ind w:left="993" w:firstLineChars="0"/>
        <w:rPr>
          <w:szCs w:val="21"/>
        </w:rPr>
      </w:pPr>
      <w:r w:rsidRPr="00580FA2">
        <w:rPr>
          <w:rFonts w:hint="eastAsia"/>
          <w:szCs w:val="21"/>
        </w:rPr>
        <w:t>除非另有指定，保温厚度一律为</w:t>
      </w:r>
      <w:r>
        <w:rPr>
          <w:rFonts w:hint="eastAsia"/>
          <w:szCs w:val="21"/>
        </w:rPr>
        <w:t>10</w:t>
      </w:r>
      <w:r w:rsidRPr="00580FA2">
        <w:rPr>
          <w:szCs w:val="21"/>
        </w:rPr>
        <w:t>0 mm</w:t>
      </w:r>
      <w:r w:rsidRPr="00580FA2">
        <w:rPr>
          <w:rFonts w:hint="eastAsia"/>
          <w:szCs w:val="21"/>
        </w:rPr>
        <w:t>.</w:t>
      </w:r>
    </w:p>
    <w:p w14:paraId="1A0ACBAB" w14:textId="06EA3051" w:rsidR="00DC619A" w:rsidRPr="00580FA2" w:rsidRDefault="00DC619A" w:rsidP="00DC619A">
      <w:pPr>
        <w:pStyle w:val="ac"/>
        <w:numPr>
          <w:ilvl w:val="1"/>
          <w:numId w:val="4"/>
        </w:numPr>
        <w:ind w:left="993" w:firstLineChars="0"/>
        <w:rPr>
          <w:szCs w:val="21"/>
        </w:rPr>
      </w:pPr>
      <w:r w:rsidRPr="00580FA2">
        <w:rPr>
          <w:rFonts w:hint="eastAsia"/>
          <w:szCs w:val="21"/>
        </w:rPr>
        <w:t>工作区域为防爆区（</w:t>
      </w:r>
      <w:r>
        <w:rPr>
          <w:rFonts w:hint="eastAsia"/>
          <w:szCs w:val="21"/>
        </w:rPr>
        <w:t>ExdIIBT4</w:t>
      </w:r>
      <w:r w:rsidRPr="00580FA2">
        <w:rPr>
          <w:szCs w:val="21"/>
        </w:rPr>
        <w:t>）、</w:t>
      </w:r>
      <w:r w:rsidRPr="00580FA2">
        <w:rPr>
          <w:rFonts w:hint="eastAsia"/>
          <w:szCs w:val="21"/>
        </w:rPr>
        <w:t>危险区、腐蚀区</w:t>
      </w:r>
      <w:r w:rsidRPr="00580FA2">
        <w:rPr>
          <w:rFonts w:hint="eastAsia"/>
          <w:szCs w:val="21"/>
        </w:rPr>
        <w:t>,</w:t>
      </w:r>
      <w:r w:rsidRPr="00580FA2">
        <w:rPr>
          <w:rFonts w:hint="eastAsia"/>
          <w:szCs w:val="21"/>
        </w:rPr>
        <w:t>所选伴热带必须防爆。</w:t>
      </w:r>
    </w:p>
    <w:p w14:paraId="2B341931" w14:textId="614C4853" w:rsidR="00DC619A" w:rsidRPr="00580FA2" w:rsidRDefault="00DC619A" w:rsidP="00DC619A">
      <w:pPr>
        <w:pStyle w:val="ac"/>
        <w:numPr>
          <w:ilvl w:val="1"/>
          <w:numId w:val="4"/>
        </w:numPr>
        <w:ind w:left="993" w:firstLineChars="0"/>
        <w:rPr>
          <w:szCs w:val="21"/>
        </w:rPr>
      </w:pPr>
      <w:r w:rsidRPr="00580FA2">
        <w:rPr>
          <w:rFonts w:hint="eastAsia"/>
          <w:szCs w:val="21"/>
        </w:rPr>
        <w:t>所伴热</w:t>
      </w:r>
      <w:r>
        <w:rPr>
          <w:rFonts w:hint="eastAsia"/>
          <w:szCs w:val="21"/>
        </w:rPr>
        <w:t>工艺</w:t>
      </w:r>
      <w:r w:rsidRPr="00580FA2">
        <w:rPr>
          <w:rFonts w:hint="eastAsia"/>
          <w:szCs w:val="21"/>
        </w:rPr>
        <w:t>介质为</w:t>
      </w:r>
      <w:r>
        <w:rPr>
          <w:rFonts w:hint="eastAsia"/>
          <w:szCs w:val="21"/>
        </w:rPr>
        <w:t>液体醋酸</w:t>
      </w:r>
      <w:r w:rsidRPr="00580FA2">
        <w:rPr>
          <w:rFonts w:hint="eastAsia"/>
          <w:szCs w:val="21"/>
        </w:rPr>
        <w:t>。</w:t>
      </w:r>
    </w:p>
    <w:p w14:paraId="08B73DE0" w14:textId="77777777" w:rsidR="00DC619A" w:rsidRDefault="00DC619A" w:rsidP="00DC619A">
      <w:pPr>
        <w:ind w:firstLineChars="100" w:firstLine="210"/>
        <w:rPr>
          <w:rFonts w:ascii="宋体" w:hAnsi="宋体" w:hint="eastAsia"/>
        </w:rPr>
      </w:pPr>
      <w:r>
        <w:rPr>
          <w:rFonts w:ascii="宋体" w:hAnsi="宋体" w:hint="eastAsia"/>
        </w:rPr>
        <w:t>三、</w:t>
      </w:r>
      <w:r>
        <w:rPr>
          <w:rFonts w:ascii="宋体" w:hAnsi="宋体" w:hint="eastAsia"/>
          <w:b/>
          <w:bCs/>
          <w:sz w:val="28"/>
        </w:rPr>
        <w:t>技术要求</w:t>
      </w:r>
    </w:p>
    <w:p w14:paraId="78CD8261" w14:textId="0BC62343" w:rsidR="00DC619A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rFonts w:eastAsia="PMingLiU"/>
          <w:szCs w:val="21"/>
        </w:rPr>
      </w:pPr>
      <w:r w:rsidRPr="00117722">
        <w:rPr>
          <w:rFonts w:hint="eastAsia"/>
          <w:szCs w:val="21"/>
        </w:rPr>
        <w:t>本产品按以下规范、相关标准和文件进行制造、检验和验收。未注明日期的标准以其最新有效版本为准</w:t>
      </w:r>
      <w:r>
        <w:rPr>
          <w:rFonts w:hint="eastAsia"/>
          <w:szCs w:val="21"/>
        </w:rPr>
        <w:t>：</w:t>
      </w:r>
    </w:p>
    <w:p w14:paraId="7F0FB26E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4208-2008        </w:t>
      </w:r>
      <w:r w:rsidRPr="00117722">
        <w:rPr>
          <w:rFonts w:eastAsia="PMingLiU" w:hint="eastAsia"/>
          <w:szCs w:val="21"/>
        </w:rPr>
        <w:t>外壳防护等级（</w:t>
      </w:r>
      <w:r w:rsidRPr="00117722">
        <w:rPr>
          <w:rFonts w:eastAsia="PMingLiU" w:hint="eastAsia"/>
          <w:szCs w:val="21"/>
        </w:rPr>
        <w:t>IP</w:t>
      </w:r>
      <w:r w:rsidRPr="00117722">
        <w:rPr>
          <w:rFonts w:eastAsia="PMingLiU" w:hint="eastAsia"/>
          <w:szCs w:val="21"/>
        </w:rPr>
        <w:t>代码）</w:t>
      </w:r>
    </w:p>
    <w:p w14:paraId="183D1515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GB/T 4910-2009      </w:t>
      </w:r>
      <w:r w:rsidRPr="00117722">
        <w:rPr>
          <w:rFonts w:eastAsia="PMingLiU" w:hint="eastAsia"/>
          <w:szCs w:val="21"/>
        </w:rPr>
        <w:t>镀锡圆铜线</w:t>
      </w:r>
      <w:r w:rsidRPr="00117722">
        <w:rPr>
          <w:rFonts w:eastAsia="PMingLiU" w:hint="eastAsia"/>
          <w:szCs w:val="21"/>
        </w:rPr>
        <w:t xml:space="preserve"> </w:t>
      </w:r>
    </w:p>
    <w:p w14:paraId="7A5E887D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3836.1-2010      </w:t>
      </w:r>
      <w:r w:rsidRPr="00117722">
        <w:rPr>
          <w:rFonts w:eastAsia="PMingLiU" w:hint="eastAsia"/>
          <w:szCs w:val="21"/>
        </w:rPr>
        <w:t>爆炸性环境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第</w:t>
      </w:r>
      <w:r w:rsidRPr="00117722">
        <w:rPr>
          <w:rFonts w:eastAsia="PMingLiU" w:hint="eastAsia"/>
          <w:szCs w:val="21"/>
        </w:rPr>
        <w:t>1</w:t>
      </w:r>
      <w:r w:rsidRPr="00117722">
        <w:rPr>
          <w:rFonts w:eastAsia="PMingLiU" w:hint="eastAsia"/>
          <w:szCs w:val="21"/>
        </w:rPr>
        <w:t>部分：设备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通用要求</w:t>
      </w:r>
    </w:p>
    <w:p w14:paraId="17A716A7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3836.2-2010      </w:t>
      </w:r>
      <w:r w:rsidRPr="00117722">
        <w:rPr>
          <w:rFonts w:eastAsia="PMingLiU" w:hint="eastAsia"/>
          <w:szCs w:val="21"/>
        </w:rPr>
        <w:t>爆炸性环境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第</w:t>
      </w:r>
      <w:r w:rsidRPr="00117722">
        <w:rPr>
          <w:rFonts w:eastAsia="PMingLiU" w:hint="eastAsia"/>
          <w:szCs w:val="21"/>
        </w:rPr>
        <w:t>2</w:t>
      </w:r>
      <w:r w:rsidRPr="00117722">
        <w:rPr>
          <w:rFonts w:eastAsia="PMingLiU" w:hint="eastAsia"/>
          <w:szCs w:val="21"/>
        </w:rPr>
        <w:t>部分：由隔爆外壳“</w:t>
      </w:r>
      <w:r w:rsidRPr="00117722">
        <w:rPr>
          <w:rFonts w:eastAsia="PMingLiU" w:hint="eastAsia"/>
          <w:szCs w:val="21"/>
        </w:rPr>
        <w:t>d</w:t>
      </w:r>
      <w:r w:rsidRPr="00117722">
        <w:rPr>
          <w:rFonts w:eastAsia="PMingLiU" w:hint="eastAsia"/>
          <w:szCs w:val="21"/>
        </w:rPr>
        <w:t>”保护的设备</w:t>
      </w:r>
    </w:p>
    <w:p w14:paraId="001CC63C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3836.3-2010      </w:t>
      </w:r>
      <w:r w:rsidRPr="00117722">
        <w:rPr>
          <w:rFonts w:eastAsia="PMingLiU" w:hint="eastAsia"/>
          <w:szCs w:val="21"/>
        </w:rPr>
        <w:t>爆炸性环境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第</w:t>
      </w:r>
      <w:r w:rsidRPr="00117722">
        <w:rPr>
          <w:rFonts w:eastAsia="PMingLiU" w:hint="eastAsia"/>
          <w:szCs w:val="21"/>
        </w:rPr>
        <w:t>3</w:t>
      </w:r>
      <w:r w:rsidRPr="00117722">
        <w:rPr>
          <w:rFonts w:eastAsia="PMingLiU" w:hint="eastAsia"/>
          <w:szCs w:val="21"/>
        </w:rPr>
        <w:t>部分：由增安型“</w:t>
      </w:r>
      <w:r w:rsidRPr="00117722">
        <w:rPr>
          <w:rFonts w:eastAsia="PMingLiU" w:hint="eastAsia"/>
          <w:szCs w:val="21"/>
        </w:rPr>
        <w:t>e</w:t>
      </w:r>
      <w:r w:rsidRPr="00117722">
        <w:rPr>
          <w:rFonts w:eastAsia="PMingLiU" w:hint="eastAsia"/>
          <w:szCs w:val="21"/>
        </w:rPr>
        <w:t>”保护的设备</w:t>
      </w:r>
    </w:p>
    <w:p w14:paraId="6AED9CCC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3836.14-2000     </w:t>
      </w:r>
      <w:r w:rsidRPr="00117722">
        <w:rPr>
          <w:rFonts w:eastAsia="PMingLiU" w:hint="eastAsia"/>
          <w:szCs w:val="21"/>
        </w:rPr>
        <w:t>爆炸性气体环境用电气设备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第</w:t>
      </w:r>
      <w:r w:rsidRPr="00117722">
        <w:rPr>
          <w:rFonts w:eastAsia="PMingLiU" w:hint="eastAsia"/>
          <w:szCs w:val="21"/>
        </w:rPr>
        <w:t>14</w:t>
      </w:r>
      <w:r w:rsidRPr="00117722">
        <w:rPr>
          <w:rFonts w:eastAsia="PMingLiU" w:hint="eastAsia"/>
          <w:szCs w:val="21"/>
        </w:rPr>
        <w:t>部分：危险场所分类</w:t>
      </w:r>
    </w:p>
    <w:p w14:paraId="38A5365F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>GB 50058-2014</w:t>
      </w:r>
      <w:r w:rsidRPr="00117722">
        <w:rPr>
          <w:rFonts w:eastAsia="PMingLiU" w:hint="eastAsia"/>
          <w:szCs w:val="21"/>
        </w:rPr>
        <w:tab/>
        <w:t xml:space="preserve">      </w:t>
      </w:r>
      <w:r w:rsidRPr="00117722">
        <w:rPr>
          <w:rFonts w:eastAsia="PMingLiU" w:hint="eastAsia"/>
          <w:szCs w:val="21"/>
        </w:rPr>
        <w:t>爆炸危险环境电力装置设计规范</w:t>
      </w:r>
      <w:r w:rsidRPr="00117722">
        <w:rPr>
          <w:rFonts w:eastAsia="PMingLiU" w:hint="eastAsia"/>
          <w:szCs w:val="21"/>
        </w:rPr>
        <w:t xml:space="preserve"> </w:t>
      </w:r>
    </w:p>
    <w:p w14:paraId="3523B0E8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GB/T 2406.1-2008    </w:t>
      </w:r>
      <w:r w:rsidRPr="00117722">
        <w:rPr>
          <w:rFonts w:eastAsia="PMingLiU" w:hint="eastAsia"/>
          <w:szCs w:val="21"/>
        </w:rPr>
        <w:t>塑料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用氧指数法测定燃烧行为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第</w:t>
      </w:r>
      <w:r w:rsidRPr="00117722">
        <w:rPr>
          <w:rFonts w:eastAsia="PMingLiU" w:hint="eastAsia"/>
          <w:szCs w:val="21"/>
        </w:rPr>
        <w:t>1</w:t>
      </w:r>
      <w:r w:rsidRPr="00117722">
        <w:rPr>
          <w:rFonts w:eastAsia="PMingLiU" w:hint="eastAsia"/>
          <w:szCs w:val="21"/>
        </w:rPr>
        <w:t>部分：导则</w:t>
      </w:r>
    </w:p>
    <w:p w14:paraId="35467851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GB/T 2406.2-2009    </w:t>
      </w:r>
      <w:r w:rsidRPr="00117722">
        <w:rPr>
          <w:rFonts w:eastAsia="PMingLiU" w:hint="eastAsia"/>
          <w:szCs w:val="21"/>
        </w:rPr>
        <w:t>塑料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用氧指数法测定燃烧行为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第</w:t>
      </w:r>
      <w:r w:rsidRPr="00117722">
        <w:rPr>
          <w:rFonts w:eastAsia="PMingLiU" w:hint="eastAsia"/>
          <w:szCs w:val="21"/>
        </w:rPr>
        <w:t>2</w:t>
      </w:r>
      <w:r w:rsidRPr="00117722">
        <w:rPr>
          <w:rFonts w:eastAsia="PMingLiU" w:hint="eastAsia"/>
          <w:szCs w:val="21"/>
        </w:rPr>
        <w:t>部分：室温试验</w:t>
      </w:r>
    </w:p>
    <w:p w14:paraId="6B829291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50160-2008       </w:t>
      </w:r>
      <w:r w:rsidRPr="00117722">
        <w:rPr>
          <w:rFonts w:eastAsia="PMingLiU" w:hint="eastAsia"/>
          <w:szCs w:val="21"/>
        </w:rPr>
        <w:t>石油化工企业设计防火规范</w:t>
      </w:r>
    </w:p>
    <w:p w14:paraId="0B3DA809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50254-2014       </w:t>
      </w:r>
      <w:r w:rsidRPr="00117722">
        <w:rPr>
          <w:rFonts w:eastAsia="PMingLiU" w:hint="eastAsia"/>
          <w:szCs w:val="21"/>
        </w:rPr>
        <w:t>电气装置安装工程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低压电器施工及验收规范</w:t>
      </w:r>
      <w:r w:rsidRPr="00117722">
        <w:rPr>
          <w:rFonts w:eastAsia="PMingLiU" w:hint="eastAsia"/>
          <w:szCs w:val="21"/>
        </w:rPr>
        <w:t xml:space="preserve"> </w:t>
      </w:r>
    </w:p>
    <w:p w14:paraId="57640F59" w14:textId="77777777" w:rsidR="00DC619A" w:rsidRPr="00117722" w:rsidRDefault="00DC619A" w:rsidP="00DC619A">
      <w:pPr>
        <w:ind w:leftChars="400" w:left="84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GB 50257-2014      </w:t>
      </w:r>
      <w:r w:rsidRPr="00117722">
        <w:rPr>
          <w:rFonts w:eastAsia="PMingLiU" w:hint="eastAsia"/>
          <w:szCs w:val="21"/>
        </w:rPr>
        <w:t>电气装置安装工程</w:t>
      </w:r>
      <w:r w:rsidRPr="00117722">
        <w:rPr>
          <w:rFonts w:eastAsia="PMingLiU" w:hint="eastAsia"/>
          <w:szCs w:val="21"/>
        </w:rPr>
        <w:t xml:space="preserve"> </w:t>
      </w:r>
      <w:r w:rsidRPr="00117722">
        <w:rPr>
          <w:rFonts w:eastAsia="PMingLiU" w:hint="eastAsia"/>
          <w:szCs w:val="21"/>
        </w:rPr>
        <w:t>爆炸和火灾危险环境电气装置施工及验收规范</w:t>
      </w:r>
    </w:p>
    <w:p w14:paraId="34ADBE5F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03S401              </w:t>
      </w:r>
      <w:r w:rsidRPr="00117722">
        <w:rPr>
          <w:rFonts w:eastAsia="PMingLiU" w:hint="eastAsia"/>
          <w:szCs w:val="21"/>
        </w:rPr>
        <w:t>标准图集：管道和设备保温、防结露及电伴热</w:t>
      </w:r>
    </w:p>
    <w:p w14:paraId="086D11B7" w14:textId="77777777" w:rsidR="00DC619A" w:rsidRPr="00117722" w:rsidRDefault="00DC619A" w:rsidP="00DC619A">
      <w:pPr>
        <w:ind w:leftChars="200" w:left="420" w:firstLineChars="200" w:firstLine="420"/>
        <w:rPr>
          <w:rFonts w:eastAsia="PMingLiU"/>
          <w:szCs w:val="21"/>
        </w:rPr>
      </w:pPr>
      <w:r w:rsidRPr="00117722">
        <w:rPr>
          <w:rFonts w:eastAsia="PMingLiU" w:hint="eastAsia"/>
          <w:szCs w:val="21"/>
        </w:rPr>
        <w:t xml:space="preserve">03D705-1            </w:t>
      </w:r>
      <w:r w:rsidRPr="00117722">
        <w:rPr>
          <w:rFonts w:eastAsia="PMingLiU" w:hint="eastAsia"/>
          <w:szCs w:val="21"/>
        </w:rPr>
        <w:t>标准图集：电伴热采暖、电伴热设备安装</w:t>
      </w:r>
    </w:p>
    <w:p w14:paraId="5B4D4CBB" w14:textId="3542BD45" w:rsidR="00DC619A" w:rsidRPr="00580FA2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551FA3">
        <w:rPr>
          <w:rFonts w:hint="eastAsia"/>
          <w:szCs w:val="21"/>
        </w:rPr>
        <w:t>电伴热系统主要为现场管道提供温度维持伴热需求，发热原理：高分子发热材料自限温度</w:t>
      </w:r>
      <w:r>
        <w:rPr>
          <w:rFonts w:hint="eastAsia"/>
          <w:szCs w:val="21"/>
        </w:rPr>
        <w:t>。</w:t>
      </w:r>
    </w:p>
    <w:p w14:paraId="3F858510" w14:textId="2D7AD6AE" w:rsidR="00DC619A" w:rsidRPr="00580FA2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551FA3">
        <w:rPr>
          <w:rFonts w:hint="eastAsia"/>
          <w:szCs w:val="21"/>
        </w:rPr>
        <w:t>电伴热系统须完全适用于爆炸性气体环境危险区域划分</w:t>
      </w:r>
      <w:r w:rsidRPr="00551FA3">
        <w:rPr>
          <w:rFonts w:hint="eastAsia"/>
          <w:szCs w:val="21"/>
        </w:rPr>
        <w:t>1</w:t>
      </w:r>
      <w:r w:rsidRPr="00551FA3">
        <w:rPr>
          <w:rFonts w:hint="eastAsia"/>
          <w:szCs w:val="21"/>
        </w:rPr>
        <w:t>区、</w:t>
      </w:r>
      <w:r w:rsidRPr="00551FA3">
        <w:rPr>
          <w:rFonts w:hint="eastAsia"/>
          <w:szCs w:val="21"/>
        </w:rPr>
        <w:t>2</w:t>
      </w:r>
      <w:r w:rsidRPr="00551FA3">
        <w:rPr>
          <w:rFonts w:hint="eastAsia"/>
          <w:szCs w:val="21"/>
        </w:rPr>
        <w:t>区危险场所；完全适用于</w:t>
      </w:r>
      <w:r w:rsidRPr="00551FA3">
        <w:rPr>
          <w:rFonts w:hint="eastAsia"/>
          <w:szCs w:val="21"/>
        </w:rPr>
        <w:t>II</w:t>
      </w:r>
      <w:r>
        <w:rPr>
          <w:rFonts w:hint="eastAsia"/>
          <w:szCs w:val="21"/>
        </w:rPr>
        <w:t>B</w:t>
      </w:r>
      <w:r w:rsidRPr="00551FA3">
        <w:rPr>
          <w:rFonts w:hint="eastAsia"/>
          <w:szCs w:val="21"/>
        </w:rPr>
        <w:t>类爆炸性气体环境，具备防腐性能</w:t>
      </w:r>
      <w:r>
        <w:rPr>
          <w:rFonts w:hint="eastAsia"/>
          <w:szCs w:val="21"/>
        </w:rPr>
        <w:t>。</w:t>
      </w:r>
    </w:p>
    <w:p w14:paraId="004E9C92" w14:textId="4B9335C1" w:rsidR="00DC619A" w:rsidRPr="00580FA2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551FA3">
        <w:rPr>
          <w:rFonts w:hint="eastAsia"/>
          <w:szCs w:val="21"/>
        </w:rPr>
        <w:t>导电线芯</w:t>
      </w:r>
      <w:r w:rsidRPr="00551FA3">
        <w:rPr>
          <w:rFonts w:hint="eastAsia"/>
          <w:szCs w:val="21"/>
        </w:rPr>
        <w:t xml:space="preserve"> </w:t>
      </w:r>
      <w:r w:rsidRPr="00551FA3">
        <w:rPr>
          <w:rFonts w:hint="eastAsia"/>
          <w:szCs w:val="21"/>
        </w:rPr>
        <w:t>：母线应为镀镍铜导线，应符合</w:t>
      </w:r>
      <w:r w:rsidRPr="00551FA3">
        <w:rPr>
          <w:rFonts w:hint="eastAsia"/>
          <w:szCs w:val="21"/>
        </w:rPr>
        <w:t>GB/T 4910-2009</w:t>
      </w:r>
      <w:r w:rsidRPr="00551FA3">
        <w:rPr>
          <w:rFonts w:hint="eastAsia"/>
          <w:szCs w:val="21"/>
        </w:rPr>
        <w:t>的规定；截面积不得低于</w:t>
      </w:r>
      <w:r w:rsidRPr="00551FA3">
        <w:rPr>
          <w:rFonts w:hint="eastAsia"/>
          <w:szCs w:val="21"/>
        </w:rPr>
        <w:t>2.3mm2</w:t>
      </w:r>
      <w:r>
        <w:rPr>
          <w:rFonts w:hint="eastAsia"/>
          <w:szCs w:val="21"/>
        </w:rPr>
        <w:t>。</w:t>
      </w:r>
    </w:p>
    <w:p w14:paraId="62D933C6" w14:textId="746E3CA6" w:rsidR="00DC619A" w:rsidRPr="00580FA2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551FA3">
        <w:rPr>
          <w:rFonts w:hint="eastAsia"/>
          <w:szCs w:val="21"/>
        </w:rPr>
        <w:t>自调控导电芯带均匀覆盖导线与绝缘分割条上，需覆盖高温含氟聚合物绝缘层。</w:t>
      </w:r>
    </w:p>
    <w:p w14:paraId="41A42F9D" w14:textId="0F00063B" w:rsidR="00DC619A" w:rsidRPr="00B44E74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551FA3">
        <w:rPr>
          <w:rFonts w:hint="eastAsia"/>
          <w:szCs w:val="21"/>
        </w:rPr>
        <w:t>金属屏蔽层：</w:t>
      </w:r>
      <w:r w:rsidRPr="00551FA3">
        <w:rPr>
          <w:rFonts w:hint="eastAsia"/>
          <w:szCs w:val="21"/>
        </w:rPr>
        <w:t xml:space="preserve"> </w:t>
      </w:r>
      <w:r w:rsidRPr="00551FA3">
        <w:rPr>
          <w:rFonts w:hint="eastAsia"/>
          <w:szCs w:val="21"/>
        </w:rPr>
        <w:t>镀锡铜丝编织，镀锡铜线符合</w:t>
      </w:r>
      <w:r w:rsidRPr="00551FA3">
        <w:rPr>
          <w:rFonts w:hint="eastAsia"/>
          <w:szCs w:val="21"/>
        </w:rPr>
        <w:t>GB/T 4910-2009</w:t>
      </w:r>
      <w:r w:rsidRPr="00551FA3">
        <w:rPr>
          <w:rFonts w:hint="eastAsia"/>
          <w:szCs w:val="21"/>
        </w:rPr>
        <w:t>的规定。编织层应外表均匀，平整，完整地覆盖带体表面；最大电阻为</w:t>
      </w:r>
      <w:r w:rsidRPr="00551FA3">
        <w:rPr>
          <w:rFonts w:hint="eastAsia"/>
          <w:szCs w:val="21"/>
        </w:rPr>
        <w:t>0.007</w:t>
      </w:r>
      <w:r w:rsidRPr="00551FA3">
        <w:rPr>
          <w:rFonts w:hint="eastAsia"/>
          <w:szCs w:val="21"/>
        </w:rPr>
        <w:t>Ω</w:t>
      </w:r>
      <w:r w:rsidRPr="00551FA3">
        <w:rPr>
          <w:rFonts w:hint="eastAsia"/>
          <w:szCs w:val="21"/>
        </w:rPr>
        <w:t>/M</w:t>
      </w:r>
      <w:r w:rsidRPr="00551FA3">
        <w:rPr>
          <w:rFonts w:hint="eastAsia"/>
          <w:szCs w:val="21"/>
        </w:rPr>
        <w:t>。</w:t>
      </w:r>
    </w:p>
    <w:p w14:paraId="52C3657D" w14:textId="68A12FEE" w:rsidR="00DC619A" w:rsidRPr="00B44E74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B44E74">
        <w:rPr>
          <w:rFonts w:hint="eastAsia"/>
          <w:szCs w:val="21"/>
        </w:rPr>
        <w:t>电伴热带</w:t>
      </w:r>
      <w:r w:rsidRPr="00551FA3">
        <w:rPr>
          <w:rFonts w:hint="eastAsia"/>
          <w:szCs w:val="21"/>
        </w:rPr>
        <w:t>外护套：使用耐腐蚀的含氟聚合物，适用于腐蚀环境。</w:t>
      </w:r>
    </w:p>
    <w:p w14:paraId="2D1942E1" w14:textId="1A425AC1" w:rsidR="00DC619A" w:rsidRPr="00B44E74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B44E74">
        <w:rPr>
          <w:rFonts w:hint="eastAsia"/>
          <w:szCs w:val="21"/>
        </w:rPr>
        <w:t>电伴热带要求</w:t>
      </w:r>
      <w:r w:rsidRPr="00551FA3">
        <w:rPr>
          <w:rFonts w:hint="eastAsia"/>
          <w:szCs w:val="21"/>
        </w:rPr>
        <w:t>最小弯曲半径：</w:t>
      </w:r>
      <w:r w:rsidRPr="00551FA3">
        <w:rPr>
          <w:rFonts w:hint="eastAsia"/>
          <w:szCs w:val="21"/>
        </w:rPr>
        <w:t xml:space="preserve"> </w:t>
      </w:r>
      <w:r w:rsidRPr="00551FA3">
        <w:rPr>
          <w:rFonts w:hint="eastAsia"/>
          <w:szCs w:val="21"/>
        </w:rPr>
        <w:t>室温</w:t>
      </w:r>
      <w:r w:rsidRPr="00551FA3">
        <w:rPr>
          <w:rFonts w:hint="eastAsia"/>
          <w:szCs w:val="21"/>
        </w:rPr>
        <w:t>20</w:t>
      </w:r>
      <w:r w:rsidRPr="00551FA3">
        <w:rPr>
          <w:rFonts w:hint="eastAsia"/>
          <w:szCs w:val="21"/>
        </w:rPr>
        <w:t>℃时，</w:t>
      </w:r>
      <w:r w:rsidRPr="00551FA3">
        <w:rPr>
          <w:rFonts w:hint="eastAsia"/>
          <w:szCs w:val="21"/>
        </w:rPr>
        <w:t>26mm</w:t>
      </w:r>
      <w:r w:rsidRPr="00B44E74">
        <w:rPr>
          <w:rFonts w:hint="eastAsia"/>
          <w:szCs w:val="21"/>
        </w:rPr>
        <w:t>，以便更好地敷设在管道及设备上，同时便于管道、阀门、法兰、仪表等的检修。</w:t>
      </w:r>
    </w:p>
    <w:p w14:paraId="3D277CBE" w14:textId="52B9BCCB" w:rsidR="00DC619A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rFonts w:eastAsia="PMingLiU"/>
          <w:szCs w:val="21"/>
        </w:rPr>
      </w:pPr>
      <w:r w:rsidRPr="00551FA3">
        <w:rPr>
          <w:rFonts w:hint="eastAsia"/>
          <w:szCs w:val="21"/>
        </w:rPr>
        <w:t>防爆配电箱设备及附件性能应符合</w:t>
      </w:r>
      <w:r w:rsidRPr="00551FA3">
        <w:rPr>
          <w:rFonts w:hint="eastAsia"/>
          <w:szCs w:val="21"/>
        </w:rPr>
        <w:t>GB 3836.1-2010</w:t>
      </w:r>
      <w:r w:rsidRPr="00551FA3">
        <w:rPr>
          <w:rFonts w:hint="eastAsia"/>
          <w:szCs w:val="21"/>
        </w:rPr>
        <w:t>、</w:t>
      </w:r>
      <w:r w:rsidRPr="00551FA3">
        <w:rPr>
          <w:rFonts w:hint="eastAsia"/>
          <w:szCs w:val="21"/>
        </w:rPr>
        <w:t>GB 3836.2-2010</w:t>
      </w:r>
      <w:r w:rsidRPr="00551FA3">
        <w:rPr>
          <w:rFonts w:hint="eastAsia"/>
          <w:szCs w:val="21"/>
        </w:rPr>
        <w:t>、</w:t>
      </w:r>
      <w:r w:rsidRPr="00551FA3">
        <w:rPr>
          <w:rFonts w:hint="eastAsia"/>
          <w:szCs w:val="21"/>
        </w:rPr>
        <w:t>GB 3836.3-2010</w:t>
      </w:r>
      <w:r w:rsidRPr="00551FA3">
        <w:rPr>
          <w:rFonts w:hint="eastAsia"/>
          <w:szCs w:val="21"/>
        </w:rPr>
        <w:t>有关规定，</w:t>
      </w:r>
      <w:r w:rsidRPr="00551FA3">
        <w:rPr>
          <w:rFonts w:hint="eastAsia"/>
          <w:szCs w:val="21"/>
        </w:rPr>
        <w:lastRenderedPageBreak/>
        <w:t>提供所供产品防爆合格证明。防爆等级需符合附件《全厂爆炸危险区域划分图》中区域划分。</w:t>
      </w:r>
    </w:p>
    <w:p w14:paraId="2EE9580C" w14:textId="3ACC0313" w:rsidR="00DC619A" w:rsidRPr="00580FA2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szCs w:val="21"/>
        </w:rPr>
      </w:pPr>
      <w:r w:rsidRPr="00D50572">
        <w:rPr>
          <w:rFonts w:hint="eastAsia"/>
          <w:szCs w:val="21"/>
        </w:rPr>
        <w:t>绝缘电阻：</w:t>
      </w:r>
      <w:r w:rsidRPr="00D50572">
        <w:rPr>
          <w:rFonts w:hint="eastAsia"/>
          <w:szCs w:val="21"/>
        </w:rPr>
        <w:t xml:space="preserve"> </w:t>
      </w:r>
      <w:r w:rsidRPr="00D50572">
        <w:rPr>
          <w:rFonts w:hint="eastAsia"/>
          <w:szCs w:val="21"/>
        </w:rPr>
        <w:t>所供伴热带验收测试时：用</w:t>
      </w:r>
      <w:r w:rsidRPr="00D50572">
        <w:rPr>
          <w:rFonts w:hint="eastAsia"/>
          <w:szCs w:val="21"/>
        </w:rPr>
        <w:t>500VDC</w:t>
      </w:r>
      <w:r w:rsidRPr="00D50572">
        <w:rPr>
          <w:rFonts w:hint="eastAsia"/>
          <w:szCs w:val="21"/>
        </w:rPr>
        <w:t>摇表试</w:t>
      </w:r>
      <w:r w:rsidRPr="00D50572">
        <w:rPr>
          <w:rFonts w:hint="eastAsia"/>
          <w:szCs w:val="21"/>
        </w:rPr>
        <w:t>1</w:t>
      </w:r>
      <w:r w:rsidRPr="00D50572">
        <w:rPr>
          <w:rFonts w:hint="eastAsia"/>
          <w:szCs w:val="21"/>
        </w:rPr>
        <w:t>分钟，绝缘电阻（导线与屏蔽间）最小值为</w:t>
      </w:r>
      <w:r w:rsidRPr="00D50572">
        <w:rPr>
          <w:rFonts w:hint="eastAsia"/>
          <w:szCs w:val="21"/>
        </w:rPr>
        <w:t>20</w:t>
      </w:r>
      <w:r w:rsidRPr="00D50572">
        <w:rPr>
          <w:rFonts w:hint="eastAsia"/>
          <w:szCs w:val="21"/>
        </w:rPr>
        <w:t>兆欧。</w:t>
      </w:r>
    </w:p>
    <w:p w14:paraId="48E381BA" w14:textId="7E5E585F" w:rsidR="00DC619A" w:rsidRDefault="00DC619A" w:rsidP="00FB7381">
      <w:pPr>
        <w:pStyle w:val="ac"/>
        <w:numPr>
          <w:ilvl w:val="1"/>
          <w:numId w:val="6"/>
        </w:numPr>
        <w:ind w:rightChars="200" w:right="420" w:firstLineChars="0"/>
        <w:rPr>
          <w:rFonts w:eastAsia="PMingLiU"/>
          <w:szCs w:val="21"/>
        </w:rPr>
      </w:pPr>
      <w:r w:rsidRPr="00D50572">
        <w:rPr>
          <w:rFonts w:hint="eastAsia"/>
          <w:szCs w:val="21"/>
        </w:rPr>
        <w:t>伴热系统所有附件（包括伴热带连接所用电源接线盒、中间接线盒、</w:t>
      </w:r>
      <w:r w:rsidRPr="00D50572">
        <w:rPr>
          <w:rFonts w:hint="eastAsia"/>
          <w:szCs w:val="21"/>
        </w:rPr>
        <w:t>T</w:t>
      </w:r>
      <w:r w:rsidRPr="00D50572">
        <w:rPr>
          <w:rFonts w:hint="eastAsia"/>
          <w:szCs w:val="21"/>
        </w:rPr>
        <w:t>型接线盒、终端接线盒、玻璃纤维胶带、铝箔胶带、压敏胶带）需卖方原厂、安装方便附件。附件防爆等级为</w:t>
      </w:r>
      <w:r w:rsidRPr="00D50572">
        <w:rPr>
          <w:rFonts w:hint="eastAsia"/>
          <w:szCs w:val="21"/>
        </w:rPr>
        <w:t>Ex</w:t>
      </w:r>
      <w:r>
        <w:rPr>
          <w:szCs w:val="21"/>
        </w:rPr>
        <w:t>d</w:t>
      </w:r>
      <w:r w:rsidRPr="00D50572">
        <w:rPr>
          <w:rFonts w:hint="eastAsia"/>
          <w:szCs w:val="21"/>
        </w:rPr>
        <w:t>II</w:t>
      </w:r>
      <w:r>
        <w:rPr>
          <w:rFonts w:hint="eastAsia"/>
          <w:szCs w:val="21"/>
        </w:rPr>
        <w:t>B</w:t>
      </w:r>
      <w:r w:rsidRPr="00D50572">
        <w:rPr>
          <w:rFonts w:hint="eastAsia"/>
          <w:szCs w:val="21"/>
        </w:rPr>
        <w:t>T4</w:t>
      </w:r>
      <w:r w:rsidRPr="00D50572">
        <w:rPr>
          <w:rFonts w:hint="eastAsia"/>
          <w:szCs w:val="21"/>
        </w:rPr>
        <w:t>，防护等级不低于</w:t>
      </w:r>
      <w:r w:rsidRPr="00D50572">
        <w:rPr>
          <w:rFonts w:hint="eastAsia"/>
          <w:szCs w:val="21"/>
        </w:rPr>
        <w:t>IP65</w:t>
      </w:r>
      <w:r w:rsidRPr="00D50572">
        <w:rPr>
          <w:rFonts w:hint="eastAsia"/>
          <w:szCs w:val="21"/>
        </w:rPr>
        <w:t>。</w:t>
      </w:r>
    </w:p>
    <w:p w14:paraId="5AF48D57" w14:textId="77777777" w:rsidR="00DC619A" w:rsidRDefault="00DC619A" w:rsidP="00DC619A">
      <w:pPr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四、供方职责</w:t>
      </w:r>
    </w:p>
    <w:p w14:paraId="51C46C68" w14:textId="77777777" w:rsidR="003E2157" w:rsidRPr="003E2157" w:rsidRDefault="003E2157" w:rsidP="003E2157">
      <w:pPr>
        <w:pStyle w:val="ac"/>
        <w:numPr>
          <w:ilvl w:val="0"/>
          <w:numId w:val="10"/>
        </w:numPr>
        <w:ind w:firstLineChars="0"/>
        <w:rPr>
          <w:rFonts w:ascii="宋体" w:hAnsi="宋体" w:hint="eastAsia"/>
          <w:vanish/>
          <w:szCs w:val="21"/>
        </w:rPr>
      </w:pPr>
    </w:p>
    <w:p w14:paraId="79211655" w14:textId="77777777" w:rsidR="003E2157" w:rsidRPr="003E2157" w:rsidRDefault="003E2157" w:rsidP="003E2157">
      <w:pPr>
        <w:pStyle w:val="ac"/>
        <w:numPr>
          <w:ilvl w:val="0"/>
          <w:numId w:val="10"/>
        </w:numPr>
        <w:ind w:firstLineChars="0"/>
        <w:rPr>
          <w:rFonts w:ascii="宋体" w:hAnsi="宋体" w:hint="eastAsia"/>
          <w:vanish/>
          <w:szCs w:val="21"/>
        </w:rPr>
      </w:pPr>
    </w:p>
    <w:p w14:paraId="394DD3C1" w14:textId="77777777" w:rsidR="003E2157" w:rsidRPr="003E2157" w:rsidRDefault="003E2157" w:rsidP="003E2157">
      <w:pPr>
        <w:pStyle w:val="ac"/>
        <w:numPr>
          <w:ilvl w:val="0"/>
          <w:numId w:val="10"/>
        </w:numPr>
        <w:ind w:firstLineChars="0"/>
        <w:rPr>
          <w:rFonts w:ascii="宋体" w:hAnsi="宋体" w:hint="eastAsia"/>
          <w:vanish/>
          <w:szCs w:val="21"/>
        </w:rPr>
      </w:pPr>
    </w:p>
    <w:p w14:paraId="0AC5D21A" w14:textId="77777777" w:rsidR="003E2157" w:rsidRPr="003E2157" w:rsidRDefault="003E2157" w:rsidP="003E2157">
      <w:pPr>
        <w:pStyle w:val="ac"/>
        <w:numPr>
          <w:ilvl w:val="0"/>
          <w:numId w:val="10"/>
        </w:numPr>
        <w:ind w:firstLineChars="0"/>
        <w:rPr>
          <w:rFonts w:ascii="宋体" w:hAnsi="宋体" w:hint="eastAsia"/>
          <w:vanish/>
          <w:szCs w:val="21"/>
        </w:rPr>
      </w:pPr>
    </w:p>
    <w:p w14:paraId="72DF3B76" w14:textId="79C1617C" w:rsidR="00DC619A" w:rsidRPr="00580FA2" w:rsidRDefault="00DC619A" w:rsidP="003E2157">
      <w:pPr>
        <w:pStyle w:val="ac"/>
        <w:numPr>
          <w:ilvl w:val="1"/>
          <w:numId w:val="10"/>
        </w:numPr>
        <w:ind w:firstLineChars="0"/>
        <w:rPr>
          <w:rFonts w:ascii="宋体" w:hAnsi="宋体" w:hint="eastAsia"/>
          <w:szCs w:val="21"/>
        </w:rPr>
      </w:pPr>
      <w:r w:rsidRPr="00580FA2">
        <w:rPr>
          <w:rFonts w:ascii="宋体" w:hAnsi="宋体" w:hint="eastAsia"/>
          <w:szCs w:val="21"/>
        </w:rPr>
        <w:t>供货方负责电伴热系统的设计、主辅材料供应、现场安装、调试等。</w:t>
      </w:r>
    </w:p>
    <w:p w14:paraId="78F91D8B" w14:textId="24BB550C" w:rsidR="00DC619A" w:rsidRPr="00580FA2" w:rsidRDefault="00DC619A" w:rsidP="003E2157">
      <w:pPr>
        <w:pStyle w:val="ac"/>
        <w:numPr>
          <w:ilvl w:val="1"/>
          <w:numId w:val="10"/>
        </w:numPr>
        <w:ind w:firstLineChars="0"/>
        <w:rPr>
          <w:rFonts w:ascii="宋体" w:hAnsi="宋体" w:hint="eastAsia"/>
          <w:szCs w:val="21"/>
        </w:rPr>
      </w:pPr>
      <w:r w:rsidRPr="00580FA2">
        <w:rPr>
          <w:rFonts w:ascii="宋体" w:hAnsi="宋体" w:hint="eastAsia"/>
          <w:szCs w:val="21"/>
        </w:rPr>
        <w:t>指导其他单位负责的保温施工，避免保温施工操作不当损坏电伴热系统。</w:t>
      </w:r>
    </w:p>
    <w:p w14:paraId="07EF4B1F" w14:textId="41BA6555" w:rsidR="00DC619A" w:rsidRPr="00580FA2" w:rsidRDefault="00DC619A" w:rsidP="003E2157">
      <w:pPr>
        <w:pStyle w:val="ac"/>
        <w:numPr>
          <w:ilvl w:val="1"/>
          <w:numId w:val="10"/>
        </w:numPr>
        <w:ind w:firstLineChars="0"/>
        <w:rPr>
          <w:rFonts w:ascii="宋体" w:hAnsi="宋体" w:hint="eastAsia"/>
          <w:szCs w:val="21"/>
        </w:rPr>
      </w:pPr>
      <w:r w:rsidRPr="00580FA2">
        <w:rPr>
          <w:rFonts w:ascii="宋体" w:hAnsi="宋体" w:hint="eastAsia"/>
          <w:szCs w:val="21"/>
        </w:rPr>
        <w:t>电伴热系统的</w:t>
      </w:r>
      <w:r w:rsidRPr="003E2157">
        <w:rPr>
          <w:rFonts w:hint="eastAsia"/>
          <w:szCs w:val="21"/>
        </w:rPr>
        <w:t>设计方案</w:t>
      </w:r>
      <w:r w:rsidRPr="00580FA2">
        <w:rPr>
          <w:rFonts w:ascii="宋体" w:hAnsi="宋体" w:hint="eastAsia"/>
          <w:szCs w:val="21"/>
        </w:rPr>
        <w:t>需征得用户的批准后方可实施。</w:t>
      </w:r>
    </w:p>
    <w:p w14:paraId="02218DDA" w14:textId="77777777" w:rsidR="00DC619A" w:rsidRDefault="00DC619A" w:rsidP="00DC619A">
      <w:pPr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五、供货范围</w:t>
      </w:r>
    </w:p>
    <w:p w14:paraId="5C4B9067" w14:textId="77777777" w:rsidR="00DC619A" w:rsidRPr="00B44E74" w:rsidRDefault="00DC619A" w:rsidP="003E2157">
      <w:pPr>
        <w:ind w:leftChars="200" w:left="420" w:rightChars="200" w:right="420" w:firstLineChars="200" w:firstLine="420"/>
        <w:rPr>
          <w:szCs w:val="21"/>
        </w:rPr>
      </w:pPr>
      <w:r w:rsidRPr="00B44E74">
        <w:rPr>
          <w:rFonts w:hint="eastAsia"/>
          <w:szCs w:val="21"/>
        </w:rPr>
        <w:t>供货包括现场控制箱、控制箱到接线盒的电缆、接线盒、自控温电伴热带、接头、扎丝、胶带、支架、温控系统、温度</w:t>
      </w:r>
      <w:r>
        <w:rPr>
          <w:rFonts w:hint="eastAsia"/>
          <w:szCs w:val="21"/>
        </w:rPr>
        <w:t>传感器</w:t>
      </w:r>
      <w:r w:rsidRPr="00B44E74">
        <w:rPr>
          <w:rFonts w:hint="eastAsia"/>
          <w:szCs w:val="21"/>
        </w:rPr>
        <w:t>等。</w:t>
      </w:r>
    </w:p>
    <w:p w14:paraId="59EF9FB4" w14:textId="77777777" w:rsidR="00DC619A" w:rsidRPr="00580FA2" w:rsidRDefault="00DC619A" w:rsidP="003E2157">
      <w:pPr>
        <w:ind w:leftChars="200" w:left="420" w:rightChars="200" w:right="420" w:firstLineChars="200" w:firstLine="420"/>
        <w:rPr>
          <w:szCs w:val="21"/>
        </w:rPr>
      </w:pPr>
      <w:r w:rsidRPr="00580FA2">
        <w:rPr>
          <w:rFonts w:hint="eastAsia"/>
          <w:szCs w:val="21"/>
        </w:rPr>
        <w:t>（注：买方只负责将电源线引至供方的配电盘或集中控制柜，之后的所有材料（穿线管或桥架除外）由供方负责）</w:t>
      </w:r>
    </w:p>
    <w:p w14:paraId="58CE9687" w14:textId="77777777" w:rsidR="00DC619A" w:rsidRDefault="00DC619A" w:rsidP="00DC619A">
      <w:pPr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六、</w:t>
      </w:r>
      <w:r w:rsidRPr="0051608C">
        <w:rPr>
          <w:rFonts w:ascii="宋体" w:hAnsi="宋体" w:hint="eastAsia"/>
          <w:b/>
          <w:bCs/>
          <w:sz w:val="28"/>
        </w:rPr>
        <w:t>检验与验收</w:t>
      </w:r>
    </w:p>
    <w:p w14:paraId="202FDC50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5F80860A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6CF49580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04B98986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38552209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7B841672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0871A698" w14:textId="35077E46" w:rsidR="00DC619A" w:rsidRPr="0051608C" w:rsidRDefault="00DC619A" w:rsidP="003E2157">
      <w:pPr>
        <w:pStyle w:val="ac"/>
        <w:numPr>
          <w:ilvl w:val="1"/>
          <w:numId w:val="9"/>
        </w:numPr>
        <w:ind w:firstLineChars="0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执行</w:t>
      </w:r>
      <w:r w:rsidRPr="003E2157">
        <w:rPr>
          <w:rFonts w:hint="eastAsia"/>
          <w:szCs w:val="21"/>
        </w:rPr>
        <w:t>标准</w:t>
      </w:r>
      <w:r w:rsidRPr="0051608C">
        <w:rPr>
          <w:rFonts w:ascii="宋体" w:hAnsi="宋体" w:hint="eastAsia"/>
          <w:szCs w:val="21"/>
        </w:rPr>
        <w:t>：</w:t>
      </w:r>
    </w:p>
    <w:p w14:paraId="0B10B7C4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03S401              标准图集《管道和设备保温、防结露及电伴热》</w:t>
      </w:r>
    </w:p>
    <w:p w14:paraId="1B668391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03D705-1            标准图集《电伴热采暖、电伴热设备安装》</w:t>
      </w:r>
    </w:p>
    <w:p w14:paraId="46D20F57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GB 50254-2014       电气装置安装工程 低压电器施工及验收规范</w:t>
      </w:r>
    </w:p>
    <w:p w14:paraId="03A36941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GB 50257-2014       电气装置安装工程 爆炸和火灾危险环境电气装置施工及验收规范</w:t>
      </w:r>
    </w:p>
    <w:p w14:paraId="2F09A4A0" w14:textId="50D36456" w:rsidR="00DC619A" w:rsidRPr="0051608C" w:rsidRDefault="00DC619A" w:rsidP="003E2157">
      <w:pPr>
        <w:pStyle w:val="ac"/>
        <w:numPr>
          <w:ilvl w:val="1"/>
          <w:numId w:val="9"/>
        </w:numPr>
        <w:ind w:firstLineChars="0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校验项目和试验内容（卖方对参数的真实性和准确性负责）</w:t>
      </w:r>
    </w:p>
    <w:p w14:paraId="1FFD68F1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A、电热带：</w:t>
      </w:r>
    </w:p>
    <w:p w14:paraId="57AF9EB8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供电电压：</w:t>
      </w:r>
      <w:r>
        <w:rPr>
          <w:rFonts w:ascii="宋体" w:hAnsi="宋体" w:hint="eastAsia"/>
          <w:szCs w:val="21"/>
        </w:rPr>
        <w:t>22</w:t>
      </w:r>
      <w:r w:rsidRPr="0051608C">
        <w:rPr>
          <w:rFonts w:ascii="宋体" w:hAnsi="宋体" w:hint="eastAsia"/>
          <w:szCs w:val="21"/>
        </w:rPr>
        <w:t xml:space="preserve">0V                   </w:t>
      </w:r>
    </w:p>
    <w:p w14:paraId="0768E964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1)</w:t>
      </w:r>
      <w:r w:rsidRPr="0051608C">
        <w:rPr>
          <w:rFonts w:ascii="宋体" w:hAnsi="宋体" w:hint="eastAsia"/>
          <w:szCs w:val="21"/>
        </w:rPr>
        <w:tab/>
        <w:t>允许最大功率误差：+5～-5%</w:t>
      </w:r>
    </w:p>
    <w:p w14:paraId="5ECE4E0F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2)</w:t>
      </w:r>
      <w:r w:rsidRPr="0051608C">
        <w:rPr>
          <w:rFonts w:ascii="宋体" w:hAnsi="宋体" w:hint="eastAsia"/>
          <w:szCs w:val="21"/>
        </w:rPr>
        <w:tab/>
        <w:t xml:space="preserve">电气绝缘：≥50MΩ                </w:t>
      </w:r>
    </w:p>
    <w:p w14:paraId="2B958026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3)</w:t>
      </w:r>
      <w:r w:rsidRPr="0051608C">
        <w:rPr>
          <w:rFonts w:ascii="宋体" w:hAnsi="宋体" w:hint="eastAsia"/>
          <w:szCs w:val="21"/>
        </w:rPr>
        <w:tab/>
        <w:t>介电强度：2500V/1min</w:t>
      </w:r>
    </w:p>
    <w:p w14:paraId="2161FE75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4)</w:t>
      </w:r>
      <w:r w:rsidRPr="0051608C">
        <w:rPr>
          <w:rFonts w:ascii="宋体" w:hAnsi="宋体" w:hint="eastAsia"/>
          <w:szCs w:val="21"/>
        </w:rPr>
        <w:tab/>
        <w:t xml:space="preserve">导线材质：镀镍铜                 </w:t>
      </w:r>
    </w:p>
    <w:p w14:paraId="476BA160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5)</w:t>
      </w:r>
      <w:r w:rsidRPr="0051608C">
        <w:rPr>
          <w:rFonts w:ascii="宋体" w:hAnsi="宋体" w:hint="eastAsia"/>
          <w:szCs w:val="21"/>
        </w:rPr>
        <w:tab/>
        <w:t>氟塑料耐温等级：150～250℃</w:t>
      </w:r>
    </w:p>
    <w:p w14:paraId="071AB5AC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6)</w:t>
      </w:r>
      <w:r w:rsidRPr="0051608C">
        <w:rPr>
          <w:rFonts w:ascii="宋体" w:hAnsi="宋体" w:hint="eastAsia"/>
          <w:szCs w:val="21"/>
        </w:rPr>
        <w:tab/>
        <w:t xml:space="preserve">最高暴露温度：250℃  </w:t>
      </w:r>
    </w:p>
    <w:p w14:paraId="26B83A23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7)</w:t>
      </w:r>
      <w:r w:rsidRPr="0051608C">
        <w:rPr>
          <w:rFonts w:ascii="宋体" w:hAnsi="宋体" w:hint="eastAsia"/>
          <w:szCs w:val="21"/>
        </w:rPr>
        <w:tab/>
        <w:t xml:space="preserve">额定输出功率：33W/M            </w:t>
      </w:r>
    </w:p>
    <w:p w14:paraId="049B2277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8)</w:t>
      </w:r>
      <w:r w:rsidRPr="0051608C">
        <w:rPr>
          <w:rFonts w:ascii="宋体" w:hAnsi="宋体" w:hint="eastAsia"/>
          <w:szCs w:val="21"/>
        </w:rPr>
        <w:tab/>
        <w:t>阻燃性：不燃</w:t>
      </w:r>
    </w:p>
    <w:p w14:paraId="4E85E939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9)</w:t>
      </w:r>
      <w:r w:rsidRPr="0051608C">
        <w:rPr>
          <w:rFonts w:ascii="宋体" w:hAnsi="宋体" w:hint="eastAsia"/>
          <w:szCs w:val="21"/>
        </w:rPr>
        <w:tab/>
        <w:t xml:space="preserve">抗拉强度：＞15MPa               </w:t>
      </w:r>
    </w:p>
    <w:p w14:paraId="0251202E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10)</w:t>
      </w:r>
      <w:r w:rsidRPr="0051608C">
        <w:rPr>
          <w:rFonts w:ascii="宋体" w:hAnsi="宋体" w:hint="eastAsia"/>
          <w:szCs w:val="21"/>
        </w:rPr>
        <w:tab/>
        <w:t>防爆等级：Ex</w:t>
      </w:r>
      <w:r>
        <w:rPr>
          <w:rFonts w:ascii="宋体" w:hAnsi="宋体"/>
          <w:szCs w:val="21"/>
        </w:rPr>
        <w:t>d</w:t>
      </w:r>
      <w:r w:rsidRPr="0051608C">
        <w:rPr>
          <w:rFonts w:ascii="宋体" w:hAnsi="宋体" w:hint="eastAsia"/>
          <w:szCs w:val="21"/>
        </w:rPr>
        <w:t>II</w:t>
      </w:r>
      <w:r>
        <w:rPr>
          <w:rFonts w:ascii="宋体" w:hAnsi="宋体" w:hint="eastAsia"/>
          <w:szCs w:val="21"/>
        </w:rPr>
        <w:t>B</w:t>
      </w:r>
      <w:r w:rsidRPr="0051608C">
        <w:rPr>
          <w:rFonts w:ascii="宋体" w:hAnsi="宋体" w:hint="eastAsia"/>
          <w:szCs w:val="21"/>
        </w:rPr>
        <w:t>T</w:t>
      </w:r>
      <w:r>
        <w:rPr>
          <w:rFonts w:ascii="宋体" w:hAnsi="宋体"/>
          <w:szCs w:val="21"/>
        </w:rPr>
        <w:t>4</w:t>
      </w:r>
    </w:p>
    <w:p w14:paraId="7D4C2A79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11)</w:t>
      </w:r>
      <w:r w:rsidRPr="0051608C">
        <w:rPr>
          <w:rFonts w:ascii="宋体" w:hAnsi="宋体" w:hint="eastAsia"/>
          <w:szCs w:val="21"/>
        </w:rPr>
        <w:tab/>
        <w:t>外观：光亮无缺陷 ，表面标示齐全</w:t>
      </w:r>
    </w:p>
    <w:p w14:paraId="6E0652C7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12)</w:t>
      </w:r>
      <w:r w:rsidRPr="0051608C">
        <w:rPr>
          <w:rFonts w:ascii="宋体" w:hAnsi="宋体" w:hint="eastAsia"/>
          <w:szCs w:val="21"/>
        </w:rPr>
        <w:tab/>
        <w:t>正常使用寿命：不短于10年</w:t>
      </w:r>
    </w:p>
    <w:p w14:paraId="03A27F94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B、防爆接线盒/中间接线盒/尾端接线盒：</w:t>
      </w:r>
    </w:p>
    <w:p w14:paraId="0C04F7CF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1)</w:t>
      </w:r>
      <w:r w:rsidRPr="0051608C">
        <w:rPr>
          <w:rFonts w:ascii="宋体" w:hAnsi="宋体" w:hint="eastAsia"/>
          <w:szCs w:val="21"/>
        </w:rPr>
        <w:tab/>
        <w:t>防爆等级：Ex</w:t>
      </w:r>
      <w:r>
        <w:rPr>
          <w:rFonts w:ascii="宋体" w:hAnsi="宋体"/>
          <w:szCs w:val="21"/>
        </w:rPr>
        <w:t>d</w:t>
      </w:r>
      <w:r w:rsidRPr="0051608C">
        <w:rPr>
          <w:rFonts w:ascii="宋体" w:hAnsi="宋体" w:hint="eastAsia"/>
          <w:szCs w:val="21"/>
        </w:rPr>
        <w:t>II</w:t>
      </w:r>
      <w:r>
        <w:rPr>
          <w:rFonts w:ascii="宋体" w:hAnsi="宋体" w:hint="eastAsia"/>
          <w:szCs w:val="21"/>
        </w:rPr>
        <w:t>B</w:t>
      </w:r>
      <w:r w:rsidRPr="0051608C">
        <w:rPr>
          <w:rFonts w:ascii="宋体" w:hAnsi="宋体" w:hint="eastAsia"/>
          <w:szCs w:val="21"/>
        </w:rPr>
        <w:t>T</w:t>
      </w:r>
      <w:r>
        <w:rPr>
          <w:rFonts w:ascii="宋体" w:hAnsi="宋体" w:hint="eastAsia"/>
          <w:szCs w:val="21"/>
        </w:rPr>
        <w:t>4</w:t>
      </w:r>
      <w:r w:rsidRPr="0051608C">
        <w:rPr>
          <w:rFonts w:ascii="宋体" w:hAnsi="宋体" w:hint="eastAsia"/>
          <w:szCs w:val="21"/>
        </w:rPr>
        <w:t xml:space="preserve">              </w:t>
      </w:r>
    </w:p>
    <w:p w14:paraId="35A365AA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2)</w:t>
      </w:r>
      <w:r w:rsidRPr="0051608C">
        <w:rPr>
          <w:rFonts w:ascii="宋体" w:hAnsi="宋体" w:hint="eastAsia"/>
          <w:szCs w:val="21"/>
        </w:rPr>
        <w:tab/>
        <w:t>防护等级：IP65</w:t>
      </w:r>
    </w:p>
    <w:p w14:paraId="587FFDB4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lastRenderedPageBreak/>
        <w:t>3)</w:t>
      </w:r>
      <w:r w:rsidRPr="0051608C">
        <w:rPr>
          <w:rFonts w:ascii="宋体" w:hAnsi="宋体" w:hint="eastAsia"/>
          <w:szCs w:val="21"/>
        </w:rPr>
        <w:tab/>
        <w:t xml:space="preserve">结构：适用于1区和2区危险场所    </w:t>
      </w:r>
    </w:p>
    <w:p w14:paraId="4134BF27" w14:textId="77777777" w:rsidR="00DC619A" w:rsidRPr="0051608C" w:rsidRDefault="00DC619A" w:rsidP="003E2157">
      <w:pPr>
        <w:ind w:leftChars="337" w:left="708"/>
        <w:rPr>
          <w:rFonts w:ascii="宋体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4)</w:t>
      </w:r>
      <w:r w:rsidRPr="0051608C">
        <w:rPr>
          <w:rFonts w:ascii="宋体" w:hAnsi="宋体" w:hint="eastAsia"/>
          <w:szCs w:val="21"/>
        </w:rPr>
        <w:tab/>
        <w:t>耐温等级：-55°C---55°C</w:t>
      </w:r>
    </w:p>
    <w:p w14:paraId="1F961010" w14:textId="58BD1BF2" w:rsidR="00DC619A" w:rsidRPr="0051608C" w:rsidRDefault="00DC619A" w:rsidP="003E2157">
      <w:pPr>
        <w:pStyle w:val="ac"/>
        <w:numPr>
          <w:ilvl w:val="1"/>
          <w:numId w:val="9"/>
        </w:numPr>
        <w:ind w:firstLineChars="0"/>
        <w:rPr>
          <w:rFonts w:ascii="宋体" w:hAnsi="宋体" w:hint="eastAsia"/>
          <w:szCs w:val="21"/>
        </w:rPr>
      </w:pPr>
      <w:r w:rsidRPr="003E2157">
        <w:rPr>
          <w:rFonts w:hint="eastAsia"/>
          <w:szCs w:val="21"/>
        </w:rPr>
        <w:t>证书</w:t>
      </w:r>
    </w:p>
    <w:p w14:paraId="5AF307EF" w14:textId="77777777" w:rsidR="00DC619A" w:rsidRDefault="00DC619A" w:rsidP="00B773D7">
      <w:pPr>
        <w:ind w:leftChars="200" w:left="420" w:rightChars="200" w:right="420" w:firstLineChars="200" w:firstLine="420"/>
        <w:rPr>
          <w:rFonts w:ascii="宋体" w:eastAsia="PMingLiU" w:hAnsi="宋体" w:hint="eastAsia"/>
          <w:szCs w:val="21"/>
        </w:rPr>
      </w:pPr>
      <w:r w:rsidRPr="0051608C">
        <w:rPr>
          <w:rFonts w:ascii="宋体" w:hAnsi="宋体" w:hint="eastAsia"/>
          <w:szCs w:val="21"/>
        </w:rPr>
        <w:t>型式校验报告</w:t>
      </w:r>
      <w:r>
        <w:rPr>
          <w:rFonts w:ascii="宋体" w:hAnsi="宋体" w:hint="eastAsia"/>
          <w:szCs w:val="21"/>
        </w:rPr>
        <w:t>、</w:t>
      </w:r>
      <w:r w:rsidRPr="0051608C">
        <w:rPr>
          <w:rFonts w:ascii="宋体" w:hAnsi="宋体" w:hint="eastAsia"/>
          <w:szCs w:val="21"/>
        </w:rPr>
        <w:t xml:space="preserve"> 出厂合格证书 </w:t>
      </w:r>
      <w:r>
        <w:rPr>
          <w:rFonts w:ascii="宋体" w:hAnsi="宋体" w:hint="eastAsia"/>
          <w:szCs w:val="21"/>
        </w:rPr>
        <w:t>、</w:t>
      </w:r>
      <w:r w:rsidRPr="0051608C">
        <w:rPr>
          <w:rFonts w:ascii="宋体" w:hAnsi="宋体" w:hint="eastAsia"/>
          <w:szCs w:val="21"/>
        </w:rPr>
        <w:t>防爆证书</w:t>
      </w:r>
      <w:r>
        <w:rPr>
          <w:rFonts w:ascii="宋体" w:hAnsi="宋体" w:hint="eastAsia"/>
          <w:szCs w:val="21"/>
        </w:rPr>
        <w:t>及</w:t>
      </w:r>
      <w:r w:rsidRPr="0051608C">
        <w:rPr>
          <w:rFonts w:ascii="宋体" w:hAnsi="宋体" w:hint="eastAsia"/>
          <w:szCs w:val="21"/>
        </w:rPr>
        <w:t>其他产品专利、质量认证</w:t>
      </w:r>
      <w:r>
        <w:rPr>
          <w:rFonts w:ascii="宋体" w:hAnsi="宋体" w:hint="eastAsia"/>
          <w:szCs w:val="21"/>
        </w:rPr>
        <w:t>等。</w:t>
      </w:r>
    </w:p>
    <w:p w14:paraId="388438A9" w14:textId="77777777" w:rsidR="00DC619A" w:rsidRDefault="00DC619A" w:rsidP="00DC619A">
      <w:pPr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七</w:t>
      </w:r>
      <w:bookmarkStart w:id="0" w:name="_Hlk109826182"/>
      <w:r>
        <w:rPr>
          <w:rFonts w:ascii="宋体" w:hAnsi="宋体" w:hint="eastAsia"/>
          <w:b/>
          <w:bCs/>
          <w:sz w:val="28"/>
        </w:rPr>
        <w:t>、</w:t>
      </w:r>
      <w:bookmarkEnd w:id="0"/>
      <w:r>
        <w:rPr>
          <w:rFonts w:ascii="宋体" w:hAnsi="宋体" w:hint="eastAsia"/>
          <w:b/>
          <w:bCs/>
          <w:sz w:val="28"/>
        </w:rPr>
        <w:t>质量职责</w:t>
      </w:r>
    </w:p>
    <w:p w14:paraId="437E8742" w14:textId="150BA518" w:rsidR="00DC619A" w:rsidRPr="00580FA2" w:rsidRDefault="00DC619A" w:rsidP="003E2157">
      <w:pPr>
        <w:ind w:leftChars="200" w:left="420" w:rightChars="200" w:right="420" w:firstLineChars="200" w:firstLine="420"/>
        <w:rPr>
          <w:rFonts w:ascii="宋体" w:hAnsi="宋体" w:hint="eastAsia"/>
          <w:szCs w:val="21"/>
        </w:rPr>
      </w:pPr>
      <w:r w:rsidRPr="00580FA2">
        <w:rPr>
          <w:rFonts w:ascii="宋体" w:hAnsi="宋体" w:hint="eastAsia"/>
          <w:szCs w:val="21"/>
        </w:rPr>
        <w:t>供货方应对电伴热系统的安全、正常</w:t>
      </w:r>
      <w:r w:rsidRPr="003E2157">
        <w:rPr>
          <w:rFonts w:hint="eastAsia"/>
          <w:szCs w:val="21"/>
        </w:rPr>
        <w:t>运行</w:t>
      </w:r>
      <w:r w:rsidRPr="00580FA2">
        <w:rPr>
          <w:rFonts w:ascii="宋体" w:hAnsi="宋体" w:hint="eastAsia"/>
          <w:szCs w:val="21"/>
        </w:rPr>
        <w:t>负全责；凡由于供货方所供货物质量、供货方伴热方案设计、供货方安装等的缺陷引起用户损失的，供货方应全额赔偿用户损失并免费维修。</w:t>
      </w:r>
    </w:p>
    <w:p w14:paraId="6817BCFA" w14:textId="77777777" w:rsidR="00DC619A" w:rsidRDefault="00DC619A" w:rsidP="00DC619A">
      <w:pPr>
        <w:ind w:leftChars="-86" w:left="-181" w:firstLineChars="100" w:firstLine="281"/>
        <w:rPr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八、投标要求</w:t>
      </w:r>
    </w:p>
    <w:p w14:paraId="0BC4EB19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54A4B24F" w14:textId="77777777" w:rsidR="003E2157" w:rsidRPr="003E2157" w:rsidRDefault="003E2157" w:rsidP="003E2157">
      <w:pPr>
        <w:pStyle w:val="ac"/>
        <w:numPr>
          <w:ilvl w:val="0"/>
          <w:numId w:val="9"/>
        </w:numPr>
        <w:ind w:firstLineChars="0"/>
        <w:rPr>
          <w:rFonts w:ascii="宋体" w:hAnsi="宋体" w:hint="eastAsia"/>
          <w:vanish/>
          <w:szCs w:val="21"/>
        </w:rPr>
      </w:pPr>
    </w:p>
    <w:p w14:paraId="71B9A007" w14:textId="1C7BCE43" w:rsidR="00DC619A" w:rsidRPr="00580FA2" w:rsidRDefault="00DC619A" w:rsidP="003E2157">
      <w:pPr>
        <w:pStyle w:val="ac"/>
        <w:numPr>
          <w:ilvl w:val="1"/>
          <w:numId w:val="9"/>
        </w:numPr>
        <w:ind w:firstLineChars="0"/>
        <w:rPr>
          <w:rFonts w:ascii="宋体" w:hAnsi="宋体" w:hint="eastAsia"/>
          <w:szCs w:val="21"/>
        </w:rPr>
      </w:pPr>
      <w:r w:rsidRPr="00580FA2">
        <w:rPr>
          <w:rFonts w:ascii="宋体" w:hAnsi="宋体" w:hint="eastAsia"/>
          <w:szCs w:val="21"/>
        </w:rPr>
        <w:t>供方提供但不限于以下的技术方案</w:t>
      </w:r>
    </w:p>
    <w:p w14:paraId="793D2B3E" w14:textId="40601949" w:rsidR="00DC619A" w:rsidRPr="003E2157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3E2157">
        <w:rPr>
          <w:rFonts w:ascii="宋体" w:hAnsi="宋体" w:hint="eastAsia"/>
          <w:szCs w:val="21"/>
        </w:rPr>
        <w:t>电源、电气部分的初步设计方案。</w:t>
      </w:r>
    </w:p>
    <w:p w14:paraId="3AB0EFB8" w14:textId="155E1D83" w:rsidR="00DC619A" w:rsidRPr="00B44E74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电伴热管线温度控制、温度显示方案。</w:t>
      </w:r>
    </w:p>
    <w:p w14:paraId="30E94BF9" w14:textId="569ED513" w:rsidR="00DC619A" w:rsidRPr="00B44E74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针对3.12所述各种伴热管路的敷设及温控方案。</w:t>
      </w:r>
    </w:p>
    <w:p w14:paraId="0114590A" w14:textId="2661135E" w:rsidR="00DC619A" w:rsidRPr="00B44E74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单线及系统初步的安装、调试、检修、故障排查等的方案。</w:t>
      </w:r>
    </w:p>
    <w:p w14:paraId="04A89659" w14:textId="7530D257" w:rsidR="00DC619A" w:rsidRPr="00B44E74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注明总功率。</w:t>
      </w:r>
    </w:p>
    <w:p w14:paraId="529C9346" w14:textId="35707182" w:rsidR="00DC619A" w:rsidRPr="00B44E74" w:rsidRDefault="00DC619A" w:rsidP="003E2157">
      <w:pPr>
        <w:pStyle w:val="ac"/>
        <w:numPr>
          <w:ilvl w:val="1"/>
          <w:numId w:val="9"/>
        </w:numPr>
        <w:ind w:firstLineChars="0"/>
        <w:rPr>
          <w:rFonts w:ascii="宋体" w:hAnsi="宋体" w:hint="eastAsia"/>
          <w:szCs w:val="21"/>
        </w:rPr>
      </w:pPr>
      <w:r w:rsidRPr="003E2157">
        <w:rPr>
          <w:rFonts w:hint="eastAsia"/>
          <w:szCs w:val="21"/>
        </w:rPr>
        <w:t>报价</w:t>
      </w:r>
    </w:p>
    <w:p w14:paraId="5BCAB994" w14:textId="6F29A2DC" w:rsidR="00DC619A" w:rsidRPr="00B44E74" w:rsidRDefault="00DC619A" w:rsidP="003E2157">
      <w:pPr>
        <w:pStyle w:val="ac"/>
        <w:numPr>
          <w:ilvl w:val="2"/>
          <w:numId w:val="9"/>
        </w:numPr>
        <w:ind w:rightChars="200" w:right="420"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材料如伴热带（包括胶带等）、接头（二通、三通、四通）、尾端、标签、温控器、测温仪表（包括支架、扎丝等），电缆、控制箱、备件等报单价。</w:t>
      </w:r>
    </w:p>
    <w:p w14:paraId="0B3E58DB" w14:textId="624A46CD" w:rsidR="00DC619A" w:rsidRPr="00B44E74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安装报单价。</w:t>
      </w:r>
    </w:p>
    <w:p w14:paraId="71E38739" w14:textId="568B19B6" w:rsidR="00DC619A" w:rsidRDefault="00DC619A" w:rsidP="003E2157">
      <w:pPr>
        <w:pStyle w:val="ac"/>
        <w:numPr>
          <w:ilvl w:val="2"/>
          <w:numId w:val="9"/>
        </w:numPr>
        <w:ind w:firstLineChars="0"/>
        <w:rPr>
          <w:rFonts w:ascii="宋体" w:hAnsi="宋体" w:hint="eastAsia"/>
          <w:szCs w:val="21"/>
        </w:rPr>
      </w:pPr>
      <w:r w:rsidRPr="00B44E74">
        <w:rPr>
          <w:rFonts w:ascii="宋体" w:hAnsi="宋体" w:hint="eastAsia"/>
          <w:szCs w:val="21"/>
        </w:rPr>
        <w:t>调试、售后服务等分项报价。</w:t>
      </w:r>
    </w:p>
    <w:p w14:paraId="40C7825A" w14:textId="77777777" w:rsidR="00DC619A" w:rsidRPr="00B44E74" w:rsidRDefault="00DC619A" w:rsidP="00DC619A">
      <w:pPr>
        <w:ind w:left="420" w:firstLine="420"/>
        <w:rPr>
          <w:rFonts w:ascii="宋体" w:hAnsi="宋体" w:hint="eastAsia"/>
          <w:szCs w:val="21"/>
        </w:rPr>
      </w:pPr>
    </w:p>
    <w:p w14:paraId="40E09F38" w14:textId="77777777" w:rsidR="00DC619A" w:rsidRDefault="00DC619A" w:rsidP="00DC619A">
      <w:pPr>
        <w:ind w:firstLineChars="507" w:firstLine="1065"/>
      </w:pPr>
    </w:p>
    <w:p w14:paraId="04491019" w14:textId="77777777" w:rsidR="00DC619A" w:rsidRPr="002D4E0B" w:rsidRDefault="00DC619A" w:rsidP="00DC619A">
      <w:pPr>
        <w:tabs>
          <w:tab w:val="left" w:pos="2587"/>
          <w:tab w:val="center" w:pos="4312"/>
        </w:tabs>
        <w:rPr>
          <w:rFonts w:ascii="Arial" w:eastAsia="宋体" w:hAnsi="Arial" w:cs="Arial"/>
          <w:b/>
          <w:sz w:val="32"/>
          <w:szCs w:val="32"/>
        </w:rPr>
      </w:pPr>
      <w:r>
        <w:rPr>
          <w:rFonts w:ascii="Arial" w:eastAsia="宋体" w:hAnsi="Arial" w:cs="Arial" w:hint="eastAsia"/>
          <w:b/>
          <w:sz w:val="32"/>
          <w:szCs w:val="32"/>
        </w:rPr>
        <w:t>九</w:t>
      </w:r>
      <w:r w:rsidRPr="002D4E0B">
        <w:rPr>
          <w:rFonts w:ascii="Arial" w:eastAsia="宋体" w:hAnsi="Arial" w:cs="Arial" w:hint="eastAsia"/>
          <w:b/>
          <w:sz w:val="32"/>
          <w:szCs w:val="32"/>
        </w:rPr>
        <w:t>、设计参数</w:t>
      </w:r>
      <w:r>
        <w:rPr>
          <w:rFonts w:ascii="Arial" w:eastAsia="宋体" w:hAnsi="Arial" w:cs="Arial" w:hint="eastAsia"/>
          <w:b/>
          <w:sz w:val="32"/>
          <w:szCs w:val="32"/>
        </w:rPr>
        <w:t>附表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3311"/>
        <w:gridCol w:w="3790"/>
        <w:gridCol w:w="2035"/>
      </w:tblGrid>
      <w:tr w:rsidR="00DC619A" w:rsidRPr="002D4E0B" w14:paraId="79B30C31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4004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7E05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 w:hint="eastAsia"/>
                <w:bCs/>
                <w:szCs w:val="21"/>
              </w:rPr>
              <w:t>技术参数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51DF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 w:hint="eastAsia"/>
                <w:bCs/>
                <w:szCs w:val="21"/>
              </w:rPr>
              <w:t>参数值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B080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 w:hint="eastAsia"/>
                <w:bCs/>
                <w:szCs w:val="21"/>
              </w:rPr>
              <w:t>备注</w:t>
            </w:r>
          </w:p>
        </w:tc>
      </w:tr>
      <w:tr w:rsidR="00DC619A" w:rsidRPr="002D4E0B" w14:paraId="4DB553F5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B101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6149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管道材质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F2E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宋体" w:hAnsi="Arial" w:cs="Arial" w:hint="eastAsia"/>
                <w:bCs/>
                <w:szCs w:val="21"/>
              </w:rPr>
              <w:t>316L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696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79F1C3F1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B90B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A91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长度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FBB9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等线" w:hAnsi="Arial" w:cs="Arial" w:hint="eastAsia"/>
                <w:bCs/>
                <w:szCs w:val="21"/>
              </w:rPr>
              <w:t>290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m/30m/21m/37</w:t>
            </w:r>
            <w:r w:rsidRPr="005C14EF">
              <w:rPr>
                <w:rFonts w:ascii="Arial" w:eastAsia="宋体" w:hAnsi="Arial" w:cs="Arial"/>
                <w:bCs/>
                <w:szCs w:val="21"/>
              </w:rPr>
              <w:t>m/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28</w:t>
            </w:r>
            <w:r w:rsidRPr="005C14EF">
              <w:rPr>
                <w:rFonts w:ascii="Arial" w:eastAsia="宋体" w:hAnsi="Arial" w:cs="Arial"/>
                <w:bCs/>
                <w:szCs w:val="21"/>
              </w:rPr>
              <w:t>m/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2</w:t>
            </w:r>
            <w:r w:rsidRPr="005C14EF">
              <w:rPr>
                <w:rFonts w:ascii="Arial" w:eastAsia="宋体" w:hAnsi="Arial" w:cs="Arial"/>
                <w:bCs/>
                <w:szCs w:val="21"/>
              </w:rPr>
              <w:t>0m</w:t>
            </w:r>
            <w:r w:rsidRPr="00377771">
              <w:rPr>
                <w:rFonts w:ascii="Arial" w:eastAsia="宋体" w:hAnsi="Arial" w:cs="Arial"/>
                <w:bCs/>
                <w:szCs w:val="21"/>
              </w:rPr>
              <w:t>/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32</w:t>
            </w:r>
            <w:r w:rsidRPr="00377771">
              <w:rPr>
                <w:rFonts w:ascii="Arial" w:eastAsia="宋体" w:hAnsi="Arial" w:cs="Arial"/>
                <w:bCs/>
                <w:szCs w:val="21"/>
              </w:rPr>
              <w:t>m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9611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601D80E5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F67A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7EF5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外径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78A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BF09DD">
              <w:rPr>
                <w:rFonts w:ascii="Times New Roman" w:eastAsia="宋体" w:hAnsi="Times New Roman" w:cs="Times New Roman"/>
                <w:bCs/>
                <w:szCs w:val="21"/>
              </w:rPr>
              <w:t>Φ114.3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/</w:t>
            </w:r>
            <w:r w:rsidRPr="00BF09DD">
              <w:rPr>
                <w:rFonts w:ascii="Times New Roman" w:eastAsia="宋体" w:hAnsi="Times New Roman" w:cs="Times New Roman"/>
                <w:bCs/>
                <w:szCs w:val="21"/>
              </w:rPr>
              <w:t>Φ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60</w:t>
            </w:r>
            <w:r w:rsidRPr="00BF09DD">
              <w:rPr>
                <w:rFonts w:ascii="Times New Roman" w:eastAsia="宋体" w:hAnsi="Times New Roman" w:cs="Times New Roman"/>
                <w:bCs/>
                <w:szCs w:val="21"/>
              </w:rPr>
              <w:t>.3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/</w:t>
            </w:r>
            <w:r w:rsidRPr="003312B2">
              <w:rPr>
                <w:rFonts w:ascii="Times New Roman" w:eastAsia="宋体" w:hAnsi="Times New Roman" w:cs="Times New Roman"/>
                <w:bCs/>
                <w:szCs w:val="21"/>
              </w:rPr>
              <w:t>Φ26.9/Φ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48</w:t>
            </w:r>
            <w:r w:rsidRPr="003312B2">
              <w:rPr>
                <w:rFonts w:ascii="Times New Roman" w:eastAsia="宋体" w:hAnsi="Times New Roman" w:cs="Times New Roman"/>
                <w:bCs/>
                <w:szCs w:val="21"/>
              </w:rPr>
              <w:t>.3/</w:t>
            </w:r>
            <w:r w:rsidRPr="00377771">
              <w:rPr>
                <w:rFonts w:ascii="Times New Roman" w:eastAsia="宋体" w:hAnsi="Times New Roman" w:cs="Times New Roman"/>
                <w:bCs/>
                <w:szCs w:val="21"/>
              </w:rPr>
              <w:t>/Φ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76.1</w:t>
            </w:r>
            <w:r w:rsidRPr="00377771">
              <w:rPr>
                <w:rFonts w:ascii="Times New Roman" w:eastAsia="宋体" w:hAnsi="Times New Roman" w:cs="Times New Roman"/>
                <w:bCs/>
                <w:szCs w:val="21"/>
              </w:rPr>
              <w:t>/Φ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33.7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D3F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57B419C1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CD0C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28DD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最高接触温度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8884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0ED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6171376B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D2F0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022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最低最高环境温度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582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/>
                <w:bCs/>
                <w:szCs w:val="21"/>
              </w:rPr>
              <w:t>-10</w:t>
            </w:r>
            <w:r w:rsidRPr="0075779A">
              <w:rPr>
                <w:rFonts w:ascii="Arial" w:eastAsia="宋体" w:hAnsi="Arial" w:cs="Arial" w:hint="eastAsia"/>
                <w:bCs/>
                <w:szCs w:val="21"/>
              </w:rPr>
              <w:t>℃</w:t>
            </w:r>
            <w:r w:rsidRPr="0075779A">
              <w:rPr>
                <w:rFonts w:ascii="Arial" w:eastAsia="宋体" w:hAnsi="Arial" w:cs="Arial"/>
                <w:bCs/>
                <w:szCs w:val="21"/>
              </w:rPr>
              <w:t>&amp;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40</w:t>
            </w:r>
            <w:r w:rsidRPr="0075779A">
              <w:rPr>
                <w:rFonts w:ascii="Arial" w:eastAsia="宋体" w:hAnsi="Arial" w:cs="Arial" w:hint="eastAsia"/>
                <w:bCs/>
                <w:szCs w:val="21"/>
              </w:rPr>
              <w:t>℃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9CAB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5343A6F2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E1E8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598C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维持温度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28A5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宋体" w:hAnsi="Arial" w:cs="Arial" w:hint="eastAsia"/>
                <w:bCs/>
                <w:szCs w:val="21"/>
              </w:rPr>
              <w:t>12</w:t>
            </w:r>
            <w:r w:rsidRPr="0075779A">
              <w:rPr>
                <w:rFonts w:ascii="Arial" w:eastAsia="宋体" w:hAnsi="Arial" w:cs="Arial"/>
                <w:bCs/>
                <w:szCs w:val="21"/>
              </w:rPr>
              <w:t>0</w:t>
            </w:r>
            <w:r w:rsidRPr="0075779A">
              <w:rPr>
                <w:rFonts w:ascii="Arial" w:eastAsia="宋体" w:hAnsi="Arial" w:cs="Arial" w:hint="eastAsia"/>
                <w:bCs/>
                <w:szCs w:val="21"/>
              </w:rPr>
              <w:t>℃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B8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4CE0612A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8141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97AA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操作温度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5B0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089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5DCC7518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74FA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8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8A2A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暴露温度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43F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宋体" w:hAnsi="Arial" w:cs="Arial" w:hint="eastAsia"/>
                <w:bCs/>
                <w:szCs w:val="21"/>
              </w:rPr>
              <w:t>25</w:t>
            </w:r>
            <w:r w:rsidRPr="00B21D30">
              <w:rPr>
                <w:rFonts w:ascii="Arial" w:eastAsia="宋体" w:hAnsi="Arial" w:cs="Arial" w:hint="eastAsia"/>
                <w:bCs/>
                <w:szCs w:val="21"/>
              </w:rPr>
              <w:t>0</w:t>
            </w:r>
            <w:r w:rsidRPr="00B21D30">
              <w:rPr>
                <w:rFonts w:ascii="Arial" w:eastAsia="宋体" w:hAnsi="Arial" w:cs="Arial" w:hint="eastAsia"/>
                <w:bCs/>
                <w:szCs w:val="21"/>
              </w:rPr>
              <w:t>℃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A12F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2F6A320E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FEA7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9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F37B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起动温度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92F8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136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168D5FDD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228C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181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最高允许温度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41C1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7371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1D00140F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6266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B6FA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保温材料类型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5914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岩棉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405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4016DE6A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3282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5B6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保温厚度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3E68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宋体" w:hAnsi="Arial" w:cs="Arial" w:hint="eastAsia"/>
                <w:bCs/>
                <w:szCs w:val="21"/>
              </w:rPr>
              <w:t>30</w:t>
            </w:r>
            <w:r w:rsidRPr="0075779A">
              <w:rPr>
                <w:rFonts w:ascii="Arial" w:eastAsia="宋体" w:hAnsi="Arial" w:cs="Arial"/>
                <w:bCs/>
                <w:szCs w:val="21"/>
              </w:rPr>
              <w:t>mm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FA44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3FF2BE59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6EEF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AC48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保温材料导热系数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F76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5168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7CE76200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45AE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0CE4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区域等级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30C9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宋体" w:hAnsi="Arial" w:cs="Arial" w:hint="eastAsia"/>
                <w:bCs/>
                <w:szCs w:val="21"/>
              </w:rPr>
              <w:t>2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区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846E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6C568EC5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855F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729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温度等级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E5F9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/>
                <w:bCs/>
                <w:szCs w:val="21"/>
              </w:rPr>
              <w:t>T2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02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10B8A9E8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1686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lastRenderedPageBreak/>
              <w:t>16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EF5E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位置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B71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2A2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5412D863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E24E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8695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风速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B71B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4A65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1434D4A0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23AE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18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C29F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控制方式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23B4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9758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67C558D9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C6CE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19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AE04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安全系数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BFD9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ACFE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1C1A876A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6F1A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EC0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电源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6E4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>
              <w:rPr>
                <w:rFonts w:ascii="Arial" w:eastAsia="宋体" w:hAnsi="Arial" w:cs="Arial" w:hint="eastAsia"/>
                <w:bCs/>
                <w:szCs w:val="21"/>
              </w:rPr>
              <w:t>22</w:t>
            </w:r>
            <w:r w:rsidRPr="0075779A">
              <w:rPr>
                <w:rFonts w:ascii="Arial" w:eastAsia="宋体" w:hAnsi="Arial" w:cs="Arial"/>
                <w:bCs/>
                <w:szCs w:val="21"/>
              </w:rPr>
              <w:t>0V</w:t>
            </w:r>
            <w:r>
              <w:rPr>
                <w:rFonts w:ascii="Arial" w:eastAsia="宋体" w:hAnsi="Arial" w:cs="Arial" w:hint="eastAsia"/>
                <w:bCs/>
                <w:szCs w:val="21"/>
              </w:rPr>
              <w:t>AC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6F1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0E3F29A6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B5BD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F16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断路器尺寸要求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9272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08B1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18D2AF5C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7363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6BA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伴热管线清单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41C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48FC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48504EE8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1EA8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02BF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管线轴测图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2ED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F33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056C81F3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E549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F48A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流程图</w:t>
            </w:r>
            <w:r w:rsidRPr="0075779A">
              <w:rPr>
                <w:rFonts w:ascii="Arial" w:eastAsia="宋体" w:hAnsi="Arial" w:cs="Arial"/>
                <w:bCs/>
                <w:szCs w:val="21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35DE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00E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7ACFC9AE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FA3B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70B0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区域布局图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062D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B7F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080D15CB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0157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1417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配电柜报警器要求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3A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711C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6643E7BC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BF52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9DEF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控制柜规格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981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820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28D45277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030B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28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9E7A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故障检测警报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943A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29BE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7DE1A042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5D0B" w14:textId="77777777" w:rsidR="00DC619A" w:rsidRPr="002D4E0B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29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6993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  <w:r w:rsidRPr="0075779A">
              <w:rPr>
                <w:rFonts w:ascii="Arial" w:eastAsia="宋体" w:hAnsi="Arial" w:cs="Arial" w:hint="eastAsia"/>
                <w:bCs/>
                <w:szCs w:val="21"/>
              </w:rPr>
              <w:t>标准和技术规格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2E6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7D32" w14:textId="77777777" w:rsidR="00DC619A" w:rsidRPr="0075779A" w:rsidRDefault="00DC619A" w:rsidP="001F760B">
            <w:pPr>
              <w:spacing w:line="320" w:lineRule="exact"/>
              <w:rPr>
                <w:rFonts w:ascii="Arial" w:eastAsia="宋体" w:hAnsi="Arial" w:cs="Arial"/>
                <w:bCs/>
                <w:szCs w:val="21"/>
              </w:rPr>
            </w:pPr>
          </w:p>
        </w:tc>
      </w:tr>
      <w:tr w:rsidR="00DC619A" w:rsidRPr="002D4E0B" w14:paraId="5FDBCE7C" w14:textId="77777777" w:rsidTr="00DC619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ED8D" w14:textId="77777777" w:rsidR="00DC619A" w:rsidRPr="002D4E0B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  <w:r w:rsidRPr="002D4E0B">
              <w:rPr>
                <w:rFonts w:ascii="Arial" w:eastAsia="宋体" w:hAnsi="Arial" w:cs="Arial"/>
                <w:bCs/>
                <w:szCs w:val="21"/>
              </w:rPr>
              <w:t>30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1184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28EFBFE2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10A10D28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  <w:r w:rsidRPr="00D726F2">
              <w:rPr>
                <w:rFonts w:ascii="Arial" w:eastAsia="宋体" w:hAnsi="Arial" w:cs="Arial" w:hint="eastAsia"/>
                <w:bCs/>
                <w:szCs w:val="21"/>
              </w:rPr>
              <w:t>其他特殊要求</w:t>
            </w:r>
          </w:p>
          <w:p w14:paraId="0D827906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61698536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28286500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30B7788F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0998CB56" w14:textId="77777777" w:rsidR="00DC61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  <w:p w14:paraId="45BD5D5C" w14:textId="77777777" w:rsidR="00DC619A" w:rsidRPr="0075779A" w:rsidRDefault="00DC619A" w:rsidP="001F760B">
            <w:pPr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7854" w14:textId="77777777" w:rsidR="00DC619A" w:rsidRPr="007577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  <w:r w:rsidRPr="0075779A">
              <w:rPr>
                <w:rFonts w:ascii="Arial" w:eastAsia="等线" w:hAnsi="Arial" w:cs="Arial" w:hint="eastAsia"/>
                <w:bCs/>
                <w:szCs w:val="21"/>
              </w:rPr>
              <w:t>1</w:t>
            </w:r>
            <w:r w:rsidRPr="0075779A">
              <w:rPr>
                <w:rFonts w:ascii="Arial" w:eastAsia="等线" w:hAnsi="Arial" w:cs="Arial" w:hint="eastAsia"/>
                <w:bCs/>
                <w:szCs w:val="21"/>
              </w:rPr>
              <w:t>、欧美品牌：巴泰克，瑞侃，赛盟</w:t>
            </w:r>
          </w:p>
          <w:p w14:paraId="5C1BE330" w14:textId="77777777" w:rsidR="00DC61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  <w:r w:rsidRPr="0075779A">
              <w:rPr>
                <w:rFonts w:ascii="Arial" w:eastAsia="等线" w:hAnsi="Arial" w:cs="Arial" w:hint="eastAsia"/>
                <w:bCs/>
                <w:szCs w:val="21"/>
              </w:rPr>
              <w:t>2</w:t>
            </w:r>
            <w:r w:rsidRPr="0075779A">
              <w:rPr>
                <w:rFonts w:ascii="Arial" w:eastAsia="等线" w:hAnsi="Arial" w:cs="Arial" w:hint="eastAsia"/>
                <w:bCs/>
                <w:szCs w:val="21"/>
              </w:rPr>
              <w:t>、供货方提供一次现场安装服务</w:t>
            </w:r>
          </w:p>
          <w:p w14:paraId="34E79CE1" w14:textId="77777777" w:rsidR="00DC619A" w:rsidRPr="003F7BEF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347A218E" w14:textId="77777777" w:rsidR="00DC619A" w:rsidRPr="003F7BEF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4C6618CE" w14:textId="77777777" w:rsidR="00DC619A" w:rsidRPr="003F7BEF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03D276F9" w14:textId="77777777" w:rsidR="00DC61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</w:p>
          <w:p w14:paraId="3C2AE3A8" w14:textId="77777777" w:rsidR="00DC619A" w:rsidRPr="003F7BEF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546C7C85" w14:textId="77777777" w:rsidR="00DC61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</w:p>
          <w:p w14:paraId="60F1E802" w14:textId="77777777" w:rsidR="00DC619A" w:rsidRPr="003F7BEF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1EF" w14:textId="77777777" w:rsidR="00DC61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</w:p>
          <w:p w14:paraId="3611454F" w14:textId="77777777" w:rsidR="00DC619A" w:rsidRPr="00793EF6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4F9CA61D" w14:textId="77777777" w:rsidR="00DC619A" w:rsidRPr="00793EF6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479D8C23" w14:textId="77777777" w:rsidR="00DC619A" w:rsidRPr="00793EF6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0216003F" w14:textId="77777777" w:rsidR="00DC61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</w:p>
          <w:p w14:paraId="21142916" w14:textId="77777777" w:rsidR="00DC619A" w:rsidRPr="00793EF6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  <w:p w14:paraId="1D78ED50" w14:textId="77777777" w:rsidR="00DC619A" w:rsidRDefault="00DC619A" w:rsidP="001F760B">
            <w:pPr>
              <w:rPr>
                <w:rFonts w:ascii="Arial" w:eastAsia="等线" w:hAnsi="Arial" w:cs="Arial"/>
                <w:bCs/>
                <w:szCs w:val="21"/>
              </w:rPr>
            </w:pPr>
          </w:p>
          <w:p w14:paraId="4334E902" w14:textId="77777777" w:rsidR="00DC619A" w:rsidRPr="00793EF6" w:rsidRDefault="00DC619A" w:rsidP="001F760B">
            <w:pPr>
              <w:rPr>
                <w:rFonts w:ascii="Arial" w:eastAsia="等线" w:hAnsi="Arial" w:cs="Arial"/>
                <w:szCs w:val="21"/>
              </w:rPr>
            </w:pPr>
          </w:p>
        </w:tc>
      </w:tr>
    </w:tbl>
    <w:p w14:paraId="3B9FB5CC" w14:textId="0FAD6A73" w:rsidR="007B124B" w:rsidRPr="007B124B" w:rsidRDefault="007B124B" w:rsidP="00DC619A">
      <w:pPr>
        <w:pStyle w:val="10"/>
        <w:keepNext w:val="0"/>
        <w:keepLines w:val="0"/>
        <w:numPr>
          <w:ilvl w:val="0"/>
          <w:numId w:val="0"/>
        </w:numPr>
        <w:wordWrap w:val="0"/>
        <w:ind w:rightChars="200" w:right="420"/>
      </w:pPr>
    </w:p>
    <w:sectPr w:rsidR="007B124B" w:rsidRPr="007B124B" w:rsidSect="007E3080">
      <w:footerReference w:type="default" r:id="rId15"/>
      <w:pgSz w:w="11906" w:h="16838"/>
      <w:pgMar w:top="851" w:right="567" w:bottom="851" w:left="567" w:header="851" w:footer="851" w:gutter="45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35B6C" w14:textId="77777777" w:rsidR="003F3AD3" w:rsidRDefault="003F3AD3">
      <w:r>
        <w:separator/>
      </w:r>
    </w:p>
  </w:endnote>
  <w:endnote w:type="continuationSeparator" w:id="0">
    <w:p w14:paraId="788814C0" w14:textId="77777777" w:rsidR="003F3AD3" w:rsidRDefault="003F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0BFB" w14:textId="77777777" w:rsidR="006A297B" w:rsidRDefault="006A297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10332" w:type="dxa"/>
      <w:tblInd w:w="-34" w:type="dxa"/>
      <w:tblLayout w:type="fixed"/>
      <w:tblLook w:val="04A0" w:firstRow="1" w:lastRow="0" w:firstColumn="1" w:lastColumn="0" w:noHBand="0" w:noVBand="1"/>
    </w:tblPr>
    <w:tblGrid>
      <w:gridCol w:w="856"/>
      <w:gridCol w:w="2063"/>
      <w:gridCol w:w="1480"/>
      <w:gridCol w:w="971"/>
      <w:gridCol w:w="1481"/>
      <w:gridCol w:w="971"/>
      <w:gridCol w:w="1481"/>
      <w:gridCol w:w="1029"/>
    </w:tblGrid>
    <w:tr w:rsidR="00BD1900" w14:paraId="103A1BF4" w14:textId="77777777" w:rsidTr="00BB54C3">
      <w:trPr>
        <w:trHeight w:val="400"/>
      </w:trPr>
      <w:tc>
        <w:tcPr>
          <w:tcW w:w="856" w:type="dxa"/>
        </w:tcPr>
        <w:p w14:paraId="258962B7" w14:textId="77777777" w:rsidR="00377149" w:rsidRDefault="00377149">
          <w:pPr>
            <w:pStyle w:val="a6"/>
          </w:pPr>
        </w:p>
      </w:tc>
      <w:tc>
        <w:tcPr>
          <w:tcW w:w="2063" w:type="dxa"/>
        </w:tcPr>
        <w:p w14:paraId="229CBEC1" w14:textId="77777777" w:rsidR="00377149" w:rsidRDefault="00377149">
          <w:pPr>
            <w:pStyle w:val="a6"/>
          </w:pPr>
        </w:p>
      </w:tc>
      <w:tc>
        <w:tcPr>
          <w:tcW w:w="1480" w:type="dxa"/>
        </w:tcPr>
        <w:p w14:paraId="724EB565" w14:textId="77777777" w:rsidR="00377149" w:rsidRDefault="00377149">
          <w:pPr>
            <w:pStyle w:val="a6"/>
          </w:pPr>
        </w:p>
      </w:tc>
      <w:tc>
        <w:tcPr>
          <w:tcW w:w="971" w:type="dxa"/>
        </w:tcPr>
        <w:p w14:paraId="5091E83D" w14:textId="77777777" w:rsidR="00377149" w:rsidRDefault="00377149">
          <w:pPr>
            <w:pStyle w:val="a6"/>
          </w:pPr>
        </w:p>
      </w:tc>
      <w:tc>
        <w:tcPr>
          <w:tcW w:w="1481" w:type="dxa"/>
        </w:tcPr>
        <w:p w14:paraId="08875271" w14:textId="77777777" w:rsidR="00377149" w:rsidRDefault="00377149">
          <w:pPr>
            <w:pStyle w:val="a6"/>
          </w:pPr>
        </w:p>
      </w:tc>
      <w:tc>
        <w:tcPr>
          <w:tcW w:w="971" w:type="dxa"/>
        </w:tcPr>
        <w:p w14:paraId="4A726A34" w14:textId="77777777" w:rsidR="00377149" w:rsidRDefault="00377149">
          <w:pPr>
            <w:pStyle w:val="a6"/>
          </w:pPr>
        </w:p>
      </w:tc>
      <w:tc>
        <w:tcPr>
          <w:tcW w:w="1481" w:type="dxa"/>
        </w:tcPr>
        <w:p w14:paraId="22612CBA" w14:textId="77777777" w:rsidR="00377149" w:rsidRDefault="00377149">
          <w:pPr>
            <w:pStyle w:val="a6"/>
          </w:pPr>
        </w:p>
      </w:tc>
      <w:tc>
        <w:tcPr>
          <w:tcW w:w="1029" w:type="dxa"/>
        </w:tcPr>
        <w:p w14:paraId="04FD9B43" w14:textId="77777777" w:rsidR="00377149" w:rsidRDefault="00377149">
          <w:pPr>
            <w:pStyle w:val="a6"/>
          </w:pPr>
        </w:p>
      </w:tc>
    </w:tr>
    <w:tr w:rsidR="00BD1900" w14:paraId="16DDDE22" w14:textId="77777777" w:rsidTr="00BB54C3">
      <w:trPr>
        <w:trHeight w:val="400"/>
      </w:trPr>
      <w:tc>
        <w:tcPr>
          <w:tcW w:w="856" w:type="dxa"/>
        </w:tcPr>
        <w:p w14:paraId="204F257A" w14:textId="77777777" w:rsidR="00377149" w:rsidRDefault="00377149">
          <w:pPr>
            <w:pStyle w:val="a6"/>
          </w:pPr>
        </w:p>
      </w:tc>
      <w:tc>
        <w:tcPr>
          <w:tcW w:w="2063" w:type="dxa"/>
        </w:tcPr>
        <w:p w14:paraId="175D77E3" w14:textId="77777777" w:rsidR="00377149" w:rsidRDefault="00377149">
          <w:pPr>
            <w:pStyle w:val="a6"/>
          </w:pPr>
        </w:p>
      </w:tc>
      <w:tc>
        <w:tcPr>
          <w:tcW w:w="1480" w:type="dxa"/>
        </w:tcPr>
        <w:p w14:paraId="77CD0CA3" w14:textId="77777777" w:rsidR="00377149" w:rsidRDefault="00377149">
          <w:pPr>
            <w:pStyle w:val="a6"/>
          </w:pPr>
        </w:p>
      </w:tc>
      <w:tc>
        <w:tcPr>
          <w:tcW w:w="971" w:type="dxa"/>
        </w:tcPr>
        <w:p w14:paraId="106ACCDE" w14:textId="77777777" w:rsidR="00377149" w:rsidRDefault="00377149">
          <w:pPr>
            <w:pStyle w:val="a6"/>
          </w:pPr>
        </w:p>
      </w:tc>
      <w:tc>
        <w:tcPr>
          <w:tcW w:w="1481" w:type="dxa"/>
        </w:tcPr>
        <w:p w14:paraId="6C4219AB" w14:textId="77777777" w:rsidR="00377149" w:rsidRDefault="00377149">
          <w:pPr>
            <w:pStyle w:val="a6"/>
          </w:pPr>
        </w:p>
      </w:tc>
      <w:tc>
        <w:tcPr>
          <w:tcW w:w="971" w:type="dxa"/>
        </w:tcPr>
        <w:p w14:paraId="3EDF97BA" w14:textId="77777777" w:rsidR="00377149" w:rsidRDefault="00377149">
          <w:pPr>
            <w:pStyle w:val="a6"/>
          </w:pPr>
        </w:p>
      </w:tc>
      <w:tc>
        <w:tcPr>
          <w:tcW w:w="1481" w:type="dxa"/>
        </w:tcPr>
        <w:p w14:paraId="22CC95E9" w14:textId="77777777" w:rsidR="00377149" w:rsidRDefault="00377149">
          <w:pPr>
            <w:pStyle w:val="a6"/>
          </w:pPr>
        </w:p>
      </w:tc>
      <w:tc>
        <w:tcPr>
          <w:tcW w:w="1029" w:type="dxa"/>
        </w:tcPr>
        <w:p w14:paraId="1D9FCF3B" w14:textId="77777777" w:rsidR="00377149" w:rsidRDefault="00377149">
          <w:pPr>
            <w:pStyle w:val="a6"/>
          </w:pPr>
        </w:p>
      </w:tc>
    </w:tr>
    <w:tr w:rsidR="005926AC" w14:paraId="3A6B9B70" w14:textId="77777777" w:rsidTr="00A862E5">
      <w:trPr>
        <w:trHeight w:val="400"/>
      </w:trPr>
      <w:tc>
        <w:tcPr>
          <w:tcW w:w="856" w:type="dxa"/>
        </w:tcPr>
        <w:p w14:paraId="589F6DB4" w14:textId="77777777" w:rsidR="005926AC" w:rsidRDefault="005926AC" w:rsidP="005926AC">
          <w:pPr>
            <w:pStyle w:val="a6"/>
          </w:pPr>
        </w:p>
      </w:tc>
      <w:tc>
        <w:tcPr>
          <w:tcW w:w="2063" w:type="dxa"/>
        </w:tcPr>
        <w:p w14:paraId="77408ACC" w14:textId="77777777" w:rsidR="005926AC" w:rsidRDefault="005926AC" w:rsidP="005926AC">
          <w:pPr>
            <w:pStyle w:val="a6"/>
          </w:pPr>
        </w:p>
      </w:tc>
      <w:tc>
        <w:tcPr>
          <w:tcW w:w="1480" w:type="dxa"/>
        </w:tcPr>
        <w:p w14:paraId="0219B058" w14:textId="37356A67" w:rsidR="005926AC" w:rsidRDefault="005926AC" w:rsidP="005926AC">
          <w:pPr>
            <w:pStyle w:val="a6"/>
          </w:pPr>
        </w:p>
      </w:tc>
      <w:tc>
        <w:tcPr>
          <w:tcW w:w="971" w:type="dxa"/>
        </w:tcPr>
        <w:p w14:paraId="2E8ED9BD" w14:textId="173FCE08" w:rsidR="005926AC" w:rsidRDefault="005926AC" w:rsidP="005926AC">
          <w:pPr>
            <w:pStyle w:val="a6"/>
          </w:pPr>
        </w:p>
      </w:tc>
      <w:tc>
        <w:tcPr>
          <w:tcW w:w="1481" w:type="dxa"/>
        </w:tcPr>
        <w:p w14:paraId="3944033A" w14:textId="05CFCFDE" w:rsidR="005926AC" w:rsidRDefault="005926AC" w:rsidP="005926AC">
          <w:pPr>
            <w:pStyle w:val="a6"/>
            <w:jc w:val="center"/>
          </w:pPr>
        </w:p>
      </w:tc>
      <w:tc>
        <w:tcPr>
          <w:tcW w:w="971" w:type="dxa"/>
        </w:tcPr>
        <w:p w14:paraId="013C9134" w14:textId="10662BA7" w:rsidR="005926AC" w:rsidRDefault="005926AC" w:rsidP="005926AC">
          <w:pPr>
            <w:pStyle w:val="a6"/>
          </w:pPr>
        </w:p>
      </w:tc>
      <w:tc>
        <w:tcPr>
          <w:tcW w:w="1481" w:type="dxa"/>
        </w:tcPr>
        <w:p w14:paraId="0B9B3629" w14:textId="3AA55B64" w:rsidR="005926AC" w:rsidRDefault="005926AC" w:rsidP="005926AC">
          <w:pPr>
            <w:pStyle w:val="a6"/>
          </w:pPr>
        </w:p>
      </w:tc>
      <w:tc>
        <w:tcPr>
          <w:tcW w:w="1029" w:type="dxa"/>
        </w:tcPr>
        <w:p w14:paraId="5C797432" w14:textId="74AFEE3B" w:rsidR="005926AC" w:rsidRDefault="005926AC" w:rsidP="005926AC">
          <w:pPr>
            <w:pStyle w:val="a6"/>
          </w:pPr>
        </w:p>
      </w:tc>
    </w:tr>
    <w:tr w:rsidR="005926AC" w14:paraId="22E17D93" w14:textId="77777777" w:rsidTr="00BB54C3">
      <w:trPr>
        <w:trHeight w:val="400"/>
      </w:trPr>
      <w:tc>
        <w:tcPr>
          <w:tcW w:w="856" w:type="dxa"/>
        </w:tcPr>
        <w:p w14:paraId="0292462E" w14:textId="76741A70" w:rsidR="005926AC" w:rsidRPr="002E0185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>
            <w:rPr>
              <w:rFonts w:ascii="宋体" w:hAnsi="宋体" w:hint="eastAsia"/>
              <w:sz w:val="14"/>
              <w:szCs w:val="14"/>
            </w:rPr>
            <w:t>版 次</w:t>
          </w:r>
        </w:p>
        <w:p w14:paraId="4D36DDD2" w14:textId="409B043D" w:rsidR="005926AC" w:rsidRDefault="005926AC" w:rsidP="005926AC">
          <w:pPr>
            <w:pStyle w:val="a6"/>
            <w:jc w:val="center"/>
          </w:pPr>
          <w:r w:rsidRPr="002E0185">
            <w:rPr>
              <w:rFonts w:ascii="宋体" w:hAnsi="宋体"/>
              <w:sz w:val="14"/>
              <w:szCs w:val="14"/>
            </w:rPr>
            <w:t>REV.</w:t>
          </w:r>
        </w:p>
      </w:tc>
      <w:tc>
        <w:tcPr>
          <w:tcW w:w="2063" w:type="dxa"/>
        </w:tcPr>
        <w:p w14:paraId="4129D80A" w14:textId="77777777" w:rsidR="005926AC" w:rsidRPr="007E3080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7E3080">
            <w:rPr>
              <w:rFonts w:ascii="宋体" w:hAnsi="宋体" w:hint="eastAsia"/>
              <w:sz w:val="14"/>
              <w:szCs w:val="14"/>
            </w:rPr>
            <w:t>说    明</w:t>
          </w:r>
        </w:p>
        <w:p w14:paraId="4CE89BBA" w14:textId="7D51DF08" w:rsidR="005926AC" w:rsidRDefault="005926AC" w:rsidP="005926AC">
          <w:pPr>
            <w:pStyle w:val="a6"/>
            <w:jc w:val="center"/>
          </w:pPr>
          <w:r w:rsidRPr="007E3080">
            <w:rPr>
              <w:rFonts w:ascii="宋体" w:hAnsi="宋体"/>
              <w:sz w:val="14"/>
              <w:szCs w:val="14"/>
            </w:rPr>
            <w:t>DESCRIPTION</w:t>
          </w:r>
        </w:p>
      </w:tc>
      <w:tc>
        <w:tcPr>
          <w:tcW w:w="1480" w:type="dxa"/>
        </w:tcPr>
        <w:p w14:paraId="72F0408F" w14:textId="77777777" w:rsidR="005926AC" w:rsidRPr="00CB2960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CB2960">
            <w:rPr>
              <w:rFonts w:ascii="宋体" w:hAnsi="宋体" w:hint="eastAsia"/>
              <w:sz w:val="14"/>
              <w:szCs w:val="14"/>
            </w:rPr>
            <w:t>设  计</w:t>
          </w:r>
        </w:p>
        <w:p w14:paraId="12AB11A1" w14:textId="3800CA68" w:rsidR="005926AC" w:rsidRDefault="005926AC" w:rsidP="005926AC">
          <w:pPr>
            <w:pStyle w:val="a6"/>
            <w:jc w:val="center"/>
          </w:pPr>
          <w:r w:rsidRPr="00CB2960">
            <w:rPr>
              <w:rFonts w:ascii="宋体" w:hAnsi="宋体"/>
              <w:sz w:val="14"/>
              <w:szCs w:val="14"/>
            </w:rPr>
            <w:t>DES</w:t>
          </w:r>
          <w:r w:rsidRPr="00375106">
            <w:rPr>
              <w:rFonts w:ascii="宋体" w:hAnsi="宋体"/>
              <w:sz w:val="14"/>
              <w:szCs w:val="14"/>
            </w:rPr>
            <w:t>'</w:t>
          </w:r>
          <w:r w:rsidRPr="00CB2960">
            <w:rPr>
              <w:rFonts w:ascii="宋体" w:hAnsi="宋体"/>
              <w:sz w:val="14"/>
              <w:szCs w:val="14"/>
            </w:rPr>
            <w:t>D</w:t>
          </w:r>
        </w:p>
      </w:tc>
      <w:tc>
        <w:tcPr>
          <w:tcW w:w="971" w:type="dxa"/>
        </w:tcPr>
        <w:p w14:paraId="6258DBD8" w14:textId="77777777" w:rsidR="005926AC" w:rsidRPr="00CB2960" w:rsidRDefault="005926AC" w:rsidP="005926AC">
          <w:pPr>
            <w:pStyle w:val="a6"/>
            <w:jc w:val="center"/>
            <w:rPr>
              <w:rFonts w:asciiTheme="minorEastAsia" w:eastAsiaTheme="minorEastAsia" w:hAnsiTheme="minorEastAsia" w:hint="eastAsia"/>
              <w:sz w:val="14"/>
              <w:szCs w:val="14"/>
            </w:rPr>
          </w:pPr>
          <w:r w:rsidRPr="00CB2960">
            <w:rPr>
              <w:rFonts w:asciiTheme="minorEastAsia" w:eastAsiaTheme="minorEastAsia" w:hAnsiTheme="minorEastAsia" w:hint="eastAsia"/>
              <w:sz w:val="14"/>
              <w:szCs w:val="14"/>
            </w:rPr>
            <w:t>日 期</w:t>
          </w:r>
        </w:p>
        <w:p w14:paraId="47D005E9" w14:textId="05F6E1D6" w:rsidR="005926AC" w:rsidRDefault="005926AC" w:rsidP="005926AC">
          <w:pPr>
            <w:pStyle w:val="a6"/>
            <w:jc w:val="center"/>
          </w:pPr>
          <w:r w:rsidRPr="00CB2960">
            <w:rPr>
              <w:rFonts w:asciiTheme="minorEastAsia" w:eastAsiaTheme="minorEastAsia" w:hAnsiTheme="minorEastAsia"/>
              <w:sz w:val="14"/>
              <w:szCs w:val="14"/>
            </w:rPr>
            <w:t>DATE</w:t>
          </w:r>
        </w:p>
      </w:tc>
      <w:tc>
        <w:tcPr>
          <w:tcW w:w="1481" w:type="dxa"/>
        </w:tcPr>
        <w:p w14:paraId="153CC61C" w14:textId="77777777" w:rsidR="005926AC" w:rsidRPr="00375106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375106">
            <w:rPr>
              <w:rFonts w:ascii="宋体" w:hAnsi="宋体" w:hint="eastAsia"/>
              <w:sz w:val="14"/>
              <w:szCs w:val="14"/>
            </w:rPr>
            <w:t>校  核</w:t>
          </w:r>
        </w:p>
        <w:p w14:paraId="127F8CDF" w14:textId="248AF7D2" w:rsidR="005926AC" w:rsidRDefault="005926AC" w:rsidP="005926AC">
          <w:pPr>
            <w:pStyle w:val="a6"/>
            <w:jc w:val="center"/>
          </w:pPr>
          <w:r w:rsidRPr="00375106">
            <w:rPr>
              <w:rFonts w:ascii="宋体" w:hAnsi="宋体"/>
              <w:sz w:val="14"/>
              <w:szCs w:val="14"/>
            </w:rPr>
            <w:t>CHK'D</w:t>
          </w:r>
        </w:p>
      </w:tc>
      <w:tc>
        <w:tcPr>
          <w:tcW w:w="971" w:type="dxa"/>
        </w:tcPr>
        <w:p w14:paraId="521BD304" w14:textId="77777777" w:rsidR="005926AC" w:rsidRPr="00375106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375106">
            <w:rPr>
              <w:rFonts w:ascii="宋体" w:hAnsi="宋体" w:hint="eastAsia"/>
              <w:sz w:val="14"/>
              <w:szCs w:val="14"/>
            </w:rPr>
            <w:t>日 期</w:t>
          </w:r>
        </w:p>
        <w:p w14:paraId="424BF697" w14:textId="107B3379" w:rsidR="005926AC" w:rsidRDefault="005926AC" w:rsidP="005926AC">
          <w:pPr>
            <w:pStyle w:val="a6"/>
            <w:jc w:val="center"/>
          </w:pPr>
          <w:r w:rsidRPr="00375106">
            <w:rPr>
              <w:rFonts w:ascii="宋体" w:hAnsi="宋体"/>
              <w:sz w:val="14"/>
              <w:szCs w:val="14"/>
            </w:rPr>
            <w:t>DATE</w:t>
          </w:r>
        </w:p>
      </w:tc>
      <w:tc>
        <w:tcPr>
          <w:tcW w:w="1481" w:type="dxa"/>
        </w:tcPr>
        <w:p w14:paraId="4568BD78" w14:textId="77777777" w:rsidR="005926AC" w:rsidRPr="00375106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375106">
            <w:rPr>
              <w:rFonts w:ascii="宋体" w:hAnsi="宋体" w:hint="eastAsia"/>
              <w:sz w:val="14"/>
              <w:szCs w:val="14"/>
            </w:rPr>
            <w:t>审   核</w:t>
          </w:r>
        </w:p>
        <w:p w14:paraId="773FE5CE" w14:textId="1161BD78" w:rsidR="005926AC" w:rsidRPr="00375106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375106">
            <w:rPr>
              <w:rFonts w:ascii="宋体" w:hAnsi="宋体"/>
              <w:sz w:val="14"/>
              <w:szCs w:val="14"/>
            </w:rPr>
            <w:t>APP'D</w:t>
          </w:r>
        </w:p>
      </w:tc>
      <w:tc>
        <w:tcPr>
          <w:tcW w:w="1029" w:type="dxa"/>
        </w:tcPr>
        <w:p w14:paraId="61725576" w14:textId="77777777" w:rsidR="005926AC" w:rsidRPr="00375106" w:rsidRDefault="005926AC" w:rsidP="005926AC">
          <w:pPr>
            <w:pStyle w:val="a6"/>
            <w:jc w:val="center"/>
            <w:rPr>
              <w:rFonts w:ascii="宋体" w:hAnsi="宋体" w:hint="eastAsia"/>
              <w:sz w:val="14"/>
              <w:szCs w:val="14"/>
            </w:rPr>
          </w:pPr>
          <w:r w:rsidRPr="00375106">
            <w:rPr>
              <w:rFonts w:ascii="宋体" w:hAnsi="宋体" w:hint="eastAsia"/>
              <w:sz w:val="14"/>
              <w:szCs w:val="14"/>
            </w:rPr>
            <w:t>日 期</w:t>
          </w:r>
        </w:p>
        <w:p w14:paraId="695FFFB4" w14:textId="7A458C05" w:rsidR="005926AC" w:rsidRDefault="005926AC" w:rsidP="005926AC">
          <w:pPr>
            <w:pStyle w:val="a6"/>
            <w:jc w:val="center"/>
          </w:pPr>
          <w:r w:rsidRPr="00375106">
            <w:rPr>
              <w:rFonts w:ascii="宋体" w:hAnsi="宋体"/>
              <w:sz w:val="14"/>
              <w:szCs w:val="14"/>
            </w:rPr>
            <w:t>DATE</w:t>
          </w:r>
        </w:p>
      </w:tc>
    </w:tr>
  </w:tbl>
  <w:p w14:paraId="4B0D8219" w14:textId="77777777" w:rsidR="007076AC" w:rsidRDefault="007076AC" w:rsidP="00375106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121B" w14:textId="77777777" w:rsidR="006A297B" w:rsidRDefault="006A297B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AF43" w14:textId="77777777" w:rsidR="007076AC" w:rsidRDefault="007076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B520" w14:textId="77777777" w:rsidR="003F3AD3" w:rsidRDefault="003F3AD3">
      <w:r>
        <w:separator/>
      </w:r>
    </w:p>
  </w:footnote>
  <w:footnote w:type="continuationSeparator" w:id="0">
    <w:p w14:paraId="66E16218" w14:textId="77777777" w:rsidR="003F3AD3" w:rsidRDefault="003F3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E43C" w14:textId="77777777" w:rsidR="006A297B" w:rsidRDefault="006A297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0" w:type="auto"/>
      <w:tblInd w:w="-34" w:type="dxa"/>
      <w:tblLayout w:type="fixed"/>
      <w:tblLook w:val="04A0" w:firstRow="1" w:lastRow="0" w:firstColumn="1" w:lastColumn="0" w:noHBand="0" w:noVBand="1"/>
    </w:tblPr>
    <w:tblGrid>
      <w:gridCol w:w="2410"/>
      <w:gridCol w:w="1394"/>
      <w:gridCol w:w="2876"/>
      <w:gridCol w:w="817"/>
      <w:gridCol w:w="848"/>
      <w:gridCol w:w="946"/>
      <w:gridCol w:w="1036"/>
    </w:tblGrid>
    <w:tr w:rsidR="00D80625" w14:paraId="04DD08EF" w14:textId="118078F4" w:rsidTr="00BB54C3">
      <w:trPr>
        <w:trHeight w:val="396"/>
      </w:trPr>
      <w:tc>
        <w:tcPr>
          <w:tcW w:w="2410" w:type="dxa"/>
          <w:vMerge w:val="restart"/>
        </w:tcPr>
        <w:p w14:paraId="504F8C68" w14:textId="77777777" w:rsidR="00CD2B2D" w:rsidRDefault="00796F0C" w:rsidP="00796F0C">
          <w:pPr>
            <w:pStyle w:val="a8"/>
            <w:pBdr>
              <w:bottom w:val="none" w:sz="0" w:space="0" w:color="auto"/>
            </w:pBdr>
            <w:ind w:firstLineChars="200" w:firstLine="360"/>
            <w:jc w:val="both"/>
            <w:rPr>
              <w:noProof/>
            </w:rPr>
          </w:pPr>
          <w:r>
            <w:rPr>
              <w:noProof/>
            </w:rPr>
            <w:drawing>
              <wp:inline distT="0" distB="0" distL="0" distR="0" wp14:anchorId="65C0FB39" wp14:editId="3772A2D5">
                <wp:extent cx="971550" cy="390525"/>
                <wp:effectExtent l="0" t="0" r="0" b="9525"/>
                <wp:docPr id="1230847191" name="图片 123084719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DC8C4BA-6577-44BE-8A6A-AF711079B67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01" name="图片 185">
                          <a:extLst>
                            <a:ext uri="{FF2B5EF4-FFF2-40B4-BE49-F238E27FC236}">
                              <a16:creationId xmlns:a16="http://schemas.microsoft.com/office/drawing/2014/main" id="{9DC8C4BA-6577-44BE-8A6A-AF711079B67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00045DCF" w14:textId="77777777" w:rsidR="00796F0C" w:rsidRDefault="00796F0C" w:rsidP="00796F0C">
          <w:pPr>
            <w:rPr>
              <w:noProof/>
              <w:sz w:val="18"/>
              <w:szCs w:val="18"/>
            </w:rPr>
          </w:pPr>
        </w:p>
        <w:p w14:paraId="2610522A" w14:textId="69D425CA" w:rsidR="00796F0C" w:rsidRPr="00796F0C" w:rsidRDefault="00796F0C" w:rsidP="00796F0C">
          <w:pPr>
            <w:jc w:val="center"/>
          </w:pPr>
          <w:r w:rsidRPr="00796F0C">
            <w:rPr>
              <w:rFonts w:ascii="黑体" w:eastAsia="黑体" w:hAnsi="黑体" w:hint="eastAsia"/>
              <w:sz w:val="18"/>
              <w:szCs w:val="18"/>
            </w:rPr>
            <w:t>江苏索普工程科技有限公司</w:t>
          </w:r>
          <w:r w:rsidRPr="00796F0C">
            <w:rPr>
              <w:rFonts w:hint="eastAsia"/>
              <w:sz w:val="18"/>
              <w:szCs w:val="18"/>
            </w:rPr>
            <w:t xml:space="preserve"> </w:t>
          </w:r>
          <w:r w:rsidRPr="00796F0C">
            <w:rPr>
              <w:rFonts w:hint="eastAsia"/>
            </w:rPr>
            <w:t xml:space="preserve">         </w:t>
          </w:r>
          <w:proofErr w:type="spellStart"/>
          <w:r w:rsidRPr="00796F0C">
            <w:rPr>
              <w:rFonts w:ascii="黑体" w:eastAsia="黑体" w:hAnsi="黑体" w:hint="eastAsia"/>
              <w:sz w:val="18"/>
              <w:szCs w:val="18"/>
            </w:rPr>
            <w:t>JiangSu</w:t>
          </w:r>
          <w:proofErr w:type="spellEnd"/>
          <w:r w:rsidRPr="00796F0C">
            <w:rPr>
              <w:rFonts w:ascii="黑体" w:eastAsia="黑体" w:hAnsi="黑体" w:hint="eastAsia"/>
              <w:sz w:val="18"/>
              <w:szCs w:val="18"/>
            </w:rPr>
            <w:t xml:space="preserve"> SOPO Engineering Technology Co. Ltd.</w:t>
          </w:r>
        </w:p>
      </w:tc>
      <w:tc>
        <w:tcPr>
          <w:tcW w:w="4270" w:type="dxa"/>
          <w:gridSpan w:val="2"/>
          <w:vMerge w:val="restart"/>
        </w:tcPr>
        <w:p w14:paraId="024D0C06" w14:textId="2D94D188" w:rsidR="009D046F" w:rsidRPr="009D046F" w:rsidRDefault="009D046F" w:rsidP="00537EDA">
          <w:pPr>
            <w:pStyle w:val="a8"/>
            <w:pBdr>
              <w:bottom w:val="none" w:sz="0" w:space="0" w:color="auto"/>
            </w:pBdr>
            <w:jc w:val="both"/>
          </w:pPr>
        </w:p>
        <w:p w14:paraId="14E1FA62" w14:textId="0169B4DF" w:rsidR="009D046F" w:rsidRPr="00FA072C" w:rsidRDefault="00DC619A" w:rsidP="009D046F">
          <w:pPr>
            <w:tabs>
              <w:tab w:val="left" w:pos="739"/>
            </w:tabs>
            <w:jc w:val="center"/>
            <w:rPr>
              <w:rFonts w:ascii="宋体" w:hAnsi="宋体" w:hint="eastAsia"/>
              <w:sz w:val="24"/>
              <w:szCs w:val="24"/>
            </w:rPr>
          </w:pPr>
          <w:r>
            <w:rPr>
              <w:rFonts w:ascii="宋体" w:hAnsi="宋体" w:hint="eastAsia"/>
              <w:sz w:val="24"/>
              <w:szCs w:val="24"/>
            </w:rPr>
            <w:t>电伴热系统技术规格书</w:t>
          </w:r>
        </w:p>
        <w:p w14:paraId="634281C1" w14:textId="6B52BF8E" w:rsidR="009D046F" w:rsidRPr="009D046F" w:rsidRDefault="00DC619A" w:rsidP="009D046F">
          <w:pPr>
            <w:jc w:val="center"/>
            <w:rPr>
              <w:rFonts w:ascii="宋体" w:hAnsi="宋体" w:hint="eastAsia"/>
              <w:sz w:val="24"/>
              <w:szCs w:val="24"/>
            </w:rPr>
          </w:pPr>
          <w:r w:rsidRPr="00DC619A">
            <w:rPr>
              <w:rFonts w:ascii="宋体" w:hAnsi="宋体"/>
              <w:sz w:val="24"/>
              <w:szCs w:val="24"/>
            </w:rPr>
            <w:t>ELECTRIC HEAT TRACING</w:t>
          </w:r>
          <w:r w:rsidR="009D046F" w:rsidRPr="00FA072C">
            <w:rPr>
              <w:rFonts w:ascii="宋体" w:hAnsi="宋体"/>
              <w:sz w:val="24"/>
              <w:szCs w:val="24"/>
            </w:rPr>
            <w:t xml:space="preserve"> SPECIFICATION</w:t>
          </w:r>
        </w:p>
      </w:tc>
      <w:tc>
        <w:tcPr>
          <w:tcW w:w="3647" w:type="dxa"/>
          <w:gridSpan w:val="4"/>
        </w:tcPr>
        <w:p w14:paraId="232997BE" w14:textId="77777777" w:rsidR="00CD2B2D" w:rsidRDefault="00CD2B2D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38C571D1" w14:textId="77777777" w:rsidR="00E244D5" w:rsidRPr="00E244D5" w:rsidRDefault="00E244D5" w:rsidP="00E244D5">
          <w:pPr>
            <w:jc w:val="center"/>
            <w:rPr>
              <w:rFonts w:ascii="宋体"/>
              <w:sz w:val="18"/>
              <w:szCs w:val="18"/>
            </w:rPr>
          </w:pPr>
          <w:r w:rsidRPr="00E244D5">
            <w:rPr>
              <w:rFonts w:ascii="宋体" w:hint="eastAsia"/>
              <w:sz w:val="18"/>
              <w:szCs w:val="18"/>
            </w:rPr>
            <w:t>镇江海纳川物流产业发展有限责任公司</w:t>
          </w:r>
        </w:p>
        <w:p w14:paraId="08ACD946" w14:textId="72122968" w:rsidR="009D046F" w:rsidRPr="00E10853" w:rsidRDefault="001E0A0B" w:rsidP="00E244D5">
          <w:pPr>
            <w:jc w:val="center"/>
            <w:rPr>
              <w:sz w:val="18"/>
              <w:szCs w:val="18"/>
            </w:rPr>
          </w:pPr>
          <w:r w:rsidRPr="001E0A0B">
            <w:rPr>
              <w:rFonts w:ascii="宋体" w:hint="eastAsia"/>
              <w:sz w:val="18"/>
              <w:szCs w:val="18"/>
            </w:rPr>
            <w:t>罐区及船舶发放VOC治理项目</w:t>
          </w:r>
        </w:p>
      </w:tc>
    </w:tr>
    <w:tr w:rsidR="00CB2960" w14:paraId="15336EB4" w14:textId="6A18017B" w:rsidTr="00BB54C3">
      <w:trPr>
        <w:trHeight w:val="320"/>
      </w:trPr>
      <w:tc>
        <w:tcPr>
          <w:tcW w:w="2410" w:type="dxa"/>
          <w:vMerge/>
        </w:tcPr>
        <w:p w14:paraId="2EAC6DBA" w14:textId="77777777" w:rsidR="00CD2B2D" w:rsidRDefault="00CD2B2D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</w:tc>
      <w:tc>
        <w:tcPr>
          <w:tcW w:w="4270" w:type="dxa"/>
          <w:gridSpan w:val="2"/>
          <w:vMerge/>
        </w:tcPr>
        <w:p w14:paraId="44D74A41" w14:textId="77777777" w:rsidR="00CD2B2D" w:rsidRDefault="00CD2B2D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</w:tc>
      <w:tc>
        <w:tcPr>
          <w:tcW w:w="817" w:type="dxa"/>
        </w:tcPr>
        <w:p w14:paraId="4236723A" w14:textId="77777777" w:rsidR="00CD2B2D" w:rsidRDefault="00CD2B2D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21711A08" w14:textId="77777777" w:rsidR="00E10853" w:rsidRPr="00E10853" w:rsidRDefault="00E10853" w:rsidP="00E10853">
          <w:pPr>
            <w:jc w:val="center"/>
            <w:rPr>
              <w:rFonts w:ascii="宋体" w:hAnsi="宋体" w:hint="eastAsia"/>
              <w:sz w:val="14"/>
              <w:szCs w:val="14"/>
            </w:rPr>
          </w:pPr>
          <w:r w:rsidRPr="00E10853">
            <w:rPr>
              <w:rFonts w:ascii="宋体" w:hAnsi="宋体" w:hint="eastAsia"/>
              <w:sz w:val="14"/>
              <w:szCs w:val="14"/>
            </w:rPr>
            <w:t>工程号</w:t>
          </w:r>
        </w:p>
        <w:p w14:paraId="124874F6" w14:textId="59A908C4" w:rsidR="00E10853" w:rsidRPr="00E10853" w:rsidRDefault="00E10853" w:rsidP="00E10853">
          <w:pPr>
            <w:jc w:val="center"/>
            <w:rPr>
              <w:sz w:val="14"/>
              <w:szCs w:val="14"/>
            </w:rPr>
          </w:pPr>
          <w:r w:rsidRPr="00E10853">
            <w:rPr>
              <w:rFonts w:ascii="宋体" w:hAnsi="宋体"/>
              <w:sz w:val="14"/>
              <w:szCs w:val="14"/>
            </w:rPr>
            <w:t>ENG</w:t>
          </w:r>
          <w:r w:rsidR="00280DC8">
            <w:rPr>
              <w:rFonts w:ascii="宋体" w:hAnsi="宋体" w:hint="eastAsia"/>
              <w:sz w:val="14"/>
              <w:szCs w:val="14"/>
            </w:rPr>
            <w:t>.</w:t>
          </w:r>
          <w:r w:rsidRPr="00E10853">
            <w:rPr>
              <w:rFonts w:ascii="宋体" w:hAnsi="宋体"/>
              <w:sz w:val="14"/>
              <w:szCs w:val="14"/>
            </w:rPr>
            <w:t>NO</w:t>
          </w:r>
        </w:p>
      </w:tc>
      <w:tc>
        <w:tcPr>
          <w:tcW w:w="848" w:type="dxa"/>
          <w:vAlign w:val="center"/>
        </w:tcPr>
        <w:p w14:paraId="7692D24A" w14:textId="77777777" w:rsidR="00CD2B2D" w:rsidRPr="00FA072C" w:rsidRDefault="00CD2B2D" w:rsidP="005D25DC">
          <w:pPr>
            <w:pStyle w:val="a8"/>
            <w:pBdr>
              <w:bottom w:val="none" w:sz="0" w:space="0" w:color="auto"/>
            </w:pBdr>
            <w:rPr>
              <w:rFonts w:ascii="宋体" w:hAnsi="宋体" w:cs="Arial" w:hint="eastAsia"/>
              <w:sz w:val="2"/>
            </w:rPr>
          </w:pPr>
        </w:p>
        <w:p w14:paraId="00BBB094" w14:textId="1A3C9BD6" w:rsidR="00E10853" w:rsidRPr="00FA072C" w:rsidRDefault="00E10853" w:rsidP="005D25DC">
          <w:pPr>
            <w:jc w:val="center"/>
            <w:rPr>
              <w:rFonts w:ascii="宋体" w:hAnsi="宋体" w:hint="eastAsia"/>
              <w:sz w:val="18"/>
              <w:szCs w:val="18"/>
            </w:rPr>
          </w:pPr>
          <w:r w:rsidRPr="00FA072C">
            <w:rPr>
              <w:rFonts w:ascii="宋体" w:hAnsi="宋体" w:hint="eastAsia"/>
              <w:sz w:val="18"/>
              <w:szCs w:val="18"/>
            </w:rPr>
            <w:t>2</w:t>
          </w:r>
          <w:r w:rsidRPr="00FA072C">
            <w:rPr>
              <w:rFonts w:ascii="宋体" w:hAnsi="宋体"/>
              <w:sz w:val="18"/>
              <w:szCs w:val="18"/>
            </w:rPr>
            <w:t>02</w:t>
          </w:r>
          <w:r w:rsidR="00E244D5">
            <w:rPr>
              <w:rFonts w:ascii="宋体" w:hAnsi="宋体"/>
              <w:sz w:val="18"/>
              <w:szCs w:val="18"/>
            </w:rPr>
            <w:t>321</w:t>
          </w:r>
        </w:p>
      </w:tc>
      <w:tc>
        <w:tcPr>
          <w:tcW w:w="946" w:type="dxa"/>
        </w:tcPr>
        <w:p w14:paraId="56D6DD2F" w14:textId="77777777" w:rsidR="00CD2B2D" w:rsidRDefault="00CD2B2D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213DE29C" w14:textId="77777777" w:rsidR="00E10853" w:rsidRPr="00E10853" w:rsidRDefault="00E10853" w:rsidP="00E10853">
          <w:pPr>
            <w:jc w:val="center"/>
            <w:rPr>
              <w:rFonts w:asciiTheme="minorEastAsia" w:eastAsiaTheme="minorEastAsia" w:hAnsiTheme="minorEastAsia" w:hint="eastAsia"/>
              <w:sz w:val="14"/>
              <w:szCs w:val="14"/>
            </w:rPr>
          </w:pPr>
          <w:r w:rsidRPr="00E10853">
            <w:rPr>
              <w:rFonts w:asciiTheme="minorEastAsia" w:eastAsiaTheme="minorEastAsia" w:hAnsiTheme="minorEastAsia" w:hint="eastAsia"/>
              <w:sz w:val="14"/>
              <w:szCs w:val="14"/>
            </w:rPr>
            <w:t>主项号</w:t>
          </w:r>
        </w:p>
        <w:p w14:paraId="3B71BB83" w14:textId="5E2B4A78" w:rsidR="00E10853" w:rsidRPr="00E10853" w:rsidRDefault="00E10853" w:rsidP="00E10853">
          <w:pPr>
            <w:jc w:val="center"/>
          </w:pPr>
          <w:r w:rsidRPr="00E10853">
            <w:rPr>
              <w:rFonts w:asciiTheme="minorEastAsia" w:eastAsiaTheme="minorEastAsia" w:hAnsiTheme="minorEastAsia"/>
              <w:sz w:val="14"/>
              <w:szCs w:val="14"/>
            </w:rPr>
            <w:t>PROJ.NO.</w:t>
          </w:r>
        </w:p>
      </w:tc>
      <w:tc>
        <w:tcPr>
          <w:tcW w:w="1036" w:type="dxa"/>
        </w:tcPr>
        <w:p w14:paraId="387EF9A1" w14:textId="77777777" w:rsidR="00CD2B2D" w:rsidRDefault="00E244D5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  <w:r>
            <w:rPr>
              <w:rFonts w:cs="Arial" w:hint="eastAsia"/>
              <w:sz w:val="2"/>
            </w:rPr>
            <w:t>0</w:t>
          </w:r>
        </w:p>
        <w:p w14:paraId="35FDCE96" w14:textId="38BB06C6" w:rsidR="00E244D5" w:rsidRPr="00E244D5" w:rsidRDefault="00E244D5" w:rsidP="00E244D5">
          <w:pPr>
            <w:tabs>
              <w:tab w:val="left" w:pos="462"/>
            </w:tabs>
            <w:rPr>
              <w:rFonts w:ascii="宋体" w:hAnsi="宋体" w:hint="eastAsia"/>
              <w:sz w:val="18"/>
              <w:szCs w:val="18"/>
            </w:rPr>
          </w:pPr>
          <w:r>
            <w:tab/>
          </w:r>
          <w:r w:rsidRPr="00E244D5">
            <w:rPr>
              <w:rFonts w:ascii="宋体" w:hAnsi="宋体"/>
              <w:sz w:val="18"/>
              <w:szCs w:val="18"/>
            </w:rPr>
            <w:t>0</w:t>
          </w:r>
          <w:r w:rsidR="00D8798E">
            <w:rPr>
              <w:rFonts w:ascii="宋体" w:hAnsi="宋体" w:hint="eastAsia"/>
              <w:sz w:val="18"/>
              <w:szCs w:val="18"/>
            </w:rPr>
            <w:t>2</w:t>
          </w:r>
        </w:p>
      </w:tc>
    </w:tr>
    <w:tr w:rsidR="00537EDA" w14:paraId="7311DDD3" w14:textId="7704DE68" w:rsidTr="00BB54C3">
      <w:trPr>
        <w:trHeight w:val="307"/>
      </w:trPr>
      <w:tc>
        <w:tcPr>
          <w:tcW w:w="2410" w:type="dxa"/>
          <w:vMerge/>
        </w:tcPr>
        <w:p w14:paraId="712AB3B9" w14:textId="77777777" w:rsidR="00FE46B1" w:rsidRDefault="00FE46B1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</w:tc>
      <w:tc>
        <w:tcPr>
          <w:tcW w:w="4270" w:type="dxa"/>
          <w:gridSpan w:val="2"/>
          <w:vMerge/>
        </w:tcPr>
        <w:p w14:paraId="701164A6" w14:textId="77777777" w:rsidR="00FE46B1" w:rsidRDefault="00FE46B1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</w:tc>
      <w:tc>
        <w:tcPr>
          <w:tcW w:w="817" w:type="dxa"/>
        </w:tcPr>
        <w:p w14:paraId="53118CEA" w14:textId="77777777" w:rsidR="00FE46B1" w:rsidRDefault="00FE46B1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5AB9378A" w14:textId="77777777" w:rsidR="00BB54C3" w:rsidRDefault="00FE46B1" w:rsidP="00BB54C3">
          <w:pPr>
            <w:jc w:val="center"/>
            <w:rPr>
              <w:rFonts w:ascii="宋体" w:hAnsi="宋体" w:hint="eastAsia"/>
              <w:sz w:val="14"/>
              <w:szCs w:val="14"/>
            </w:rPr>
          </w:pPr>
          <w:r w:rsidRPr="005D25DC">
            <w:rPr>
              <w:rFonts w:ascii="宋体" w:hAnsi="宋体" w:hint="eastAsia"/>
              <w:sz w:val="14"/>
              <w:szCs w:val="14"/>
            </w:rPr>
            <w:t>图号</w:t>
          </w:r>
        </w:p>
        <w:p w14:paraId="28E41D2B" w14:textId="60593E55" w:rsidR="00FE46B1" w:rsidRPr="00FE46B1" w:rsidRDefault="00FE46B1" w:rsidP="00BB54C3">
          <w:pPr>
            <w:jc w:val="center"/>
          </w:pPr>
          <w:r w:rsidRPr="005D25DC">
            <w:rPr>
              <w:rFonts w:ascii="宋体" w:hAnsi="宋体"/>
              <w:sz w:val="14"/>
              <w:szCs w:val="14"/>
            </w:rPr>
            <w:t>DWG</w:t>
          </w:r>
          <w:r w:rsidR="00280DC8" w:rsidRPr="005D25DC">
            <w:rPr>
              <w:rFonts w:ascii="宋体" w:hAnsi="宋体"/>
              <w:sz w:val="14"/>
              <w:szCs w:val="14"/>
            </w:rPr>
            <w:t>.</w:t>
          </w:r>
          <w:r w:rsidRPr="005D25DC">
            <w:rPr>
              <w:rFonts w:ascii="宋体" w:hAnsi="宋体"/>
              <w:sz w:val="14"/>
              <w:szCs w:val="14"/>
            </w:rPr>
            <w:t>NO</w:t>
          </w:r>
        </w:p>
      </w:tc>
      <w:tc>
        <w:tcPr>
          <w:tcW w:w="2830" w:type="dxa"/>
          <w:gridSpan w:val="3"/>
          <w:vAlign w:val="center"/>
        </w:tcPr>
        <w:p w14:paraId="10D53099" w14:textId="13310398" w:rsidR="00FE46B1" w:rsidRPr="00FE46B1" w:rsidRDefault="00F36E97" w:rsidP="00BB54C3">
          <w:pPr>
            <w:jc w:val="center"/>
            <w:rPr>
              <w:rFonts w:asciiTheme="minorEastAsia" w:eastAsiaTheme="minorEastAsia" w:hAnsiTheme="minorEastAsia" w:hint="eastAsia"/>
              <w:sz w:val="18"/>
              <w:szCs w:val="18"/>
            </w:rPr>
          </w:pPr>
          <w:r w:rsidRPr="00BB54C3">
            <w:rPr>
              <w:rFonts w:asciiTheme="minorEastAsia" w:eastAsiaTheme="minorEastAsia" w:hAnsiTheme="minorEastAsia"/>
              <w:sz w:val="18"/>
              <w:szCs w:val="18"/>
            </w:rPr>
            <w:ptab w:relativeTo="margin" w:alignment="left" w:leader="none"/>
          </w:r>
          <w:r w:rsidR="00FE46B1" w:rsidRPr="00FA072C">
            <w:rPr>
              <w:rFonts w:ascii="宋体" w:hAnsi="宋体" w:hint="eastAsia"/>
              <w:sz w:val="18"/>
              <w:szCs w:val="18"/>
            </w:rPr>
            <w:t>2</w:t>
          </w:r>
          <w:r w:rsidR="00FE46B1" w:rsidRPr="00FA072C">
            <w:rPr>
              <w:rFonts w:ascii="宋体" w:hAnsi="宋体"/>
              <w:sz w:val="18"/>
              <w:szCs w:val="18"/>
            </w:rPr>
            <w:t>02</w:t>
          </w:r>
          <w:r w:rsidR="00E244D5">
            <w:rPr>
              <w:rFonts w:ascii="宋体" w:hAnsi="宋体"/>
              <w:sz w:val="18"/>
              <w:szCs w:val="18"/>
            </w:rPr>
            <w:t>321</w:t>
          </w:r>
          <w:r w:rsidR="00E244D5">
            <w:rPr>
              <w:rFonts w:ascii="宋体" w:hAnsi="宋体" w:hint="eastAsia"/>
              <w:sz w:val="18"/>
              <w:szCs w:val="18"/>
            </w:rPr>
            <w:t>-</w:t>
          </w:r>
          <w:r w:rsidR="00E244D5">
            <w:rPr>
              <w:rFonts w:ascii="宋体" w:hAnsi="宋体"/>
              <w:sz w:val="18"/>
              <w:szCs w:val="18"/>
            </w:rPr>
            <w:t>0</w:t>
          </w:r>
          <w:r w:rsidR="00D8798E">
            <w:rPr>
              <w:rFonts w:ascii="宋体" w:hAnsi="宋体" w:hint="eastAsia"/>
              <w:sz w:val="18"/>
              <w:szCs w:val="18"/>
            </w:rPr>
            <w:t>2</w:t>
          </w:r>
          <w:r w:rsidR="00FE46B1" w:rsidRPr="00FA072C">
            <w:rPr>
              <w:rFonts w:ascii="宋体" w:hAnsi="宋体"/>
              <w:sz w:val="18"/>
              <w:szCs w:val="18"/>
            </w:rPr>
            <w:t>K</w:t>
          </w:r>
          <w:r w:rsidR="00DC619A">
            <w:rPr>
              <w:rFonts w:ascii="宋体" w:hAnsi="宋体" w:hint="eastAsia"/>
              <w:sz w:val="18"/>
              <w:szCs w:val="18"/>
            </w:rPr>
            <w:t>30</w:t>
          </w:r>
          <w:r w:rsidR="00FE46B1" w:rsidRPr="00FA072C">
            <w:rPr>
              <w:rFonts w:ascii="宋体" w:hAnsi="宋体"/>
              <w:sz w:val="18"/>
              <w:szCs w:val="18"/>
            </w:rPr>
            <w:t>/0</w:t>
          </w:r>
        </w:p>
      </w:tc>
    </w:tr>
    <w:tr w:rsidR="009C6CDB" w14:paraId="5DB16259" w14:textId="523FD655" w:rsidTr="00BB54C3">
      <w:trPr>
        <w:trHeight w:val="219"/>
      </w:trPr>
      <w:tc>
        <w:tcPr>
          <w:tcW w:w="2410" w:type="dxa"/>
          <w:vMerge/>
        </w:tcPr>
        <w:p w14:paraId="0F77EAA1" w14:textId="77777777" w:rsidR="00796F0C" w:rsidRDefault="00796F0C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</w:tc>
      <w:tc>
        <w:tcPr>
          <w:tcW w:w="1394" w:type="dxa"/>
        </w:tcPr>
        <w:p w14:paraId="732BB96F" w14:textId="77777777" w:rsidR="00796F0C" w:rsidRDefault="00796F0C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17832771" w14:textId="77777777" w:rsidR="0031755C" w:rsidRPr="0031755C" w:rsidRDefault="0031755C" w:rsidP="0031755C">
          <w:pPr>
            <w:ind w:firstLineChars="100" w:firstLine="140"/>
            <w:rPr>
              <w:rFonts w:ascii="宋体" w:hAnsi="宋体" w:hint="eastAsia"/>
              <w:sz w:val="14"/>
              <w:szCs w:val="14"/>
            </w:rPr>
          </w:pPr>
          <w:r w:rsidRPr="0031755C">
            <w:rPr>
              <w:rFonts w:ascii="宋体" w:hAnsi="宋体" w:hint="eastAsia"/>
              <w:sz w:val="14"/>
              <w:szCs w:val="14"/>
            </w:rPr>
            <w:t>合同号</w:t>
          </w:r>
        </w:p>
        <w:p w14:paraId="0670E973" w14:textId="5CE44BA0" w:rsidR="0031755C" w:rsidRPr="0031755C" w:rsidRDefault="0031755C" w:rsidP="009D046F">
          <w:pPr>
            <w:ind w:firstLineChars="100" w:firstLine="140"/>
            <w:rPr>
              <w:sz w:val="14"/>
              <w:szCs w:val="14"/>
            </w:rPr>
          </w:pPr>
          <w:r w:rsidRPr="0031755C">
            <w:rPr>
              <w:rFonts w:ascii="宋体" w:hAnsi="宋体"/>
              <w:sz w:val="14"/>
              <w:szCs w:val="14"/>
            </w:rPr>
            <w:t>CONT.NO.</w:t>
          </w:r>
        </w:p>
      </w:tc>
      <w:tc>
        <w:tcPr>
          <w:tcW w:w="2876" w:type="dxa"/>
        </w:tcPr>
        <w:p w14:paraId="34B894C7" w14:textId="77777777" w:rsidR="00796F0C" w:rsidRDefault="00796F0C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</w:tc>
      <w:tc>
        <w:tcPr>
          <w:tcW w:w="817" w:type="dxa"/>
        </w:tcPr>
        <w:p w14:paraId="7D7220A0" w14:textId="77777777" w:rsidR="00796F0C" w:rsidRDefault="00796F0C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556B904B" w14:textId="77777777" w:rsidR="00FE46B1" w:rsidRDefault="00FE46B1" w:rsidP="007D1589">
          <w:pPr>
            <w:jc w:val="center"/>
            <w:rPr>
              <w:rFonts w:asciiTheme="minorEastAsia" w:eastAsiaTheme="minorEastAsia" w:hAnsiTheme="minorEastAsia" w:hint="eastAsia"/>
              <w:sz w:val="14"/>
              <w:szCs w:val="14"/>
            </w:rPr>
          </w:pPr>
          <w:r>
            <w:rPr>
              <w:rFonts w:asciiTheme="minorEastAsia" w:eastAsiaTheme="minorEastAsia" w:hAnsiTheme="minorEastAsia" w:hint="eastAsia"/>
              <w:sz w:val="14"/>
              <w:szCs w:val="14"/>
            </w:rPr>
            <w:t>设计阶段</w:t>
          </w:r>
        </w:p>
        <w:p w14:paraId="28307262" w14:textId="31543C30" w:rsidR="00FE46B1" w:rsidRPr="00FE46B1" w:rsidRDefault="00FE46B1" w:rsidP="007D1589">
          <w:pPr>
            <w:jc w:val="center"/>
            <w:rPr>
              <w:rFonts w:asciiTheme="minorEastAsia" w:eastAsiaTheme="minorEastAsia" w:hAnsiTheme="minorEastAsia" w:hint="eastAsia"/>
              <w:sz w:val="14"/>
              <w:szCs w:val="14"/>
            </w:rPr>
          </w:pPr>
          <w:r>
            <w:rPr>
              <w:rFonts w:asciiTheme="minorEastAsia" w:eastAsiaTheme="minorEastAsia" w:hAnsiTheme="minorEastAsia"/>
              <w:sz w:val="14"/>
              <w:szCs w:val="14"/>
            </w:rPr>
            <w:t>STAGE</w:t>
          </w:r>
        </w:p>
      </w:tc>
      <w:tc>
        <w:tcPr>
          <w:tcW w:w="848" w:type="dxa"/>
        </w:tcPr>
        <w:p w14:paraId="1AC10CD9" w14:textId="77777777" w:rsidR="00796F0C" w:rsidRDefault="00796F0C">
          <w:pPr>
            <w:pStyle w:val="a8"/>
            <w:pBdr>
              <w:bottom w:val="none" w:sz="0" w:space="0" w:color="auto"/>
            </w:pBdr>
            <w:jc w:val="both"/>
            <w:rPr>
              <w:rFonts w:cs="Arial"/>
              <w:sz w:val="2"/>
            </w:rPr>
          </w:pPr>
        </w:p>
        <w:p w14:paraId="65A0D624" w14:textId="40486DAC" w:rsidR="00FE46B1" w:rsidRPr="00FE46B1" w:rsidRDefault="00D8798E" w:rsidP="00FE46B1">
          <w:pPr>
            <w:rPr>
              <w:sz w:val="18"/>
              <w:szCs w:val="18"/>
            </w:rPr>
          </w:pPr>
          <w:r>
            <w:rPr>
              <w:rFonts w:hint="eastAsia"/>
              <w:sz w:val="18"/>
              <w:szCs w:val="18"/>
            </w:rPr>
            <w:t>施工</w:t>
          </w:r>
          <w:r w:rsidR="00FE46B1" w:rsidRPr="00FE46B1">
            <w:rPr>
              <w:rFonts w:hint="eastAsia"/>
              <w:sz w:val="18"/>
              <w:szCs w:val="18"/>
            </w:rPr>
            <w:t>图</w:t>
          </w:r>
        </w:p>
      </w:tc>
      <w:tc>
        <w:tcPr>
          <w:tcW w:w="1982" w:type="dxa"/>
          <w:gridSpan w:val="2"/>
        </w:tcPr>
        <w:p w14:paraId="0D891231" w14:textId="77777777" w:rsidR="00796F0C" w:rsidRPr="00382CF3" w:rsidRDefault="00796F0C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 w:cs="Arial" w:hint="eastAsia"/>
              <w:sz w:val="2"/>
            </w:rPr>
          </w:pPr>
        </w:p>
        <w:p w14:paraId="44C45E4D" w14:textId="77777777" w:rsidR="00D7364B" w:rsidRDefault="00382CF3" w:rsidP="00D7364B">
          <w:pPr>
            <w:rPr>
              <w:rFonts w:ascii="宋体" w:hAnsi="宋体" w:hint="eastAsia"/>
              <w:b/>
              <w:bCs/>
              <w:sz w:val="14"/>
              <w:szCs w:val="14"/>
              <w:lang w:val="zh-CN"/>
            </w:rPr>
          </w:pPr>
          <w:r w:rsidRPr="00382CF3">
            <w:rPr>
              <w:rFonts w:ascii="宋体" w:hAnsi="宋体" w:hint="eastAsia"/>
              <w:sz w:val="14"/>
              <w:szCs w:val="14"/>
              <w:lang w:val="zh-CN"/>
            </w:rPr>
            <w:t>第</w:t>
          </w:r>
          <w:r>
            <w:rPr>
              <w:rFonts w:ascii="宋体" w:hAnsi="宋体" w:hint="eastAsia"/>
              <w:sz w:val="14"/>
              <w:szCs w:val="14"/>
              <w:lang w:val="zh-CN"/>
            </w:rPr>
            <w:t xml:space="preserve"> </w:t>
          </w:r>
          <w:r w:rsidR="00F36E97" w:rsidRPr="00382CF3">
            <w:rPr>
              <w:rFonts w:ascii="宋体" w:hAnsi="宋体"/>
              <w:sz w:val="14"/>
              <w:szCs w:val="14"/>
              <w:lang w:val="zh-CN"/>
            </w:rPr>
            <w:t xml:space="preserve"> </w:t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fldChar w:fldCharType="begin"/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instrText>PAGE  \* Arabic  \* MERGEFORMAT</w:instrText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fldChar w:fldCharType="separate"/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t>1</w:t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fldChar w:fldCharType="end"/>
          </w:r>
          <w:r w:rsidR="00F36E97" w:rsidRPr="00382CF3">
            <w:rPr>
              <w:rFonts w:ascii="宋体" w:hAnsi="宋体"/>
              <w:sz w:val="14"/>
              <w:szCs w:val="14"/>
              <w:lang w:val="zh-CN"/>
            </w:rPr>
            <w:t xml:space="preserve"> </w:t>
          </w:r>
          <w:r w:rsidRPr="00382CF3">
            <w:rPr>
              <w:rFonts w:ascii="宋体" w:hAnsi="宋体"/>
              <w:sz w:val="14"/>
              <w:szCs w:val="14"/>
              <w:lang w:val="zh-CN"/>
            </w:rPr>
            <w:t xml:space="preserve"> </w:t>
          </w:r>
          <w:r w:rsidRPr="00382CF3">
            <w:rPr>
              <w:rFonts w:ascii="宋体" w:hAnsi="宋体" w:hint="eastAsia"/>
              <w:sz w:val="14"/>
              <w:szCs w:val="14"/>
              <w:lang w:val="zh-CN"/>
            </w:rPr>
            <w:t xml:space="preserve">页 </w:t>
          </w:r>
          <w:r w:rsidRPr="00382CF3">
            <w:rPr>
              <w:rFonts w:ascii="宋体" w:hAnsi="宋体"/>
              <w:sz w:val="14"/>
              <w:szCs w:val="14"/>
              <w:lang w:val="zh-CN"/>
            </w:rPr>
            <w:t xml:space="preserve"> </w:t>
          </w:r>
          <w:r w:rsidRPr="00382CF3">
            <w:rPr>
              <w:rFonts w:ascii="宋体" w:hAnsi="宋体" w:hint="eastAsia"/>
              <w:sz w:val="14"/>
              <w:szCs w:val="14"/>
              <w:lang w:val="zh-CN"/>
            </w:rPr>
            <w:t>共</w:t>
          </w:r>
          <w:r>
            <w:rPr>
              <w:rFonts w:ascii="宋体" w:hAnsi="宋体" w:hint="eastAsia"/>
              <w:sz w:val="14"/>
              <w:szCs w:val="14"/>
              <w:lang w:val="zh-CN"/>
            </w:rPr>
            <w:t xml:space="preserve"> </w:t>
          </w:r>
          <w:r w:rsidR="00F36E97" w:rsidRPr="00382CF3">
            <w:rPr>
              <w:rFonts w:ascii="宋体" w:hAnsi="宋体"/>
              <w:sz w:val="14"/>
              <w:szCs w:val="14"/>
              <w:lang w:val="zh-CN"/>
            </w:rPr>
            <w:t xml:space="preserve"> </w:t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fldChar w:fldCharType="begin"/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instrText>NUMPAGES  \* Arabic  \* MERGEFORMAT</w:instrText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fldChar w:fldCharType="separate"/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t>2</w:t>
          </w:r>
          <w:r w:rsidR="00F36E97"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fldChar w:fldCharType="end"/>
          </w:r>
          <w:r w:rsidRPr="00382CF3">
            <w:rPr>
              <w:rFonts w:ascii="宋体" w:hAnsi="宋体"/>
              <w:b/>
              <w:bCs/>
              <w:sz w:val="14"/>
              <w:szCs w:val="14"/>
              <w:lang w:val="zh-CN"/>
            </w:rPr>
            <w:t xml:space="preserve">   </w:t>
          </w:r>
          <w:r w:rsidRPr="00280DC8">
            <w:rPr>
              <w:rFonts w:ascii="宋体" w:hAnsi="宋体" w:hint="eastAsia"/>
              <w:sz w:val="14"/>
              <w:szCs w:val="14"/>
              <w:lang w:val="zh-CN"/>
            </w:rPr>
            <w:t>页</w:t>
          </w:r>
        </w:p>
        <w:p w14:paraId="760E614E" w14:textId="6611C5C4" w:rsidR="00280DC8" w:rsidRPr="00280DC8" w:rsidRDefault="00280DC8" w:rsidP="00280DC8">
          <w:pPr>
            <w:jc w:val="center"/>
            <w:rPr>
              <w:rFonts w:ascii="宋体" w:hAnsi="宋体" w:hint="eastAsia"/>
              <w:sz w:val="14"/>
              <w:szCs w:val="14"/>
            </w:rPr>
          </w:pPr>
          <w:r w:rsidRPr="00280DC8">
            <w:rPr>
              <w:rFonts w:ascii="宋体" w:hAnsi="宋体"/>
              <w:sz w:val="14"/>
              <w:szCs w:val="14"/>
            </w:rPr>
            <w:t>SHEET    OF</w:t>
          </w:r>
        </w:p>
      </w:tc>
    </w:tr>
  </w:tbl>
  <w:p w14:paraId="37B87EC9" w14:textId="77777777" w:rsidR="007076AC" w:rsidRDefault="00000000">
    <w:pPr>
      <w:pStyle w:val="a8"/>
      <w:pBdr>
        <w:bottom w:val="none" w:sz="0" w:space="0" w:color="auto"/>
      </w:pBdr>
      <w:jc w:val="both"/>
      <w:rPr>
        <w:rFonts w:ascii="Arial" w:hAnsi="Arial" w:cs="Arial"/>
        <w:sz w:val="2"/>
      </w:rPr>
    </w:pPr>
    <w:r>
      <w:rPr>
        <w:rFonts w:ascii="Arial" w:hAnsi="Arial" w:cs="Arial"/>
      </w:rPr>
      <w:pict w14:anchorId="61D48743">
        <v:rect id="Rectangle 11" o:spid="_x0000_s3073" style="position:absolute;left:0;text-align:left;margin-left:-7.25pt;margin-top:-85.2pt;width:516.55pt;height:740.25pt;z-index:251659264;mso-position-horizontal-relative:text;mso-position-vertical-relative:text;mso-width-relative:page;mso-height-relative:page" filled="f" strokeweight="1.5pt"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6C7AF" w14:textId="77777777" w:rsidR="006A297B" w:rsidRDefault="006A297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6DC"/>
    <w:multiLevelType w:val="multilevel"/>
    <w:tmpl w:val="00FD26DC"/>
    <w:lvl w:ilvl="0">
      <w:start w:val="1"/>
      <w:numFmt w:val="decimal"/>
      <w:lvlText w:val="&lt;%1&gt;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&lt;%2&gt; "/>
      <w:lvlJc w:val="left"/>
      <w:pPr>
        <w:ind w:left="840" w:hanging="420"/>
      </w:pPr>
      <w:rPr>
        <w:rFonts w:hint="eastAsia"/>
        <w:b/>
        <w:i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9D0338"/>
    <w:multiLevelType w:val="multilevel"/>
    <w:tmpl w:val="0409001D"/>
    <w:numStyleLink w:val="2"/>
  </w:abstractNum>
  <w:abstractNum w:abstractNumId="2" w15:restartNumberingAfterBreak="0">
    <w:nsid w:val="241C0FF3"/>
    <w:multiLevelType w:val="multilevel"/>
    <w:tmpl w:val="0409001D"/>
    <w:styleLink w:val="1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27716559"/>
    <w:multiLevelType w:val="multilevel"/>
    <w:tmpl w:val="27716559"/>
    <w:lvl w:ilvl="0">
      <w:start w:val="1"/>
      <w:numFmt w:val="decimal"/>
      <w:pStyle w:val="10"/>
      <w:lvlText w:val="%1"/>
      <w:lvlJc w:val="left"/>
      <w:pPr>
        <w:ind w:left="574" w:hanging="432"/>
      </w:pPr>
    </w:lvl>
    <w:lvl w:ilvl="1">
      <w:start w:val="1"/>
      <w:numFmt w:val="decimal"/>
      <w:pStyle w:val="20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1006" w:hanging="864"/>
      </w:pPr>
    </w:lvl>
    <w:lvl w:ilvl="4">
      <w:start w:val="1"/>
      <w:numFmt w:val="decimal"/>
      <w:pStyle w:val="5"/>
      <w:lvlText w:val="%1.%2.%3.%4.%5"/>
      <w:lvlJc w:val="left"/>
      <w:pPr>
        <w:ind w:left="1150" w:hanging="1008"/>
      </w:pPr>
    </w:lvl>
    <w:lvl w:ilvl="5">
      <w:start w:val="1"/>
      <w:numFmt w:val="decimal"/>
      <w:pStyle w:val="6"/>
      <w:lvlText w:val="%1.%2.%3.%4.%5.%6"/>
      <w:lvlJc w:val="left"/>
      <w:pPr>
        <w:ind w:left="1294" w:hanging="1152"/>
      </w:pPr>
    </w:lvl>
    <w:lvl w:ilvl="6">
      <w:start w:val="1"/>
      <w:numFmt w:val="decimal"/>
      <w:pStyle w:val="7"/>
      <w:lvlText w:val="%1.%2.%3.%4.%5.%6.%7"/>
      <w:lvlJc w:val="left"/>
      <w:pPr>
        <w:ind w:left="143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58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726" w:hanging="1584"/>
      </w:pPr>
    </w:lvl>
  </w:abstractNum>
  <w:abstractNum w:abstractNumId="4" w15:restartNumberingAfterBreak="0">
    <w:nsid w:val="2F65666E"/>
    <w:multiLevelType w:val="multilevel"/>
    <w:tmpl w:val="0409001D"/>
    <w:numStyleLink w:val="1"/>
  </w:abstractNum>
  <w:abstractNum w:abstractNumId="5" w15:restartNumberingAfterBreak="0">
    <w:nsid w:val="369B1D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535E1652"/>
    <w:multiLevelType w:val="multilevel"/>
    <w:tmpl w:val="33FE03B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4.%2"/>
      <w:lvlJc w:val="left"/>
      <w:pPr>
        <w:tabs>
          <w:tab w:val="num" w:pos="992"/>
        </w:tabs>
        <w:ind w:left="992" w:hanging="567"/>
      </w:pPr>
      <w:rPr>
        <w:rFonts w:ascii="Arial" w:hAnsi="Arial" w:cs="Arial" w:hint="default"/>
        <w:sz w:val="21"/>
        <w:szCs w:val="24"/>
      </w:rPr>
    </w:lvl>
    <w:lvl w:ilvl="2">
      <w:start w:val="1"/>
      <w:numFmt w:val="decimal"/>
      <w:lvlRestart w:val="0"/>
      <w:lvlText w:val="%1.1.%3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7" w15:restartNumberingAfterBreak="0">
    <w:nsid w:val="5CAA3042"/>
    <w:multiLevelType w:val="multilevel"/>
    <w:tmpl w:val="0409001D"/>
    <w:styleLink w:val="2"/>
    <w:lvl w:ilvl="0">
      <w:start w:val="3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642709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69175B3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962224834">
    <w:abstractNumId w:val="3"/>
  </w:num>
  <w:num w:numId="2" w16cid:durableId="1241478982">
    <w:abstractNumId w:val="0"/>
  </w:num>
  <w:num w:numId="3" w16cid:durableId="1819877268">
    <w:abstractNumId w:val="6"/>
  </w:num>
  <w:num w:numId="4" w16cid:durableId="1274171184">
    <w:abstractNumId w:val="4"/>
  </w:num>
  <w:num w:numId="5" w16cid:durableId="300111209">
    <w:abstractNumId w:val="2"/>
  </w:num>
  <w:num w:numId="6" w16cid:durableId="499001534">
    <w:abstractNumId w:val="1"/>
  </w:num>
  <w:num w:numId="7" w16cid:durableId="207498186">
    <w:abstractNumId w:val="7"/>
  </w:num>
  <w:num w:numId="8" w16cid:durableId="515729971">
    <w:abstractNumId w:val="9"/>
  </w:num>
  <w:num w:numId="9" w16cid:durableId="500198924">
    <w:abstractNumId w:val="8"/>
  </w:num>
  <w:num w:numId="10" w16cid:durableId="330716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C7F"/>
    <w:rsid w:val="00005AE1"/>
    <w:rsid w:val="00014178"/>
    <w:rsid w:val="000207BA"/>
    <w:rsid w:val="000352CB"/>
    <w:rsid w:val="00042012"/>
    <w:rsid w:val="00066104"/>
    <w:rsid w:val="0007526F"/>
    <w:rsid w:val="000817AB"/>
    <w:rsid w:val="00094B41"/>
    <w:rsid w:val="000B460F"/>
    <w:rsid w:val="000D7783"/>
    <w:rsid w:val="000E033C"/>
    <w:rsid w:val="000E45C7"/>
    <w:rsid w:val="000E608F"/>
    <w:rsid w:val="000F3782"/>
    <w:rsid w:val="00101752"/>
    <w:rsid w:val="001062E9"/>
    <w:rsid w:val="00130851"/>
    <w:rsid w:val="00136173"/>
    <w:rsid w:val="00140803"/>
    <w:rsid w:val="0014515F"/>
    <w:rsid w:val="00154BB3"/>
    <w:rsid w:val="001573C6"/>
    <w:rsid w:val="001675AF"/>
    <w:rsid w:val="00175814"/>
    <w:rsid w:val="00180A0E"/>
    <w:rsid w:val="001815FB"/>
    <w:rsid w:val="00190881"/>
    <w:rsid w:val="001A4A47"/>
    <w:rsid w:val="001A7664"/>
    <w:rsid w:val="001B5F7C"/>
    <w:rsid w:val="001C3AEF"/>
    <w:rsid w:val="001C7320"/>
    <w:rsid w:val="001D567B"/>
    <w:rsid w:val="001E0A0B"/>
    <w:rsid w:val="001E3E50"/>
    <w:rsid w:val="001E4C55"/>
    <w:rsid w:val="001E78C2"/>
    <w:rsid w:val="001F023B"/>
    <w:rsid w:val="001F5DE3"/>
    <w:rsid w:val="00203D53"/>
    <w:rsid w:val="00243DA0"/>
    <w:rsid w:val="00273CAF"/>
    <w:rsid w:val="00280DC8"/>
    <w:rsid w:val="002A1179"/>
    <w:rsid w:val="002A25F5"/>
    <w:rsid w:val="002B668E"/>
    <w:rsid w:val="002C7349"/>
    <w:rsid w:val="002D1D0E"/>
    <w:rsid w:val="002E0185"/>
    <w:rsid w:val="002E25DA"/>
    <w:rsid w:val="002E53F1"/>
    <w:rsid w:val="00304A54"/>
    <w:rsid w:val="0031755C"/>
    <w:rsid w:val="0032116C"/>
    <w:rsid w:val="003307F2"/>
    <w:rsid w:val="00331239"/>
    <w:rsid w:val="0037112A"/>
    <w:rsid w:val="00375106"/>
    <w:rsid w:val="00377149"/>
    <w:rsid w:val="003827EF"/>
    <w:rsid w:val="00382CF3"/>
    <w:rsid w:val="00384F0F"/>
    <w:rsid w:val="0039188C"/>
    <w:rsid w:val="003C2404"/>
    <w:rsid w:val="003C7D6E"/>
    <w:rsid w:val="003D732A"/>
    <w:rsid w:val="003E2157"/>
    <w:rsid w:val="003F1D15"/>
    <w:rsid w:val="003F3AD3"/>
    <w:rsid w:val="004315CA"/>
    <w:rsid w:val="00442088"/>
    <w:rsid w:val="00447141"/>
    <w:rsid w:val="00454650"/>
    <w:rsid w:val="00456EC6"/>
    <w:rsid w:val="0046161B"/>
    <w:rsid w:val="004626A4"/>
    <w:rsid w:val="00467157"/>
    <w:rsid w:val="00470C6B"/>
    <w:rsid w:val="004A0EDD"/>
    <w:rsid w:val="004B28AC"/>
    <w:rsid w:val="00502ED0"/>
    <w:rsid w:val="005142C5"/>
    <w:rsid w:val="00522C9D"/>
    <w:rsid w:val="00537EDA"/>
    <w:rsid w:val="0054155D"/>
    <w:rsid w:val="00541F23"/>
    <w:rsid w:val="00551675"/>
    <w:rsid w:val="005566FC"/>
    <w:rsid w:val="00557B0B"/>
    <w:rsid w:val="00562B64"/>
    <w:rsid w:val="00571019"/>
    <w:rsid w:val="0058147E"/>
    <w:rsid w:val="00583D17"/>
    <w:rsid w:val="005926AC"/>
    <w:rsid w:val="005A2FA2"/>
    <w:rsid w:val="005A66F2"/>
    <w:rsid w:val="005D25DC"/>
    <w:rsid w:val="005E0809"/>
    <w:rsid w:val="005E304B"/>
    <w:rsid w:val="005E5D7F"/>
    <w:rsid w:val="005F1E39"/>
    <w:rsid w:val="005F483A"/>
    <w:rsid w:val="00615FD4"/>
    <w:rsid w:val="00635543"/>
    <w:rsid w:val="00643118"/>
    <w:rsid w:val="0065356F"/>
    <w:rsid w:val="0067112F"/>
    <w:rsid w:val="0067191F"/>
    <w:rsid w:val="00671AA9"/>
    <w:rsid w:val="006750C6"/>
    <w:rsid w:val="00677FF5"/>
    <w:rsid w:val="00682247"/>
    <w:rsid w:val="00684C16"/>
    <w:rsid w:val="00684F51"/>
    <w:rsid w:val="00696D1E"/>
    <w:rsid w:val="006A297B"/>
    <w:rsid w:val="006D13B7"/>
    <w:rsid w:val="006D34AC"/>
    <w:rsid w:val="006D7E0F"/>
    <w:rsid w:val="006E055F"/>
    <w:rsid w:val="007068DB"/>
    <w:rsid w:val="007076AC"/>
    <w:rsid w:val="00717AC9"/>
    <w:rsid w:val="00735D3A"/>
    <w:rsid w:val="00736950"/>
    <w:rsid w:val="00746D5B"/>
    <w:rsid w:val="00796F0C"/>
    <w:rsid w:val="007A4050"/>
    <w:rsid w:val="007B124B"/>
    <w:rsid w:val="007B2228"/>
    <w:rsid w:val="007B4051"/>
    <w:rsid w:val="007D1589"/>
    <w:rsid w:val="007E3080"/>
    <w:rsid w:val="007F0B1C"/>
    <w:rsid w:val="007F5B64"/>
    <w:rsid w:val="00800023"/>
    <w:rsid w:val="008109F9"/>
    <w:rsid w:val="00817026"/>
    <w:rsid w:val="00817476"/>
    <w:rsid w:val="00827563"/>
    <w:rsid w:val="00836B1A"/>
    <w:rsid w:val="008730FA"/>
    <w:rsid w:val="00884103"/>
    <w:rsid w:val="00890F75"/>
    <w:rsid w:val="00891F74"/>
    <w:rsid w:val="008931D6"/>
    <w:rsid w:val="00895931"/>
    <w:rsid w:val="008A3128"/>
    <w:rsid w:val="008E1E3D"/>
    <w:rsid w:val="008E4B16"/>
    <w:rsid w:val="008E6453"/>
    <w:rsid w:val="008E6D0D"/>
    <w:rsid w:val="008F23C5"/>
    <w:rsid w:val="00926097"/>
    <w:rsid w:val="0095409F"/>
    <w:rsid w:val="00960FC1"/>
    <w:rsid w:val="009612B0"/>
    <w:rsid w:val="0096777E"/>
    <w:rsid w:val="00967EFC"/>
    <w:rsid w:val="00970731"/>
    <w:rsid w:val="00970959"/>
    <w:rsid w:val="0098622C"/>
    <w:rsid w:val="00987A73"/>
    <w:rsid w:val="00997AED"/>
    <w:rsid w:val="009A7906"/>
    <w:rsid w:val="009B283A"/>
    <w:rsid w:val="009C2971"/>
    <w:rsid w:val="009C6CDB"/>
    <w:rsid w:val="009D046F"/>
    <w:rsid w:val="009E0C11"/>
    <w:rsid w:val="009E376E"/>
    <w:rsid w:val="009E659E"/>
    <w:rsid w:val="009F50A6"/>
    <w:rsid w:val="009F6BFC"/>
    <w:rsid w:val="00A07834"/>
    <w:rsid w:val="00A13515"/>
    <w:rsid w:val="00A310BB"/>
    <w:rsid w:val="00A45E86"/>
    <w:rsid w:val="00A56B88"/>
    <w:rsid w:val="00A57AFD"/>
    <w:rsid w:val="00A862E5"/>
    <w:rsid w:val="00A8654C"/>
    <w:rsid w:val="00AC0C93"/>
    <w:rsid w:val="00AC7FF0"/>
    <w:rsid w:val="00AE1CED"/>
    <w:rsid w:val="00B0484B"/>
    <w:rsid w:val="00B14918"/>
    <w:rsid w:val="00B152BF"/>
    <w:rsid w:val="00B15D82"/>
    <w:rsid w:val="00B579BE"/>
    <w:rsid w:val="00B764A2"/>
    <w:rsid w:val="00B773D7"/>
    <w:rsid w:val="00B82333"/>
    <w:rsid w:val="00B84A02"/>
    <w:rsid w:val="00B93342"/>
    <w:rsid w:val="00BB1F11"/>
    <w:rsid w:val="00BB54C3"/>
    <w:rsid w:val="00BD1900"/>
    <w:rsid w:val="00BD4FE5"/>
    <w:rsid w:val="00BD7D07"/>
    <w:rsid w:val="00BE545D"/>
    <w:rsid w:val="00BE7A21"/>
    <w:rsid w:val="00BF7C7F"/>
    <w:rsid w:val="00C02A2F"/>
    <w:rsid w:val="00C05091"/>
    <w:rsid w:val="00C06B7A"/>
    <w:rsid w:val="00C07138"/>
    <w:rsid w:val="00C07C5B"/>
    <w:rsid w:val="00C21357"/>
    <w:rsid w:val="00C40757"/>
    <w:rsid w:val="00C513C9"/>
    <w:rsid w:val="00C53B01"/>
    <w:rsid w:val="00C64BED"/>
    <w:rsid w:val="00C872FC"/>
    <w:rsid w:val="00C91E86"/>
    <w:rsid w:val="00CA234E"/>
    <w:rsid w:val="00CA3F27"/>
    <w:rsid w:val="00CA498D"/>
    <w:rsid w:val="00CB2960"/>
    <w:rsid w:val="00CB7B4F"/>
    <w:rsid w:val="00CD2B2D"/>
    <w:rsid w:val="00CD5E9E"/>
    <w:rsid w:val="00CD6E30"/>
    <w:rsid w:val="00CF7A62"/>
    <w:rsid w:val="00D11219"/>
    <w:rsid w:val="00D11AD1"/>
    <w:rsid w:val="00D251D6"/>
    <w:rsid w:val="00D33F61"/>
    <w:rsid w:val="00D35EB1"/>
    <w:rsid w:val="00D5736C"/>
    <w:rsid w:val="00D65B05"/>
    <w:rsid w:val="00D7364B"/>
    <w:rsid w:val="00D804CC"/>
    <w:rsid w:val="00D80625"/>
    <w:rsid w:val="00D8798E"/>
    <w:rsid w:val="00D95215"/>
    <w:rsid w:val="00D960E0"/>
    <w:rsid w:val="00DC4BE4"/>
    <w:rsid w:val="00DC619A"/>
    <w:rsid w:val="00DD2E46"/>
    <w:rsid w:val="00DE16AC"/>
    <w:rsid w:val="00DE3260"/>
    <w:rsid w:val="00DE5F25"/>
    <w:rsid w:val="00E01798"/>
    <w:rsid w:val="00E02444"/>
    <w:rsid w:val="00E10853"/>
    <w:rsid w:val="00E1237E"/>
    <w:rsid w:val="00E12870"/>
    <w:rsid w:val="00E244D5"/>
    <w:rsid w:val="00E33D3D"/>
    <w:rsid w:val="00E37F60"/>
    <w:rsid w:val="00E521E6"/>
    <w:rsid w:val="00E5344C"/>
    <w:rsid w:val="00E541FC"/>
    <w:rsid w:val="00EA21CE"/>
    <w:rsid w:val="00EA448B"/>
    <w:rsid w:val="00EB0507"/>
    <w:rsid w:val="00EB2F4F"/>
    <w:rsid w:val="00EC0CC9"/>
    <w:rsid w:val="00EC42EA"/>
    <w:rsid w:val="00F11DED"/>
    <w:rsid w:val="00F22FC1"/>
    <w:rsid w:val="00F30211"/>
    <w:rsid w:val="00F30EFE"/>
    <w:rsid w:val="00F35522"/>
    <w:rsid w:val="00F363D8"/>
    <w:rsid w:val="00F36E97"/>
    <w:rsid w:val="00F42C5D"/>
    <w:rsid w:val="00F465E2"/>
    <w:rsid w:val="00F57996"/>
    <w:rsid w:val="00F86BD6"/>
    <w:rsid w:val="00F86C5C"/>
    <w:rsid w:val="00FA011C"/>
    <w:rsid w:val="00FA0123"/>
    <w:rsid w:val="00FA072C"/>
    <w:rsid w:val="00FB0E05"/>
    <w:rsid w:val="00FB4F76"/>
    <w:rsid w:val="00FB51D2"/>
    <w:rsid w:val="00FB7381"/>
    <w:rsid w:val="00FC50DD"/>
    <w:rsid w:val="00FC736F"/>
    <w:rsid w:val="00FE46B1"/>
    <w:rsid w:val="00FF0E81"/>
    <w:rsid w:val="0F083EB3"/>
    <w:rsid w:val="4642762E"/>
    <w:rsid w:val="5B1762AB"/>
    <w:rsid w:val="5E73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C4940E7"/>
  <w15:docId w15:val="{9818F374-5CBA-4C3C-9446-24124AF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line="480" w:lineRule="auto"/>
      <w:ind w:leftChars="200" w:left="200" w:firstLine="0"/>
      <w:jc w:val="left"/>
      <w:outlineLvl w:val="0"/>
    </w:pPr>
    <w:rPr>
      <w:b/>
      <w:bCs/>
      <w:kern w:val="44"/>
      <w:sz w:val="28"/>
      <w:szCs w:val="44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numPr>
        <w:ilvl w:val="1"/>
        <w:numId w:val="1"/>
      </w:numPr>
      <w:spacing w:line="480" w:lineRule="auto"/>
      <w:ind w:leftChars="200" w:left="420" w:rightChars="100" w:right="210" w:firstLine="0"/>
      <w:jc w:val="left"/>
      <w:outlineLvl w:val="1"/>
    </w:pPr>
    <w:rPr>
      <w:rFonts w:asciiTheme="majorHAnsi" w:eastAsiaTheme="majorEastAsia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line="480" w:lineRule="auto"/>
      <w:ind w:leftChars="200" w:left="200" w:rightChars="100" w:right="100" w:firstLine="0"/>
      <w:outlineLvl w:val="2"/>
    </w:pPr>
    <w:rPr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mbria" w:eastAsia="黑体" w:hAnsi="Cambria" w:cs="Times New Roman"/>
      <w:color w:val="000000"/>
      <w:kern w:val="0"/>
      <w:sz w:val="20"/>
      <w:szCs w:val="20"/>
    </w:rPr>
  </w:style>
  <w:style w:type="paragraph" w:styleId="a4">
    <w:name w:val="Balloon Text"/>
    <w:basedOn w:val="a"/>
    <w:link w:val="a5"/>
    <w:unhideWhenUsed/>
    <w:rPr>
      <w:sz w:val="18"/>
      <w:szCs w:val="18"/>
    </w:rPr>
  </w:style>
  <w:style w:type="paragraph" w:styleId="a6">
    <w:name w:val="footer"/>
    <w:basedOn w:val="a"/>
    <w:link w:val="a7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</w:style>
  <w:style w:type="table" w:styleId="ab">
    <w:name w:val="Table Grid"/>
    <w:basedOn w:val="a1"/>
    <w:pPr>
      <w:widowControl w:val="0"/>
      <w:jc w:val="both"/>
    </w:pPr>
    <w:rPr>
      <w:rFonts w:ascii="Arial" w:eastAsia="宋体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character" w:customStyle="1" w:styleId="a7">
    <w:name w:val="页脚 字符"/>
    <w:basedOn w:val="a0"/>
    <w:link w:val="a6"/>
    <w:rPr>
      <w:sz w:val="18"/>
      <w:szCs w:val="18"/>
    </w:rPr>
  </w:style>
  <w:style w:type="character" w:customStyle="1" w:styleId="a5">
    <w:name w:val="批注框文本 字符"/>
    <w:basedOn w:val="a0"/>
    <w:link w:val="a4"/>
    <w:rPr>
      <w:sz w:val="18"/>
      <w:szCs w:val="18"/>
    </w:rPr>
  </w:style>
  <w:style w:type="paragraph" w:customStyle="1" w:styleId="Cover">
    <w:name w:val="Cover"/>
    <w:qFormat/>
    <w:pPr>
      <w:spacing w:before="240" w:after="240"/>
      <w:jc w:val="center"/>
    </w:pPr>
    <w:rPr>
      <w:rFonts w:ascii="Arial" w:eastAsia="宋体" w:hAnsi="Arial" w:cs="Times New Roman"/>
      <w:b/>
      <w:color w:val="000000"/>
      <w:sz w:val="60"/>
      <w:szCs w:val="60"/>
    </w:rPr>
  </w:style>
  <w:style w:type="character" w:customStyle="1" w:styleId="11">
    <w:name w:val="标题 1 字符"/>
    <w:basedOn w:val="a0"/>
    <w:link w:val="10"/>
    <w:uiPriority w:val="9"/>
    <w:qFormat/>
    <w:rPr>
      <w:b/>
      <w:bCs/>
      <w:kern w:val="44"/>
      <w:sz w:val="28"/>
      <w:szCs w:val="44"/>
    </w:rPr>
  </w:style>
  <w:style w:type="character" w:customStyle="1" w:styleId="21">
    <w:name w:val="标题 2 字符"/>
    <w:basedOn w:val="a0"/>
    <w:link w:val="20"/>
    <w:uiPriority w:val="9"/>
    <w:qFormat/>
    <w:rPr>
      <w:rFonts w:asciiTheme="majorHAnsi" w:eastAsiaTheme="majorEastAsia" w:hAnsiTheme="majorHAnsi" w:cstheme="majorBidi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paragraph" w:customStyle="1" w:styleId="12">
    <w:name w:val="正文1"/>
    <w:rsid w:val="00541F23"/>
    <w:pPr>
      <w:autoSpaceDE w:val="0"/>
      <w:autoSpaceDN w:val="0"/>
      <w:adjustRightInd w:val="0"/>
      <w:spacing w:line="360" w:lineRule="auto"/>
      <w:ind w:leftChars="100" w:left="780" w:right="284" w:hangingChars="225" w:hanging="540"/>
      <w:jc w:val="both"/>
      <w:textAlignment w:val="center"/>
    </w:pPr>
    <w:rPr>
      <w:rFonts w:ascii="Times New Roman" w:eastAsia="宋体" w:hAnsi="Times New Roman" w:cs="Times New Roman"/>
      <w:sz w:val="21"/>
      <w:szCs w:val="21"/>
    </w:rPr>
  </w:style>
  <w:style w:type="paragraph" w:styleId="ac">
    <w:name w:val="List Paragraph"/>
    <w:basedOn w:val="a"/>
    <w:uiPriority w:val="99"/>
    <w:rsid w:val="00DC619A"/>
    <w:pPr>
      <w:ind w:firstLineChars="200" w:firstLine="420"/>
    </w:pPr>
  </w:style>
  <w:style w:type="numbering" w:customStyle="1" w:styleId="1">
    <w:name w:val="样式1"/>
    <w:uiPriority w:val="99"/>
    <w:rsid w:val="00DC619A"/>
    <w:pPr>
      <w:numPr>
        <w:numId w:val="5"/>
      </w:numPr>
    </w:pPr>
  </w:style>
  <w:style w:type="numbering" w:customStyle="1" w:styleId="2">
    <w:name w:val="样式2"/>
    <w:uiPriority w:val="99"/>
    <w:rsid w:val="00DC619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B15014-0A47-4792-BC91-F12220D1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1450</Words>
  <Characters>1814</Characters>
  <Application>Microsoft Office Word</Application>
  <DocSecurity>0</DocSecurity>
  <Lines>181</Lines>
  <Paragraphs>181</Paragraphs>
  <ScaleCrop>false</ScaleCrop>
  <Company>江苏索普工程科技有限公司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GJW</dc:creator>
  <cp:lastModifiedBy>龚 骏巍</cp:lastModifiedBy>
  <cp:revision>118</cp:revision>
  <cp:lastPrinted>2021-12-08T01:44:00Z</cp:lastPrinted>
  <dcterms:created xsi:type="dcterms:W3CDTF">2012-07-10T05:41:00Z</dcterms:created>
  <dcterms:modified xsi:type="dcterms:W3CDTF">2025-11-07T06:32:00Z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2024-07-23T01:11:33Z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4ae770ee-cd0f-439b-aae5-2a47c9c391e5</vt:lpwstr>
  </property>
  <property fmtid="{D5CDD505-2E9C-101B-9397-08002B2CF9AE}" pid="8" name="MSIP_Label_defa4170-0d19-0005-0004-bc88714345d2_ActionId">
    <vt:lpwstr>754dd73c-821e-4c4b-b0c6-11d627c1cf3f</vt:lpwstr>
  </property>
  <property fmtid="{D5CDD505-2E9C-101B-9397-08002B2CF9AE}" pid="9" name="MSIP_Label_defa4170-0d19-0005-0004-bc88714345d2_ContentBits">
    <vt:lpwstr>0</vt:lpwstr>
  </property>
</Properties>
</file>