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20260509海纳川安全阀和不锈钢呼吸阀采购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2026年5月19日下午14:20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2026年5月19日下午14:20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617489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w:t>
      </w:r>
      <w:r>
        <w:rPr>
          <w:rFonts w:hint="eastAsia" w:ascii="方正仿宋简体" w:hAnsi="方正仿宋简体" w:eastAsia="方正仿宋简体" w:cs="方正仿宋简体"/>
          <w:kern w:val="1"/>
          <w:sz w:val="32"/>
          <w:szCs w:val="32"/>
          <w:lang w:val="en-US" w:eastAsia="zh-CN"/>
        </w:rPr>
        <w:t>采购方</w:t>
      </w:r>
      <w:r>
        <w:rPr>
          <w:rFonts w:hint="eastAsia" w:ascii="方正仿宋简体" w:hAnsi="方正仿宋简体" w:eastAsia="方正仿宋简体" w:cs="方正仿宋简体"/>
          <w:kern w:val="1"/>
          <w:sz w:val="32"/>
          <w:szCs w:val="32"/>
        </w:rPr>
        <w:t>决定是否需要进行工厂验收（密封试验、耐压试验等），</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方须配合</w:t>
      </w:r>
      <w:r>
        <w:rPr>
          <w:rFonts w:hint="eastAsia" w:ascii="方正仿宋简体" w:hAnsi="方正仿宋简体" w:eastAsia="方正仿宋简体" w:cs="方正仿宋简体"/>
          <w:kern w:val="1"/>
          <w:sz w:val="32"/>
          <w:szCs w:val="32"/>
          <w:lang w:val="en-US" w:eastAsia="zh-CN"/>
        </w:rPr>
        <w:t>采购方</w:t>
      </w:r>
      <w:r>
        <w:rPr>
          <w:rFonts w:hint="eastAsia" w:ascii="方正仿宋简体" w:hAnsi="方正仿宋简体" w:eastAsia="方正仿宋简体" w:cs="方正仿宋简体"/>
          <w:kern w:val="1"/>
          <w:sz w:val="32"/>
          <w:szCs w:val="32"/>
        </w:rPr>
        <w:t>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72A7F0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7B258560">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3C1E8C1">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34C568EE">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CE96E4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136C244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73FAAB59">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4500D20D">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25503C17">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375"/>
        <w:gridCol w:w="2077"/>
        <w:gridCol w:w="2399"/>
        <w:gridCol w:w="546"/>
        <w:gridCol w:w="576"/>
        <w:gridCol w:w="1018"/>
        <w:gridCol w:w="999"/>
        <w:gridCol w:w="762"/>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76"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22"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180"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68"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3"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7F5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00" w:type="pct"/>
            <w:vAlign w:val="center"/>
          </w:tcPr>
          <w:p w14:paraId="2074B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1</w:t>
            </w:r>
          </w:p>
        </w:tc>
        <w:tc>
          <w:tcPr>
            <w:tcW w:w="676" w:type="pct"/>
            <w:vAlign w:val="center"/>
          </w:tcPr>
          <w:p w14:paraId="4AB06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安全阀</w:t>
            </w:r>
          </w:p>
        </w:tc>
        <w:tc>
          <w:tcPr>
            <w:tcW w:w="1022" w:type="pct"/>
            <w:vAlign w:val="center"/>
          </w:tcPr>
          <w:p w14:paraId="3814B7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DN20 介质：泡沫液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公称压力1.6MPa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整定压力1.4MPa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工作压力1.2MPa</w:t>
            </w:r>
          </w:p>
        </w:tc>
        <w:tc>
          <w:tcPr>
            <w:tcW w:w="1180" w:type="pct"/>
            <w:vAlign w:val="center"/>
          </w:tcPr>
          <w:p w14:paraId="093F89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A21H-16C</w:t>
            </w:r>
          </w:p>
        </w:tc>
        <w:tc>
          <w:tcPr>
            <w:tcW w:w="268" w:type="pct"/>
            <w:vAlign w:val="center"/>
          </w:tcPr>
          <w:p w14:paraId="0F1B2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3" w:type="pct"/>
            <w:vAlign w:val="center"/>
          </w:tcPr>
          <w:p w14:paraId="01ED12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0E4FD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C37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F93D3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676"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022"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180"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68"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3"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676" w:type="pct"/>
            <w:vAlign w:val="center"/>
          </w:tcPr>
          <w:p w14:paraId="7DA2C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不锈钢呼吸阀</w:t>
            </w:r>
          </w:p>
        </w:tc>
        <w:tc>
          <w:tcPr>
            <w:tcW w:w="1022" w:type="pct"/>
            <w:vAlign w:val="center"/>
          </w:tcPr>
          <w:p w14:paraId="4F57F5A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执行标准：QC/T1064-2017</w:t>
            </w:r>
          </w:p>
        </w:tc>
        <w:tc>
          <w:tcPr>
            <w:tcW w:w="1180" w:type="pct"/>
            <w:vAlign w:val="center"/>
          </w:tcPr>
          <w:p w14:paraId="1D82FE3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公称通径：DN60；正压范围：6-12KPa；负压范围：2-4KPa；</w:t>
            </w:r>
          </w:p>
        </w:tc>
        <w:tc>
          <w:tcPr>
            <w:tcW w:w="268" w:type="pct"/>
            <w:vAlign w:val="center"/>
          </w:tcPr>
          <w:p w14:paraId="2BA894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3" w:type="pct"/>
            <w:vAlign w:val="center"/>
          </w:tcPr>
          <w:p w14:paraId="099472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 </w:t>
            </w:r>
          </w:p>
        </w:tc>
        <w:tc>
          <w:tcPr>
            <w:tcW w:w="500"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乙方保证提供满足相关国家标准或行业标准要求的合格产品，所提供产品质量标准应该满足</w:t>
      </w:r>
      <w:r>
        <w:rPr>
          <w:rFonts w:hint="eastAsia" w:ascii="仿宋" w:hAnsi="仿宋" w:eastAsia="仿宋" w:cs="仿宋"/>
          <w:sz w:val="32"/>
          <w:szCs w:val="32"/>
          <w:lang w:val="en-US" w:eastAsia="zh-CN"/>
        </w:rPr>
        <w:t>比选文书</w:t>
      </w:r>
      <w:r>
        <w:rPr>
          <w:rFonts w:hint="eastAsia" w:ascii="仿宋" w:hAnsi="仿宋" w:eastAsia="仿宋" w:cs="仿宋"/>
          <w:sz w:val="32"/>
          <w:szCs w:val="32"/>
        </w:rPr>
        <w:t>中规定的质量、规格、型号等技术要求，并且符合安全规范要求和技术标准</w:t>
      </w:r>
      <w:r>
        <w:rPr>
          <w:rFonts w:hint="eastAsia" w:ascii="仿宋" w:hAnsi="仿宋" w:eastAsia="仿宋" w:cs="仿宋"/>
          <w:sz w:val="32"/>
          <w:szCs w:val="32"/>
          <w:lang w:eastAsia="zh-CN"/>
        </w:rPr>
        <w:t>，</w:t>
      </w:r>
      <w:r>
        <w:rPr>
          <w:rFonts w:hint="eastAsia" w:ascii="仿宋" w:hAnsi="仿宋" w:eastAsia="仿宋" w:cs="仿宋"/>
          <w:sz w:val="32"/>
          <w:szCs w:val="32"/>
        </w:rPr>
        <w:t>质保期</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4"/>
        <w:rPr>
          <w:rFonts w:ascii="方正仿宋简体" w:hAnsi="方正仿宋简体" w:eastAsia="方正仿宋简体" w:cs="方正仿宋简体"/>
          <w:szCs w:val="32"/>
        </w:rPr>
      </w:pPr>
    </w:p>
    <w:p w14:paraId="453BE79E">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61D87601">
      <w:pPr>
        <w:pStyle w:val="14"/>
        <w:rPr>
          <w:rFonts w:ascii="方正仿宋简体" w:hAnsi="方正仿宋简体" w:eastAsia="方正仿宋简体" w:cs="方正仿宋简体"/>
          <w:szCs w:val="32"/>
        </w:rPr>
      </w:pPr>
    </w:p>
    <w:p w14:paraId="37A71251">
      <w:pPr>
        <w:pStyle w:val="14"/>
        <w:rPr>
          <w:rFonts w:ascii="方正仿宋简体" w:hAnsi="方正仿宋简体" w:eastAsia="方正仿宋简体" w:cs="方正仿宋简体"/>
          <w:szCs w:val="32"/>
        </w:rPr>
      </w:pPr>
    </w:p>
    <w:p w14:paraId="60A8C262">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55264E"/>
    <w:rsid w:val="04D52B90"/>
    <w:rsid w:val="05E10B55"/>
    <w:rsid w:val="06D66AE8"/>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8927BC8"/>
    <w:rsid w:val="19181A3A"/>
    <w:rsid w:val="1B253D73"/>
    <w:rsid w:val="1B9D4B10"/>
    <w:rsid w:val="1DE3785F"/>
    <w:rsid w:val="203A606B"/>
    <w:rsid w:val="214C004F"/>
    <w:rsid w:val="216E14AA"/>
    <w:rsid w:val="225D796E"/>
    <w:rsid w:val="227A3444"/>
    <w:rsid w:val="23D06D16"/>
    <w:rsid w:val="245574C9"/>
    <w:rsid w:val="24651B54"/>
    <w:rsid w:val="24CB15CC"/>
    <w:rsid w:val="24EC6623"/>
    <w:rsid w:val="265225E2"/>
    <w:rsid w:val="26700D2B"/>
    <w:rsid w:val="27174C5C"/>
    <w:rsid w:val="27DA3D83"/>
    <w:rsid w:val="28317393"/>
    <w:rsid w:val="28CB3C3A"/>
    <w:rsid w:val="29957438"/>
    <w:rsid w:val="2A3C08E2"/>
    <w:rsid w:val="2A98798D"/>
    <w:rsid w:val="2B8E5DE7"/>
    <w:rsid w:val="2BBD3669"/>
    <w:rsid w:val="2DD51314"/>
    <w:rsid w:val="2E16582B"/>
    <w:rsid w:val="2E4116FA"/>
    <w:rsid w:val="2E4C63C4"/>
    <w:rsid w:val="31022A98"/>
    <w:rsid w:val="31262BAF"/>
    <w:rsid w:val="330F093A"/>
    <w:rsid w:val="34E37CA8"/>
    <w:rsid w:val="359E47FF"/>
    <w:rsid w:val="35B72FCB"/>
    <w:rsid w:val="35DA3E68"/>
    <w:rsid w:val="36E674AE"/>
    <w:rsid w:val="370C4BC0"/>
    <w:rsid w:val="379A3E49"/>
    <w:rsid w:val="38811EE6"/>
    <w:rsid w:val="391E61C3"/>
    <w:rsid w:val="3B453171"/>
    <w:rsid w:val="3B6C418D"/>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3F40317"/>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805933"/>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DF30A63"/>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7682</Words>
  <Characters>8045</Characters>
  <Lines>68</Lines>
  <Paragraphs>19</Paragraphs>
  <TotalTime>0</TotalTime>
  <ScaleCrop>false</ScaleCrop>
  <LinksUpToDate>false</LinksUpToDate>
  <CharactersWithSpaces>8626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2026-05-11T01:46:43Z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