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D109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lang w:val="en-US" w:eastAsia="zh-CN"/>
        </w:rPr>
        <w:t>索普新材料</w:t>
      </w:r>
      <w:r>
        <w:rPr>
          <w:rFonts w:hint="eastAsia" w:ascii="方正小标宋简体" w:hAnsi="方正小标宋简体" w:eastAsia="方正小标宋简体" w:cs="方正小标宋简体"/>
          <w:sz w:val="44"/>
        </w:rPr>
        <w:t>承包商安全环保管理协议</w:t>
      </w:r>
    </w:p>
    <w:p w14:paraId="1B9E869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rPr>
      </w:pPr>
    </w:p>
    <w:p w14:paraId="4C9BCE8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业主（甲方）：江苏</w:t>
      </w:r>
      <w:r>
        <w:rPr>
          <w:rFonts w:hint="eastAsia" w:ascii="仿宋_GB2312" w:hAnsi="仿宋_GB2312" w:eastAsia="仿宋_GB2312" w:cs="仿宋_GB2312"/>
          <w:bCs/>
          <w:color w:val="auto"/>
          <w:sz w:val="32"/>
          <w:szCs w:val="32"/>
          <w:lang w:val="en-US" w:eastAsia="zh-CN"/>
        </w:rPr>
        <w:t>索</w:t>
      </w:r>
      <w:r>
        <w:rPr>
          <w:rFonts w:hint="eastAsia" w:ascii="仿宋_GB2312" w:hAnsi="仿宋_GB2312" w:eastAsia="仿宋_GB2312" w:cs="仿宋_GB2312"/>
          <w:bCs/>
          <w:color w:val="auto"/>
          <w:sz w:val="32"/>
          <w:szCs w:val="32"/>
        </w:rPr>
        <w:t>普新材料科技有限公司</w:t>
      </w:r>
    </w:p>
    <w:p w14:paraId="355E849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Cs/>
          <w:color w:val="auto"/>
          <w:sz w:val="32"/>
          <w:szCs w:val="32"/>
          <w:u w:val="single"/>
          <w:lang w:val="en-US" w:eastAsia="zh-CN"/>
        </w:rPr>
      </w:pPr>
      <w:r>
        <w:rPr>
          <w:rFonts w:hint="eastAsia" w:ascii="仿宋_GB2312" w:hAnsi="仿宋_GB2312" w:eastAsia="仿宋_GB2312" w:cs="仿宋_GB2312"/>
          <w:bCs/>
          <w:color w:val="auto"/>
          <w:sz w:val="32"/>
          <w:szCs w:val="32"/>
        </w:rPr>
        <w:t>承包商（乙方）</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u w:val="single"/>
          <w:lang w:val="en-US" w:eastAsia="zh-CN"/>
        </w:rPr>
        <w:t xml:space="preserve">               </w:t>
      </w:r>
    </w:p>
    <w:p w14:paraId="325CDE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为维护良好的作业环境，保障双方人员的生命健康安全，根据《中华人民共和国安全生产法</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中华人民共和国环境保护法</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中华人民共和国消防法</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中华人民共和国民法典》</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江苏省安全管理条例》</w:t>
      </w:r>
      <w:r>
        <w:rPr>
          <w:rFonts w:hint="eastAsia" w:ascii="仿宋_GB2312" w:hAnsi="仿宋_GB2312" w:eastAsia="仿宋_GB2312" w:cs="仿宋_GB2312"/>
          <w:bCs/>
          <w:color w:val="auto"/>
          <w:sz w:val="32"/>
          <w:szCs w:val="32"/>
        </w:rPr>
        <w:t>等法律法规，在平等协商的基础上，双方达成如下协议：</w:t>
      </w:r>
    </w:p>
    <w:p w14:paraId="198418B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现指定</w:t>
      </w: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rPr>
        <w:t>同志为乙方安全环保负责人（联络电话：</w:t>
      </w:r>
      <w:r>
        <w:rPr>
          <w:rFonts w:hint="eastAsia" w:ascii="仿宋_GB2312" w:hAnsi="仿宋_GB2312" w:eastAsia="仿宋_GB2312" w:cs="仿宋_GB2312"/>
          <w:bCs/>
          <w:color w:val="auto"/>
          <w:sz w:val="32"/>
          <w:szCs w:val="32"/>
          <w:u w:val="single"/>
        </w:rPr>
        <w:t xml:space="preserve">  </w:t>
      </w:r>
      <w:r>
        <w:rPr>
          <w:rFonts w:hint="eastAsia" w:ascii="仿宋_GB2312" w:hAnsi="仿宋_GB2312" w:eastAsia="仿宋_GB2312" w:cs="仿宋_GB2312"/>
          <w:bCs/>
          <w:color w:val="auto"/>
          <w:sz w:val="32"/>
          <w:szCs w:val="32"/>
          <w:u w:val="single"/>
          <w:lang w:val="en-US" w:eastAsia="zh-CN"/>
        </w:rPr>
        <w:t xml:space="preserve">    </w:t>
      </w:r>
      <w:bookmarkStart w:id="2" w:name="_GoBack"/>
      <w:bookmarkEnd w:id="2"/>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rPr>
        <w:t>），负责协调作业过程中可能出现的安全环保相关事宜，</w:t>
      </w:r>
      <w:r>
        <w:rPr>
          <w:rFonts w:hint="eastAsia" w:ascii="仿宋_GB2312" w:hAnsi="仿宋_GB2312" w:eastAsia="仿宋_GB2312" w:cs="仿宋_GB2312"/>
          <w:bCs/>
          <w:color w:val="auto"/>
          <w:sz w:val="32"/>
          <w:szCs w:val="32"/>
          <w:lang w:eastAsia="zh-CN"/>
        </w:rPr>
        <w:t>并</w:t>
      </w:r>
      <w:r>
        <w:rPr>
          <w:rFonts w:hint="eastAsia" w:ascii="仿宋_GB2312" w:hAnsi="仿宋_GB2312" w:eastAsia="仿宋_GB2312" w:cs="仿宋_GB2312"/>
          <w:bCs/>
          <w:color w:val="auto"/>
          <w:sz w:val="32"/>
          <w:szCs w:val="32"/>
        </w:rPr>
        <w:t>保持与甲方安全环保部的有效联络。签订协议</w:t>
      </w:r>
      <w:r>
        <w:rPr>
          <w:rFonts w:hint="eastAsia" w:ascii="仿宋_GB2312" w:hAnsi="仿宋_GB2312" w:eastAsia="仿宋_GB2312" w:cs="仿宋_GB2312"/>
          <w:bCs/>
          <w:color w:val="auto"/>
          <w:sz w:val="32"/>
          <w:szCs w:val="32"/>
          <w:lang w:val="en-US" w:eastAsia="zh-CN"/>
        </w:rPr>
        <w:t>后，</w:t>
      </w:r>
      <w:r>
        <w:rPr>
          <w:rFonts w:hint="eastAsia" w:ascii="仿宋_GB2312" w:hAnsi="仿宋_GB2312" w:eastAsia="仿宋_GB2312" w:cs="仿宋_GB2312"/>
          <w:bCs/>
          <w:color w:val="auto"/>
          <w:sz w:val="32"/>
          <w:szCs w:val="32"/>
        </w:rPr>
        <w:t>乙方应缴纳安全环保风险抵押金</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进厂培训时由安全环保部按相关规定比例收取</w:t>
      </w:r>
      <w:r>
        <w:rPr>
          <w:rFonts w:hint="eastAsia" w:ascii="仿宋_GB2312" w:hAnsi="仿宋_GB2312" w:eastAsia="仿宋_GB2312" w:cs="仿宋_GB2312"/>
          <w:bCs/>
          <w:color w:val="auto"/>
          <w:sz w:val="32"/>
          <w:szCs w:val="32"/>
        </w:rPr>
        <w:t>。</w:t>
      </w:r>
    </w:p>
    <w:p w14:paraId="456553D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一、双方应当遵循的基本原则</w:t>
      </w:r>
    </w:p>
    <w:p w14:paraId="5DC85C2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一）</w:t>
      </w:r>
      <w:r>
        <w:rPr>
          <w:rFonts w:hint="eastAsia" w:ascii="仿宋_GB2312" w:hAnsi="仿宋_GB2312" w:eastAsia="仿宋_GB2312" w:cs="仿宋_GB2312"/>
          <w:bCs/>
          <w:color w:val="auto"/>
          <w:sz w:val="32"/>
          <w:szCs w:val="32"/>
        </w:rPr>
        <w:t>乙方应按甲方的要求提交与作业相符的资质证明文件</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有效的工商营业执照、税务登记证、生产许可证、安全生产许可证、工伤保险缴纳证明或人身意外伤害保险或雇主责任险</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安全生产责任险</w:t>
      </w:r>
      <w:r>
        <w:rPr>
          <w:rFonts w:hint="eastAsia" w:ascii="仿宋_GB2312" w:hAnsi="仿宋_GB2312" w:eastAsia="仿宋_GB2312" w:cs="仿宋_GB2312"/>
          <w:bCs/>
          <w:color w:val="auto"/>
          <w:sz w:val="32"/>
          <w:szCs w:val="32"/>
        </w:rPr>
        <w:t>缴纳证明等），并接受甲方相关部门的审查。</w:t>
      </w:r>
    </w:p>
    <w:p w14:paraId="19DBAA8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二）</w:t>
      </w:r>
      <w:r>
        <w:rPr>
          <w:rFonts w:hint="eastAsia" w:ascii="仿宋_GB2312" w:hAnsi="仿宋_GB2312" w:eastAsia="仿宋_GB2312" w:cs="仿宋_GB2312"/>
          <w:bCs/>
          <w:color w:val="auto"/>
          <w:sz w:val="32"/>
          <w:szCs w:val="32"/>
        </w:rPr>
        <w:t>甲方安全环保部视作业项目的规模、作业时间长短和作业危险性质等向乙方收取</w:t>
      </w:r>
      <w:r>
        <w:rPr>
          <w:rFonts w:hint="eastAsia" w:ascii="仿宋_GB2312" w:hAnsi="仿宋_GB2312" w:eastAsia="仿宋_GB2312" w:cs="仿宋_GB2312"/>
          <w:bCs/>
          <w:color w:val="auto"/>
          <w:sz w:val="32"/>
          <w:szCs w:val="32"/>
          <w:u w:val="none"/>
          <w:lang w:eastAsia="zh-CN"/>
        </w:rPr>
        <w:t>一定</w:t>
      </w:r>
      <w:r>
        <w:rPr>
          <w:rFonts w:hint="eastAsia" w:ascii="仿宋_GB2312" w:hAnsi="仿宋_GB2312" w:eastAsia="仿宋_GB2312" w:cs="仿宋_GB2312"/>
          <w:bCs/>
          <w:color w:val="auto"/>
          <w:sz w:val="32"/>
          <w:szCs w:val="32"/>
        </w:rPr>
        <w:t>数额的安全环保风险抵押金。作业结束后，由安全环保部</w:t>
      </w:r>
      <w:r>
        <w:rPr>
          <w:rFonts w:hint="eastAsia" w:ascii="仿宋_GB2312" w:hAnsi="仿宋_GB2312" w:eastAsia="仿宋_GB2312" w:cs="仿宋_GB2312"/>
          <w:bCs/>
          <w:color w:val="auto"/>
          <w:sz w:val="32"/>
          <w:szCs w:val="32"/>
          <w:lang w:eastAsia="zh-CN"/>
        </w:rPr>
        <w:t>根据</w:t>
      </w:r>
      <w:r>
        <w:rPr>
          <w:rFonts w:hint="eastAsia" w:ascii="仿宋_GB2312" w:hAnsi="仿宋_GB2312" w:eastAsia="仿宋_GB2312" w:cs="仿宋_GB2312"/>
          <w:bCs/>
          <w:color w:val="auto"/>
          <w:sz w:val="32"/>
          <w:szCs w:val="32"/>
        </w:rPr>
        <w:t>乙方作业过程中遵守</w:t>
      </w:r>
      <w:r>
        <w:rPr>
          <w:rFonts w:hint="eastAsia" w:ascii="仿宋_GB2312" w:hAnsi="仿宋_GB2312" w:eastAsia="仿宋_GB2312" w:cs="仿宋_GB2312"/>
          <w:bCs/>
          <w:color w:val="auto"/>
          <w:sz w:val="32"/>
          <w:szCs w:val="32"/>
          <w:lang w:eastAsia="zh-CN"/>
        </w:rPr>
        <w:t>公司《承包商安全管理制度》</w:t>
      </w:r>
      <w:r>
        <w:rPr>
          <w:rFonts w:hint="eastAsia" w:ascii="仿宋_GB2312" w:hAnsi="仿宋_GB2312" w:eastAsia="仿宋_GB2312" w:cs="仿宋_GB2312"/>
          <w:bCs/>
          <w:color w:val="auto"/>
          <w:sz w:val="32"/>
          <w:szCs w:val="32"/>
        </w:rPr>
        <w:t>的情况，</w:t>
      </w:r>
      <w:r>
        <w:rPr>
          <w:rFonts w:hint="eastAsia" w:ascii="仿宋_GB2312" w:hAnsi="仿宋_GB2312" w:eastAsia="仿宋_GB2312" w:cs="仿宋_GB2312"/>
          <w:bCs/>
          <w:color w:val="auto"/>
          <w:sz w:val="32"/>
          <w:szCs w:val="32"/>
          <w:lang w:eastAsia="zh-CN"/>
        </w:rPr>
        <w:t>酌情按规定</w:t>
      </w:r>
      <w:r>
        <w:rPr>
          <w:rFonts w:hint="eastAsia" w:ascii="仿宋_GB2312" w:hAnsi="仿宋_GB2312" w:eastAsia="仿宋_GB2312" w:cs="仿宋_GB2312"/>
          <w:bCs/>
          <w:color w:val="auto"/>
          <w:sz w:val="32"/>
          <w:szCs w:val="32"/>
        </w:rPr>
        <w:t>返还全部或部分安全环保风险抵押金。</w:t>
      </w:r>
    </w:p>
    <w:p w14:paraId="6F83735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（三）</w:t>
      </w:r>
      <w:r>
        <w:rPr>
          <w:rFonts w:hint="eastAsia" w:ascii="仿宋_GB2312" w:hAnsi="仿宋_GB2312" w:eastAsia="仿宋_GB2312" w:cs="仿宋_GB2312"/>
          <w:bCs/>
          <w:color w:val="auto"/>
          <w:sz w:val="32"/>
          <w:szCs w:val="32"/>
        </w:rPr>
        <w:t>乙方在进场作业前，</w:t>
      </w:r>
      <w:r>
        <w:rPr>
          <w:rFonts w:hint="eastAsia" w:ascii="仿宋_GB2312" w:hAnsi="仿宋_GB2312" w:eastAsia="仿宋_GB2312" w:cs="仿宋_GB2312"/>
          <w:bCs/>
          <w:color w:val="auto"/>
          <w:sz w:val="32"/>
          <w:szCs w:val="32"/>
          <w:lang w:val="en-US" w:eastAsia="zh-CN"/>
        </w:rPr>
        <w:t>应</w:t>
      </w:r>
      <w:r>
        <w:rPr>
          <w:rFonts w:hint="eastAsia" w:ascii="仿宋_GB2312" w:hAnsi="仿宋_GB2312" w:eastAsia="仿宋_GB2312" w:cs="仿宋_GB2312"/>
          <w:bCs/>
          <w:color w:val="auto"/>
          <w:sz w:val="32"/>
          <w:szCs w:val="32"/>
        </w:rPr>
        <w:t>签订《承包商安全环保</w:t>
      </w:r>
      <w:r>
        <w:rPr>
          <w:rFonts w:hint="eastAsia" w:ascii="仿宋_GB2312" w:hAnsi="仿宋_GB2312" w:eastAsia="仿宋_GB2312" w:cs="仿宋_GB2312"/>
          <w:bCs/>
          <w:color w:val="auto"/>
          <w:sz w:val="32"/>
          <w:szCs w:val="32"/>
          <w:lang w:val="en-US" w:eastAsia="zh-CN"/>
        </w:rPr>
        <w:t>管理</w:t>
      </w:r>
      <w:r>
        <w:rPr>
          <w:rFonts w:hint="eastAsia" w:ascii="仿宋_GB2312" w:hAnsi="仿宋_GB2312" w:eastAsia="仿宋_GB2312" w:cs="仿宋_GB2312"/>
          <w:bCs/>
          <w:color w:val="auto"/>
          <w:sz w:val="32"/>
          <w:szCs w:val="32"/>
        </w:rPr>
        <w:t>协议》，主动接受甲方相关部门对乙方参加作业的所有员工进行的安全环保教育、风险告知、安全交底等活动，</w:t>
      </w:r>
      <w:r>
        <w:rPr>
          <w:rFonts w:hint="eastAsia" w:ascii="仿宋_GB2312" w:hAnsi="仿宋_GB2312" w:eastAsia="仿宋_GB2312" w:cs="仿宋_GB2312"/>
          <w:bCs/>
          <w:color w:val="auto"/>
          <w:sz w:val="32"/>
          <w:szCs w:val="32"/>
          <w:lang w:val="en-US" w:eastAsia="zh-CN"/>
        </w:rPr>
        <w:t>包含不限于甲方安全环保部的公司级安全教育、需求部门的安全教育、作业前班组的安全教育。</w:t>
      </w:r>
      <w:r>
        <w:rPr>
          <w:rFonts w:hint="eastAsia" w:ascii="仿宋_GB2312" w:hAnsi="仿宋_GB2312" w:eastAsia="仿宋_GB2312" w:cs="仿宋_GB2312"/>
          <w:bCs/>
          <w:color w:val="auto"/>
          <w:sz w:val="32"/>
          <w:szCs w:val="32"/>
        </w:rPr>
        <w:t>乙方员工从事特种作业的</w:t>
      </w:r>
      <w:r>
        <w:rPr>
          <w:rFonts w:hint="eastAsia" w:ascii="仿宋_GB2312" w:hAnsi="仿宋_GB2312" w:eastAsia="仿宋_GB2312" w:cs="仿宋_GB2312"/>
          <w:bCs/>
          <w:color w:val="auto"/>
          <w:sz w:val="32"/>
          <w:szCs w:val="32"/>
          <w:lang w:val="en-US" w:eastAsia="zh-CN"/>
        </w:rPr>
        <w:t>应持有</w:t>
      </w:r>
      <w:r>
        <w:rPr>
          <w:rFonts w:hint="eastAsia" w:ascii="仿宋_GB2312" w:hAnsi="仿宋_GB2312" w:eastAsia="仿宋_GB2312" w:cs="仿宋_GB2312"/>
          <w:bCs/>
          <w:color w:val="auto"/>
          <w:sz w:val="32"/>
          <w:szCs w:val="32"/>
        </w:rPr>
        <w:t>与从事的作业内容相符合的特种作业人员的有效资格证书。经甲方安全环保部教育培训考核合格</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办理外工上岗证、人员定位器。</w:t>
      </w:r>
    </w:p>
    <w:p w14:paraId="32187D3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四）</w:t>
      </w:r>
      <w:r>
        <w:rPr>
          <w:rFonts w:hint="eastAsia" w:ascii="仿宋_GB2312" w:hAnsi="仿宋_GB2312" w:eastAsia="仿宋_GB2312" w:cs="仿宋_GB2312"/>
          <w:bCs/>
          <w:color w:val="auto"/>
          <w:sz w:val="32"/>
          <w:szCs w:val="32"/>
        </w:rPr>
        <w:t>乙方</w:t>
      </w:r>
      <w:r>
        <w:rPr>
          <w:rFonts w:hint="eastAsia" w:ascii="仿宋_GB2312" w:hAnsi="仿宋_GB2312" w:eastAsia="仿宋_GB2312" w:cs="仿宋_GB2312"/>
          <w:bCs/>
          <w:color w:val="auto"/>
          <w:sz w:val="32"/>
          <w:szCs w:val="32"/>
          <w:lang w:val="en-US" w:eastAsia="zh-CN"/>
        </w:rPr>
        <w:t>应</w:t>
      </w:r>
      <w:r>
        <w:rPr>
          <w:rFonts w:hint="eastAsia" w:ascii="仿宋_GB2312" w:hAnsi="仿宋_GB2312" w:eastAsia="仿宋_GB2312" w:cs="仿宋_GB2312"/>
          <w:bCs/>
          <w:color w:val="auto"/>
          <w:sz w:val="32"/>
          <w:szCs w:val="32"/>
        </w:rPr>
        <w:t>任命或指定专人作为该项目</w:t>
      </w:r>
      <w:r>
        <w:rPr>
          <w:rFonts w:hint="eastAsia" w:ascii="仿宋_GB2312" w:hAnsi="仿宋_GB2312" w:eastAsia="仿宋_GB2312" w:cs="仿宋_GB2312"/>
          <w:color w:val="auto"/>
          <w:sz w:val="32"/>
          <w:szCs w:val="32"/>
        </w:rPr>
        <w:t>安全环保</w:t>
      </w:r>
      <w:r>
        <w:rPr>
          <w:rFonts w:hint="eastAsia" w:ascii="仿宋_GB2312" w:hAnsi="仿宋_GB2312" w:eastAsia="仿宋_GB2312" w:cs="仿宋_GB2312"/>
          <w:bCs/>
          <w:color w:val="auto"/>
          <w:sz w:val="32"/>
          <w:szCs w:val="32"/>
        </w:rPr>
        <w:t>管理负责人，以协调作业过程中的安全环保事务。乙方</w:t>
      </w:r>
      <w:r>
        <w:rPr>
          <w:rFonts w:hint="eastAsia" w:ascii="仿宋_GB2312" w:hAnsi="仿宋_GB2312" w:eastAsia="仿宋_GB2312" w:cs="仿宋_GB2312"/>
          <w:bCs/>
          <w:color w:val="auto"/>
          <w:sz w:val="32"/>
          <w:szCs w:val="32"/>
          <w:lang w:val="en-US" w:eastAsia="zh-CN"/>
        </w:rPr>
        <w:t>涉及危险行业的【建筑行业；</w:t>
      </w:r>
      <w:r>
        <w:rPr>
          <w:rFonts w:hint="eastAsia" w:ascii="仿宋_GB2312" w:hAnsi="仿宋_GB2312" w:eastAsia="仿宋_GB2312" w:cs="仿宋_GB2312"/>
          <w:bCs/>
          <w:color w:val="auto"/>
          <w:sz w:val="32"/>
          <w:szCs w:val="32"/>
        </w:rPr>
        <w:t>建设工程施工、</w:t>
      </w:r>
      <w:r>
        <w:rPr>
          <w:rFonts w:hint="eastAsia" w:ascii="仿宋_GB2312" w:hAnsi="仿宋_GB2312" w:eastAsia="仿宋_GB2312" w:cs="仿宋_GB2312"/>
          <w:bCs/>
          <w:color w:val="auto"/>
          <w:sz w:val="32"/>
          <w:szCs w:val="32"/>
          <w:lang w:val="en-US" w:eastAsia="zh-CN"/>
        </w:rPr>
        <w:t>检维修；</w:t>
      </w:r>
      <w:r>
        <w:rPr>
          <w:rFonts w:hint="eastAsia" w:ascii="仿宋_GB2312" w:hAnsi="仿宋_GB2312" w:eastAsia="仿宋_GB2312" w:cs="仿宋_GB2312"/>
          <w:bCs/>
          <w:color w:val="auto"/>
          <w:sz w:val="32"/>
          <w:szCs w:val="32"/>
        </w:rPr>
        <w:t>危险品生产与储存</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交通运输</w:t>
      </w:r>
      <w:r>
        <w:rPr>
          <w:rFonts w:hint="eastAsia" w:ascii="仿宋_GB2312" w:hAnsi="仿宋_GB2312" w:eastAsia="仿宋_GB2312" w:cs="仿宋_GB2312"/>
          <w:bCs/>
          <w:color w:val="auto"/>
          <w:sz w:val="32"/>
          <w:szCs w:val="32"/>
          <w:lang w:val="en-US" w:eastAsia="zh-CN"/>
        </w:rPr>
        <w:t>等</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，应委派专职安全管理人员</w:t>
      </w:r>
      <w:r>
        <w:rPr>
          <w:rFonts w:hint="eastAsia" w:ascii="仿宋_GB2312" w:hAnsi="仿宋_GB2312" w:eastAsia="仿宋_GB2312" w:cs="仿宋_GB2312"/>
          <w:bCs/>
          <w:color w:val="auto"/>
          <w:sz w:val="32"/>
          <w:szCs w:val="32"/>
        </w:rPr>
        <w:t>作为该项目</w:t>
      </w:r>
      <w:r>
        <w:rPr>
          <w:rFonts w:hint="eastAsia" w:ascii="仿宋_GB2312" w:hAnsi="仿宋_GB2312" w:eastAsia="仿宋_GB2312" w:cs="仿宋_GB2312"/>
          <w:color w:val="auto"/>
          <w:sz w:val="32"/>
          <w:szCs w:val="32"/>
        </w:rPr>
        <w:t>安全环保</w:t>
      </w:r>
      <w:r>
        <w:rPr>
          <w:rFonts w:hint="eastAsia" w:ascii="仿宋_GB2312" w:hAnsi="仿宋_GB2312" w:eastAsia="仿宋_GB2312" w:cs="仿宋_GB2312"/>
          <w:bCs/>
          <w:color w:val="auto"/>
          <w:sz w:val="32"/>
          <w:szCs w:val="32"/>
        </w:rPr>
        <w:t>管理负责人</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安全环保管理</w:t>
      </w:r>
      <w:r>
        <w:rPr>
          <w:rFonts w:hint="eastAsia" w:ascii="仿宋_GB2312" w:hAnsi="仿宋_GB2312" w:eastAsia="仿宋_GB2312" w:cs="仿宋_GB2312"/>
          <w:bCs/>
          <w:color w:val="auto"/>
          <w:sz w:val="32"/>
          <w:szCs w:val="32"/>
          <w:lang w:val="en-US" w:eastAsia="zh-CN"/>
        </w:rPr>
        <w:t>负责</w:t>
      </w:r>
      <w:r>
        <w:rPr>
          <w:rFonts w:hint="eastAsia" w:ascii="仿宋_GB2312" w:hAnsi="仿宋_GB2312" w:eastAsia="仿宋_GB2312" w:cs="仿宋_GB2312"/>
          <w:bCs/>
          <w:color w:val="auto"/>
          <w:sz w:val="32"/>
          <w:szCs w:val="32"/>
        </w:rPr>
        <w:t>人应保持与甲方安全环保部门的有效联络。</w:t>
      </w:r>
    </w:p>
    <w:p w14:paraId="4AF1BFE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五）</w:t>
      </w:r>
      <w:r>
        <w:rPr>
          <w:rFonts w:hint="eastAsia" w:ascii="仿宋_GB2312" w:hAnsi="仿宋_GB2312" w:eastAsia="仿宋_GB2312" w:cs="仿宋_GB2312"/>
          <w:bCs/>
          <w:color w:val="auto"/>
          <w:sz w:val="32"/>
          <w:szCs w:val="32"/>
        </w:rPr>
        <w:t>乙方未签订本协议、员工</w:t>
      </w:r>
      <w:r>
        <w:rPr>
          <w:rFonts w:hint="eastAsia" w:ascii="仿宋_GB2312" w:hAnsi="仿宋_GB2312" w:eastAsia="仿宋_GB2312" w:cs="仿宋_GB2312"/>
          <w:bCs/>
          <w:color w:val="auto"/>
          <w:sz w:val="32"/>
          <w:szCs w:val="32"/>
          <w:lang w:val="en-US" w:eastAsia="zh-CN"/>
        </w:rPr>
        <w:t>未经培训、考核合格并</w:t>
      </w:r>
      <w:r>
        <w:rPr>
          <w:rFonts w:hint="eastAsia" w:ascii="仿宋_GB2312" w:hAnsi="仿宋_GB2312" w:eastAsia="仿宋_GB2312" w:cs="仿宋_GB2312"/>
          <w:bCs/>
          <w:color w:val="auto"/>
          <w:sz w:val="32"/>
          <w:szCs w:val="32"/>
        </w:rPr>
        <w:t>未取得《外工上岗证》前，一律不得进场作业；作业必须在《外工上岗证》规定的有效期内进行，作业结束或有效期</w:t>
      </w:r>
      <w:r>
        <w:rPr>
          <w:rFonts w:hint="eastAsia" w:ascii="仿宋_GB2312" w:hAnsi="仿宋_GB2312" w:eastAsia="仿宋_GB2312" w:cs="仿宋_GB2312"/>
          <w:bCs/>
          <w:color w:val="auto"/>
          <w:sz w:val="32"/>
          <w:szCs w:val="32"/>
          <w:lang w:eastAsia="zh-CN"/>
        </w:rPr>
        <w:t>满后</w:t>
      </w:r>
      <w:r>
        <w:rPr>
          <w:rFonts w:hint="eastAsia" w:ascii="仿宋_GB2312" w:hAnsi="仿宋_GB2312" w:eastAsia="仿宋_GB2312" w:cs="仿宋_GB2312"/>
          <w:bCs/>
          <w:color w:val="auto"/>
          <w:sz w:val="32"/>
          <w:szCs w:val="32"/>
        </w:rPr>
        <w:t>，乙方应主动向甲方交还《外工上岗证》。作业人员凭甲方发放的</w:t>
      </w:r>
      <w:r>
        <w:rPr>
          <w:rFonts w:hint="eastAsia" w:ascii="仿宋_GB2312" w:hAnsi="仿宋_GB2312" w:eastAsia="仿宋_GB2312" w:cs="仿宋_GB2312"/>
          <w:bCs/>
          <w:color w:val="auto"/>
          <w:sz w:val="32"/>
          <w:szCs w:val="32"/>
          <w:lang w:eastAsia="zh-CN"/>
        </w:rPr>
        <w:t>《外工</w:t>
      </w:r>
      <w:r>
        <w:rPr>
          <w:rFonts w:hint="eastAsia" w:ascii="仿宋_GB2312" w:hAnsi="仿宋_GB2312" w:eastAsia="仿宋_GB2312" w:cs="仿宋_GB2312"/>
          <w:bCs/>
          <w:color w:val="auto"/>
          <w:sz w:val="32"/>
          <w:szCs w:val="32"/>
        </w:rPr>
        <w:t>上岗证</w:t>
      </w:r>
      <w:r>
        <w:rPr>
          <w:rFonts w:hint="eastAsia" w:ascii="仿宋_GB2312" w:hAnsi="仿宋_GB2312" w:eastAsia="仿宋_GB2312" w:cs="仿宋_GB2312"/>
          <w:bCs/>
          <w:color w:val="auto"/>
          <w:sz w:val="32"/>
          <w:szCs w:val="32"/>
          <w:lang w:eastAsia="zh-CN"/>
        </w:rPr>
        <w:t>》办理</w:t>
      </w:r>
      <w:r>
        <w:rPr>
          <w:rFonts w:hint="eastAsia" w:ascii="仿宋_GB2312" w:hAnsi="仿宋_GB2312" w:eastAsia="仿宋_GB2312" w:cs="仿宋_GB2312"/>
          <w:bCs/>
          <w:color w:val="auto"/>
          <w:sz w:val="32"/>
          <w:szCs w:val="32"/>
        </w:rPr>
        <w:t>出入公司</w:t>
      </w:r>
      <w:r>
        <w:rPr>
          <w:rFonts w:hint="eastAsia" w:ascii="仿宋_GB2312" w:hAnsi="仿宋_GB2312" w:eastAsia="仿宋_GB2312" w:cs="仿宋_GB2312"/>
          <w:bCs/>
          <w:color w:val="auto"/>
          <w:sz w:val="32"/>
          <w:szCs w:val="32"/>
          <w:lang w:eastAsia="zh-CN"/>
        </w:rPr>
        <w:t>门禁</w:t>
      </w:r>
      <w:r>
        <w:rPr>
          <w:rFonts w:hint="eastAsia" w:ascii="仿宋_GB2312" w:hAnsi="仿宋_GB2312" w:eastAsia="仿宋_GB2312" w:cs="仿宋_GB2312"/>
          <w:bCs/>
          <w:color w:val="auto"/>
          <w:sz w:val="32"/>
          <w:szCs w:val="32"/>
          <w:lang w:val="en-US" w:eastAsia="zh-CN"/>
        </w:rPr>
        <w:t>手续</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随身携带</w:t>
      </w:r>
      <w:r>
        <w:rPr>
          <w:rFonts w:hint="eastAsia" w:ascii="仿宋_GB2312" w:hAnsi="仿宋_GB2312" w:eastAsia="仿宋_GB2312" w:cs="仿宋_GB2312"/>
          <w:bCs/>
          <w:color w:val="auto"/>
          <w:sz w:val="32"/>
          <w:szCs w:val="32"/>
        </w:rPr>
        <w:t>甲方发放的《外工上岗证》</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由作业所在部门岗位人员领</w:t>
      </w:r>
      <w:r>
        <w:rPr>
          <w:rFonts w:hint="eastAsia" w:ascii="仿宋_GB2312" w:hAnsi="仿宋_GB2312" w:eastAsia="仿宋_GB2312" w:cs="仿宋_GB2312"/>
          <w:bCs/>
          <w:color w:val="auto"/>
          <w:sz w:val="32"/>
          <w:szCs w:val="32"/>
        </w:rPr>
        <w:t>入场作业，乙方对其员工在甲方范围内的行为须做好</w:t>
      </w:r>
      <w:r>
        <w:rPr>
          <w:rFonts w:hint="eastAsia" w:ascii="仿宋_GB2312" w:hAnsi="仿宋_GB2312" w:eastAsia="仿宋_GB2312" w:cs="仿宋_GB2312"/>
          <w:bCs/>
          <w:color w:val="auto"/>
          <w:sz w:val="32"/>
          <w:szCs w:val="32"/>
          <w:lang w:val="en-US" w:eastAsia="zh-CN"/>
        </w:rPr>
        <w:t>安全</w:t>
      </w:r>
      <w:r>
        <w:rPr>
          <w:rFonts w:hint="eastAsia" w:ascii="仿宋_GB2312" w:hAnsi="仿宋_GB2312" w:eastAsia="仿宋_GB2312" w:cs="仿宋_GB2312"/>
          <w:bCs/>
          <w:color w:val="auto"/>
          <w:sz w:val="32"/>
          <w:szCs w:val="32"/>
        </w:rPr>
        <w:t>管理工作。</w:t>
      </w:r>
    </w:p>
    <w:p w14:paraId="2DDEEEC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六）乙方在现场作业前应参与JSA分析并有义务参与甲方组织的应急预案演练及其他安全活动。</w:t>
      </w:r>
    </w:p>
    <w:p w14:paraId="22F46C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Cs/>
          <w:color w:val="auto"/>
          <w:sz w:val="32"/>
          <w:szCs w:val="32"/>
          <w:lang w:val="en-US" w:eastAsia="zh-CN"/>
        </w:rPr>
        <w:t>（七）乙方</w:t>
      </w:r>
      <w:r>
        <w:rPr>
          <w:rFonts w:hint="eastAsia" w:ascii="仿宋_GB2312" w:hAnsi="仿宋_GB2312" w:eastAsia="仿宋_GB2312" w:cs="仿宋_GB2312"/>
          <w:color w:val="auto"/>
          <w:sz w:val="32"/>
          <w:szCs w:val="32"/>
          <w:lang w:val="en-US" w:eastAsia="zh-CN"/>
        </w:rPr>
        <w:t>人员应按照实名配置人员定位器，由作业属地部门人员领入生产区域（二道门内），在生产区域（二道门内）应按照指定路线行走，进入指定工作区域后不得随意至非工作区域活动。</w:t>
      </w:r>
    </w:p>
    <w:p w14:paraId="674649F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lang w:val="en-US" w:eastAsia="zh-CN"/>
        </w:rPr>
        <w:t>（八）乙方</w:t>
      </w:r>
      <w:r>
        <w:rPr>
          <w:rFonts w:hint="eastAsia" w:ascii="仿宋_GB2312" w:hAnsi="仿宋_GB2312" w:eastAsia="仿宋_GB2312" w:cs="仿宋_GB2312"/>
          <w:color w:val="auto"/>
          <w:sz w:val="32"/>
          <w:szCs w:val="32"/>
          <w:lang w:val="en-US" w:eastAsia="zh-CN"/>
        </w:rPr>
        <w:t>施工作业应根据甲方规章制度配置经甲方培训合格的监护人，并有监护人醒目标志。</w:t>
      </w:r>
    </w:p>
    <w:p w14:paraId="0DCA04B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lang w:val="en-US" w:eastAsia="zh-CN"/>
        </w:rPr>
        <w:t>（九）乙方</w:t>
      </w:r>
      <w:r>
        <w:rPr>
          <w:rFonts w:hint="eastAsia" w:ascii="仿宋_GB2312" w:hAnsi="仿宋_GB2312" w:eastAsia="仿宋_GB2312" w:cs="仿宋_GB2312"/>
          <w:color w:val="auto"/>
          <w:sz w:val="32"/>
          <w:szCs w:val="32"/>
        </w:rPr>
        <w:t>在作业前对作业区域采取有效隔离，措施包括围挡、警戒绳、安全警示牌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安全警示灯</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乙方需对裸土进行有效覆盖，防止扬尘。乙方作业</w:t>
      </w:r>
      <w:r>
        <w:rPr>
          <w:rFonts w:hint="eastAsia" w:ascii="仿宋_GB2312" w:hAnsi="仿宋_GB2312" w:eastAsia="仿宋_GB2312" w:cs="仿宋_GB2312"/>
          <w:color w:val="auto"/>
          <w:sz w:val="32"/>
          <w:szCs w:val="32"/>
        </w:rPr>
        <w:t>的施工机械、工器具及配件</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完好</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符合安全</w:t>
      </w:r>
      <w:r>
        <w:rPr>
          <w:rFonts w:hint="eastAsia" w:ascii="仿宋_GB2312" w:hAnsi="仿宋_GB2312" w:eastAsia="仿宋_GB2312" w:cs="仿宋_GB2312"/>
          <w:color w:val="auto"/>
          <w:sz w:val="32"/>
          <w:szCs w:val="32"/>
          <w:lang w:val="en-US" w:eastAsia="zh-CN"/>
        </w:rPr>
        <w:t>规范</w:t>
      </w:r>
      <w:r>
        <w:rPr>
          <w:rFonts w:hint="eastAsia" w:ascii="仿宋_GB2312" w:hAnsi="仿宋_GB2312" w:eastAsia="仿宋_GB2312" w:cs="仿宋_GB2312"/>
          <w:color w:val="auto"/>
          <w:sz w:val="32"/>
          <w:szCs w:val="32"/>
        </w:rPr>
        <w:t>标准。</w:t>
      </w:r>
    </w:p>
    <w:p w14:paraId="485AF44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（八）乙方不得擅自将工程转包分包。</w:t>
      </w:r>
    </w:p>
    <w:p w14:paraId="42F6050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九）</w:t>
      </w:r>
      <w:r>
        <w:rPr>
          <w:rFonts w:hint="eastAsia" w:ascii="仿宋_GB2312" w:hAnsi="仿宋_GB2312" w:eastAsia="仿宋_GB2312" w:cs="仿宋_GB2312"/>
          <w:bCs/>
          <w:color w:val="auto"/>
          <w:sz w:val="32"/>
          <w:szCs w:val="32"/>
        </w:rPr>
        <w:t>双方必须严守可能涉及的技术秘密和商务机密。</w:t>
      </w:r>
    </w:p>
    <w:p w14:paraId="6FE886B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（十）双方必须落实并遵守安全风险辨识管控职责。</w:t>
      </w:r>
    </w:p>
    <w:p w14:paraId="1F5A932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十一）作业过程中一旦发生生产安全事故，乙方应当立即报告甲方并启动应急预案，在保障救援人员安全的情况下采取有效措施组织抢救，及时将受伤人员送往医疗机构救治，并先行垫付医疗费用。甲、乙双方应当全力配合政府部门做好事故调查处理工作，及时全面落实事故调查报告提出的整改措施。</w:t>
      </w:r>
    </w:p>
    <w:p w14:paraId="16AF4EC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十二）乙方应按有关规定，采取严格的安全防护措施，安全施工，乙方应承担由于自身违反法律法规、承揽作业安全卫生管理规定以及安全措施不力而造成事故的责任与相关方发生的费用，非乙方责任造成的伤亡事故，由责任方承担责任和有关费用。如因乙方降低安全生产投入及条件，使用租赁不符合国家及有关标准产品、设备，施工人员违章操作、违反施工现场各项规章制度、规定所引起的处罚由乙方承担。造成事故及严重后果的，除承担责任外，甲方有权对其追偿直接和间接经济损失，并在追偿未果的情况下借助法律特定手段解决纠纷。</w:t>
      </w:r>
    </w:p>
    <w:p w14:paraId="6C3BF20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color w:val="auto"/>
          <w:sz w:val="32"/>
          <w:szCs w:val="32"/>
        </w:rPr>
      </w:pPr>
      <w:r>
        <w:rPr>
          <w:rFonts w:hint="eastAsia" w:ascii="黑体" w:hAnsi="黑体" w:eastAsia="黑体" w:cs="黑体"/>
          <w:b/>
          <w:color w:val="auto"/>
          <w:sz w:val="32"/>
          <w:szCs w:val="32"/>
        </w:rPr>
        <w:t>二、甲方的权利和义务</w:t>
      </w:r>
    </w:p>
    <w:p w14:paraId="24DD046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一）</w:t>
      </w:r>
      <w:r>
        <w:rPr>
          <w:rFonts w:hint="eastAsia" w:ascii="仿宋_GB2312" w:hAnsi="仿宋_GB2312" w:eastAsia="仿宋_GB2312" w:cs="仿宋_GB2312"/>
          <w:bCs/>
          <w:color w:val="auto"/>
          <w:sz w:val="32"/>
          <w:szCs w:val="32"/>
        </w:rPr>
        <w:t>应为乙方提供满足职业健康安全的作业环境和有关安全管理标准、制度，承诺不因其过错或消极不作为而给乙方造成安全隐患。</w:t>
      </w:r>
    </w:p>
    <w:p w14:paraId="43544AC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（二）甲方承包商需求部门应组织施工单位</w:t>
      </w:r>
      <w:r>
        <w:rPr>
          <w:rFonts w:hint="eastAsia" w:ascii="仿宋_GB2312" w:hAnsi="仿宋_GB2312" w:eastAsia="仿宋_GB2312" w:cs="仿宋_GB2312"/>
          <w:bCs/>
          <w:color w:val="auto"/>
          <w:sz w:val="32"/>
          <w:szCs w:val="32"/>
        </w:rPr>
        <w:t>对作业区域危险因素</w:t>
      </w:r>
      <w:r>
        <w:rPr>
          <w:rFonts w:hint="eastAsia" w:ascii="仿宋_GB2312" w:hAnsi="仿宋_GB2312" w:eastAsia="仿宋_GB2312" w:cs="仿宋_GB2312"/>
          <w:bCs/>
          <w:color w:val="auto"/>
          <w:sz w:val="32"/>
          <w:szCs w:val="32"/>
          <w:lang w:val="en-US" w:eastAsia="zh-CN"/>
        </w:rPr>
        <w:t>进行辨识</w:t>
      </w:r>
      <w:r>
        <w:rPr>
          <w:rFonts w:hint="eastAsia" w:ascii="仿宋_GB2312" w:hAnsi="仿宋_GB2312" w:eastAsia="仿宋_GB2312" w:cs="仿宋_GB2312"/>
          <w:bCs/>
          <w:color w:val="auto"/>
          <w:sz w:val="32"/>
          <w:szCs w:val="32"/>
        </w:rPr>
        <w:t>和制定危险因素预防控制措施</w:t>
      </w:r>
      <w:r>
        <w:rPr>
          <w:rFonts w:hint="eastAsia" w:ascii="仿宋_GB2312" w:hAnsi="仿宋_GB2312" w:eastAsia="仿宋_GB2312" w:cs="仿宋_GB2312"/>
          <w:bCs/>
          <w:color w:val="auto"/>
          <w:sz w:val="32"/>
          <w:szCs w:val="32"/>
          <w:lang w:val="en-US" w:eastAsia="zh-CN"/>
        </w:rPr>
        <w:t>及</w:t>
      </w:r>
      <w:r>
        <w:rPr>
          <w:rFonts w:hint="eastAsia" w:ascii="仿宋_GB2312" w:hAnsi="仿宋_GB2312" w:eastAsia="仿宋_GB2312" w:cs="仿宋_GB2312"/>
          <w:bCs/>
          <w:color w:val="auto"/>
          <w:sz w:val="32"/>
          <w:szCs w:val="32"/>
        </w:rPr>
        <w:t>安全作业方案、应急救援预案</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组织</w:t>
      </w:r>
      <w:r>
        <w:rPr>
          <w:rFonts w:hint="eastAsia" w:ascii="仿宋_GB2312" w:hAnsi="仿宋_GB2312" w:eastAsia="仿宋_GB2312" w:cs="仿宋_GB2312"/>
          <w:bCs/>
          <w:color w:val="auto"/>
          <w:sz w:val="32"/>
          <w:szCs w:val="32"/>
        </w:rPr>
        <w:t>审核后监督乙方实施。</w:t>
      </w:r>
    </w:p>
    <w:p w14:paraId="0BE8986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三）甲方</w:t>
      </w:r>
      <w:r>
        <w:rPr>
          <w:rFonts w:hint="eastAsia" w:ascii="仿宋_GB2312" w:hAnsi="仿宋_GB2312" w:eastAsia="仿宋_GB2312" w:cs="仿宋_GB2312"/>
          <w:bCs/>
          <w:color w:val="auto"/>
          <w:sz w:val="32"/>
          <w:szCs w:val="32"/>
        </w:rPr>
        <w:t>在乙方进场作业前</w:t>
      </w:r>
      <w:r>
        <w:rPr>
          <w:rFonts w:hint="eastAsia" w:ascii="仿宋_GB2312" w:hAnsi="仿宋_GB2312" w:eastAsia="仿宋_GB2312" w:cs="仿宋_GB2312"/>
          <w:bCs/>
          <w:color w:val="auto"/>
          <w:sz w:val="32"/>
          <w:szCs w:val="32"/>
          <w:lang w:val="en-US" w:eastAsia="zh-CN"/>
        </w:rPr>
        <w:t>应开展安全教育：</w:t>
      </w:r>
    </w:p>
    <w:p w14:paraId="38B882A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甲方</w:t>
      </w:r>
      <w:r>
        <w:rPr>
          <w:rFonts w:hint="eastAsia" w:ascii="仿宋_GB2312" w:hAnsi="仿宋_GB2312" w:eastAsia="仿宋_GB2312" w:cs="仿宋_GB2312"/>
          <w:bCs/>
          <w:color w:val="auto"/>
          <w:sz w:val="32"/>
          <w:szCs w:val="32"/>
          <w:lang w:val="en-US" w:eastAsia="zh-CN"/>
        </w:rPr>
        <w:t>承包商需求部门应对其开展部门级安全教育，考核合格后，在外工证登记成绩。</w:t>
      </w:r>
      <w:r>
        <w:rPr>
          <w:rFonts w:hint="eastAsia" w:ascii="仿宋_GB2312" w:hAnsi="仿宋_GB2312" w:eastAsia="仿宋_GB2312" w:cs="仿宋_GB2312"/>
          <w:bCs/>
          <w:color w:val="auto"/>
          <w:sz w:val="32"/>
          <w:szCs w:val="32"/>
        </w:rPr>
        <w:t>作业</w:t>
      </w:r>
      <w:r>
        <w:rPr>
          <w:rFonts w:hint="eastAsia" w:ascii="仿宋_GB2312" w:hAnsi="仿宋_GB2312" w:eastAsia="仿宋_GB2312" w:cs="仿宋_GB2312"/>
          <w:bCs/>
          <w:color w:val="auto"/>
          <w:sz w:val="32"/>
          <w:szCs w:val="32"/>
          <w:lang w:val="en-US" w:eastAsia="zh-CN"/>
        </w:rPr>
        <w:t>前</w:t>
      </w:r>
      <w:r>
        <w:rPr>
          <w:rFonts w:hint="eastAsia" w:ascii="仿宋_GB2312" w:hAnsi="仿宋_GB2312" w:eastAsia="仿宋_GB2312" w:cs="仿宋_GB2312"/>
          <w:bCs/>
          <w:color w:val="auto"/>
          <w:sz w:val="32"/>
          <w:szCs w:val="32"/>
        </w:rPr>
        <w:t>所在</w:t>
      </w:r>
      <w:r>
        <w:rPr>
          <w:rFonts w:hint="eastAsia" w:ascii="仿宋_GB2312" w:hAnsi="仿宋_GB2312" w:eastAsia="仿宋_GB2312" w:cs="仿宋_GB2312"/>
          <w:bCs/>
          <w:color w:val="auto"/>
          <w:sz w:val="32"/>
          <w:szCs w:val="32"/>
          <w:lang w:val="en-US" w:eastAsia="zh-CN"/>
        </w:rPr>
        <w:t>岗位</w:t>
      </w:r>
      <w:r>
        <w:rPr>
          <w:rFonts w:hint="eastAsia" w:ascii="仿宋_GB2312" w:hAnsi="仿宋_GB2312" w:eastAsia="仿宋_GB2312" w:cs="仿宋_GB2312"/>
          <w:bCs/>
          <w:color w:val="auto"/>
          <w:sz w:val="32"/>
          <w:szCs w:val="32"/>
        </w:rPr>
        <w:t>应对乙方参加作业的人员进行现场安全教育与交底，内容包括但不限于：</w:t>
      </w:r>
    </w:p>
    <w:p w14:paraId="228054A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（1）通用安全要求；作业内容，许可范围，项目的作业方案（检修方案、工艺处置、安全环保方案、安全措施、应急处置措施、JSA分析、交付检修条件确认表等）；</w:t>
      </w:r>
    </w:p>
    <w:p w14:paraId="4158E57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w:t>
      </w:r>
      <w:r>
        <w:rPr>
          <w:rFonts w:hint="default" w:ascii="仿宋_GB2312" w:hAnsi="仿宋_GB2312" w:eastAsia="仿宋_GB2312" w:cs="仿宋_GB2312"/>
          <w:bCs/>
          <w:color w:val="auto"/>
          <w:sz w:val="32"/>
          <w:szCs w:val="32"/>
          <w:lang w:val="en-US" w:eastAsia="zh-CN"/>
        </w:rPr>
        <w:t>作业过程中可能存在的泄漏、火灾、爆炸、中毒</w:t>
      </w:r>
      <w:r>
        <w:rPr>
          <w:rFonts w:hint="eastAsia" w:ascii="仿宋_GB2312" w:hAnsi="仿宋_GB2312" w:eastAsia="仿宋_GB2312" w:cs="仿宋_GB2312"/>
          <w:bCs/>
          <w:color w:val="auto"/>
          <w:sz w:val="32"/>
          <w:szCs w:val="32"/>
          <w:lang w:val="en-US" w:eastAsia="zh-CN"/>
        </w:rPr>
        <w:t>窒息</w:t>
      </w:r>
      <w:r>
        <w:rPr>
          <w:rFonts w:hint="default" w:ascii="仿宋_GB2312" w:hAnsi="仿宋_GB2312" w:eastAsia="仿宋_GB2312" w:cs="仿宋_GB2312"/>
          <w:bCs/>
          <w:color w:val="auto"/>
          <w:sz w:val="32"/>
          <w:szCs w:val="32"/>
          <w:lang w:val="en-US" w:eastAsia="zh-CN"/>
        </w:rPr>
        <w:t>、触电、坠落、物体打击和机械伤害等方面的危险有害因素、安全措施与应急措施</w:t>
      </w:r>
      <w:r>
        <w:rPr>
          <w:rFonts w:hint="eastAsia" w:ascii="仿宋_GB2312" w:hAnsi="仿宋_GB2312" w:eastAsia="仿宋_GB2312" w:cs="仿宋_GB2312"/>
          <w:bCs/>
          <w:color w:val="auto"/>
          <w:sz w:val="32"/>
          <w:szCs w:val="32"/>
          <w:lang w:val="en-US" w:eastAsia="zh-CN"/>
        </w:rPr>
        <w:t>；</w:t>
      </w:r>
    </w:p>
    <w:p w14:paraId="33EBECC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w:t>
      </w:r>
      <w:r>
        <w:rPr>
          <w:rFonts w:hint="default" w:ascii="仿宋_GB2312" w:hAnsi="仿宋_GB2312" w:eastAsia="仿宋_GB2312" w:cs="仿宋_GB2312"/>
          <w:bCs/>
          <w:color w:val="auto"/>
          <w:sz w:val="32"/>
          <w:szCs w:val="32"/>
          <w:lang w:val="en-US" w:eastAsia="zh-CN"/>
        </w:rPr>
        <w:t>作业过程中可能出现影响人身、环境安全的异常工况等场景时，及时终止作业、撤离人员的要求</w:t>
      </w:r>
      <w:r>
        <w:rPr>
          <w:rFonts w:hint="eastAsia" w:ascii="仿宋_GB2312" w:hAnsi="仿宋_GB2312" w:eastAsia="仿宋_GB2312" w:cs="仿宋_GB2312"/>
          <w:bCs/>
          <w:color w:val="auto"/>
          <w:sz w:val="32"/>
          <w:szCs w:val="32"/>
          <w:lang w:val="en-US" w:eastAsia="zh-CN"/>
        </w:rPr>
        <w:t>；</w:t>
      </w:r>
    </w:p>
    <w:p w14:paraId="29D775D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w:t>
      </w:r>
      <w:r>
        <w:rPr>
          <w:rFonts w:hint="default" w:ascii="仿宋_GB2312" w:hAnsi="仿宋_GB2312" w:eastAsia="仿宋_GB2312" w:cs="仿宋_GB2312"/>
          <w:bCs/>
          <w:color w:val="auto"/>
          <w:sz w:val="32"/>
          <w:szCs w:val="32"/>
          <w:lang w:val="en-US" w:eastAsia="zh-CN"/>
        </w:rPr>
        <w:t>作业票证管理、临时用电、厂内机动车等特殊要求</w:t>
      </w:r>
      <w:r>
        <w:rPr>
          <w:rFonts w:hint="eastAsia" w:ascii="仿宋_GB2312" w:hAnsi="仿宋_GB2312" w:eastAsia="仿宋_GB2312" w:cs="仿宋_GB2312"/>
          <w:bCs/>
          <w:color w:val="auto"/>
          <w:sz w:val="32"/>
          <w:szCs w:val="32"/>
          <w:lang w:val="en-US" w:eastAsia="zh-CN"/>
        </w:rPr>
        <w:t>；</w:t>
      </w:r>
      <w:r>
        <w:rPr>
          <w:rFonts w:hint="default" w:ascii="仿宋_GB2312" w:hAnsi="仿宋_GB2312" w:eastAsia="仿宋_GB2312" w:cs="仿宋_GB2312"/>
          <w:bCs/>
          <w:color w:val="auto"/>
          <w:sz w:val="32"/>
          <w:szCs w:val="32"/>
          <w:lang w:val="en-US" w:eastAsia="zh-CN"/>
        </w:rPr>
        <w:t>涉及断路、动土作业时，应对作业现场的地下隐蔽工程进行交底</w:t>
      </w:r>
      <w:r>
        <w:rPr>
          <w:rFonts w:hint="eastAsia" w:ascii="仿宋_GB2312" w:hAnsi="仿宋_GB2312" w:eastAsia="仿宋_GB2312" w:cs="仿宋_GB2312"/>
          <w:bCs/>
          <w:color w:val="auto"/>
          <w:sz w:val="32"/>
          <w:szCs w:val="32"/>
          <w:lang w:val="en-US" w:eastAsia="zh-CN"/>
        </w:rPr>
        <w:t>；</w:t>
      </w:r>
    </w:p>
    <w:p w14:paraId="1CECA96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（5）</w:t>
      </w:r>
      <w:r>
        <w:rPr>
          <w:rFonts w:hint="default" w:ascii="仿宋_GB2312" w:hAnsi="仿宋_GB2312" w:eastAsia="仿宋_GB2312" w:cs="仿宋_GB2312"/>
          <w:bCs/>
          <w:color w:val="auto"/>
          <w:sz w:val="32"/>
          <w:szCs w:val="32"/>
          <w:lang w:val="en-US" w:eastAsia="zh-CN"/>
        </w:rPr>
        <w:t>装置退料、吹扫、能量隔离措施等</w:t>
      </w:r>
      <w:r>
        <w:rPr>
          <w:rFonts w:hint="eastAsia" w:ascii="仿宋_GB2312" w:hAnsi="仿宋_GB2312" w:eastAsia="仿宋_GB2312" w:cs="仿宋_GB2312"/>
          <w:bCs/>
          <w:color w:val="auto"/>
          <w:sz w:val="32"/>
          <w:szCs w:val="32"/>
          <w:lang w:val="en-US" w:eastAsia="zh-CN"/>
        </w:rPr>
        <w:t>；</w:t>
      </w:r>
    </w:p>
    <w:p w14:paraId="6FAC91A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（6）</w:t>
      </w:r>
      <w:r>
        <w:rPr>
          <w:rFonts w:hint="default" w:ascii="仿宋_GB2312" w:hAnsi="仿宋_GB2312" w:eastAsia="仿宋_GB2312" w:cs="仿宋_GB2312"/>
          <w:bCs/>
          <w:color w:val="auto"/>
          <w:sz w:val="32"/>
          <w:szCs w:val="32"/>
          <w:lang w:val="en-US" w:eastAsia="zh-CN"/>
        </w:rPr>
        <w:t>组织作业人员了解和熟悉现场环境，核实安全措施的可靠性，熟悉应急救援器材的位置及分布。</w:t>
      </w:r>
    </w:p>
    <w:p w14:paraId="33A94F3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四）</w:t>
      </w:r>
      <w:r>
        <w:rPr>
          <w:rFonts w:hint="eastAsia" w:ascii="仿宋_GB2312" w:hAnsi="仿宋_GB2312" w:eastAsia="仿宋_GB2312" w:cs="仿宋_GB2312"/>
          <w:bCs/>
          <w:color w:val="auto"/>
          <w:sz w:val="32"/>
          <w:szCs w:val="32"/>
        </w:rPr>
        <w:t>甲方</w:t>
      </w:r>
      <w:r>
        <w:rPr>
          <w:rFonts w:hint="eastAsia" w:ascii="仿宋_GB2312" w:hAnsi="仿宋_GB2312" w:eastAsia="仿宋_GB2312" w:cs="仿宋_GB2312"/>
          <w:bCs/>
          <w:color w:val="auto"/>
          <w:sz w:val="32"/>
          <w:szCs w:val="32"/>
          <w:lang w:val="en-US" w:eastAsia="zh-CN"/>
        </w:rPr>
        <w:t>承包商需求部门的</w:t>
      </w:r>
      <w:r>
        <w:rPr>
          <w:rFonts w:hint="eastAsia" w:ascii="仿宋_GB2312" w:hAnsi="仿宋_GB2312" w:eastAsia="仿宋_GB2312" w:cs="仿宋_GB2312"/>
          <w:bCs/>
          <w:color w:val="auto"/>
          <w:sz w:val="32"/>
          <w:szCs w:val="32"/>
        </w:rPr>
        <w:t>作业所在</w:t>
      </w:r>
      <w:r>
        <w:rPr>
          <w:rFonts w:hint="eastAsia" w:ascii="仿宋_GB2312" w:hAnsi="仿宋_GB2312" w:eastAsia="仿宋_GB2312" w:cs="仿宋_GB2312"/>
          <w:bCs/>
          <w:color w:val="auto"/>
          <w:sz w:val="32"/>
          <w:szCs w:val="32"/>
          <w:lang w:val="en-US" w:eastAsia="zh-CN"/>
        </w:rPr>
        <w:t>岗位</w:t>
      </w:r>
      <w:r>
        <w:rPr>
          <w:rFonts w:hint="eastAsia" w:ascii="仿宋_GB2312" w:hAnsi="仿宋_GB2312" w:eastAsia="仿宋_GB2312" w:cs="仿宋_GB2312"/>
          <w:bCs/>
          <w:color w:val="auto"/>
          <w:sz w:val="32"/>
          <w:szCs w:val="32"/>
        </w:rPr>
        <w:t>应办理各类安全作业票证，为乙方的作业指定专门的安全监护人，协助乙方解决作业过</w:t>
      </w:r>
      <w:r>
        <w:rPr>
          <w:rFonts w:hint="eastAsia" w:ascii="仿宋_GB2312" w:hAnsi="仿宋_GB2312" w:eastAsia="仿宋_GB2312" w:cs="仿宋_GB2312"/>
          <w:bCs/>
          <w:color w:val="auto"/>
          <w:sz w:val="32"/>
          <w:szCs w:val="32"/>
          <w:lang w:eastAsia="zh-CN"/>
        </w:rPr>
        <w:t>程中</w:t>
      </w:r>
      <w:r>
        <w:rPr>
          <w:rFonts w:hint="eastAsia" w:ascii="仿宋_GB2312" w:hAnsi="仿宋_GB2312" w:eastAsia="仿宋_GB2312" w:cs="仿宋_GB2312"/>
          <w:bCs/>
          <w:color w:val="auto"/>
          <w:sz w:val="32"/>
          <w:szCs w:val="32"/>
        </w:rPr>
        <w:t>的安全环保方面问题。</w:t>
      </w:r>
    </w:p>
    <w:p w14:paraId="72BD7A8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五）</w:t>
      </w:r>
      <w:r>
        <w:rPr>
          <w:rFonts w:hint="eastAsia" w:ascii="仿宋_GB2312" w:hAnsi="仿宋_GB2312" w:eastAsia="仿宋_GB2312" w:cs="仿宋_GB2312"/>
          <w:bCs/>
          <w:color w:val="auto"/>
          <w:sz w:val="32"/>
          <w:szCs w:val="32"/>
        </w:rPr>
        <w:t>甲方有权对乙方贯彻落实国家有关法规及甲方的安全规章制度的情况进行检查，有权对乙方整个作业现场的安全管理工作进行协调和监督管理。</w:t>
      </w:r>
    </w:p>
    <w:p w14:paraId="38086A5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六）</w:t>
      </w:r>
      <w:r>
        <w:rPr>
          <w:rFonts w:hint="eastAsia" w:ascii="仿宋_GB2312" w:hAnsi="仿宋_GB2312" w:eastAsia="仿宋_GB2312" w:cs="仿宋_GB2312"/>
          <w:bCs/>
          <w:color w:val="auto"/>
          <w:sz w:val="32"/>
          <w:szCs w:val="32"/>
        </w:rPr>
        <w:t>甲方对乙方进行安全检查时，有权向乙方询问有关安全措施落实情况，调阅有关安全措施资料，指导或提出安检意见和建议。甲方有权</w:t>
      </w:r>
      <w:r>
        <w:rPr>
          <w:rFonts w:hint="eastAsia" w:ascii="仿宋_GB2312" w:hAnsi="仿宋_GB2312" w:eastAsia="仿宋_GB2312" w:cs="仿宋_GB2312"/>
          <w:bCs/>
          <w:i w:val="0"/>
          <w:caps w:val="0"/>
          <w:color w:val="auto"/>
          <w:spacing w:val="0"/>
          <w:sz w:val="32"/>
          <w:szCs w:val="32"/>
          <w:shd w:val="clear" w:color="auto" w:fill="auto"/>
        </w:rPr>
        <w:t>制止</w:t>
      </w:r>
      <w:r>
        <w:rPr>
          <w:rFonts w:hint="eastAsia" w:ascii="仿宋_GB2312" w:hAnsi="仿宋_GB2312" w:eastAsia="仿宋_GB2312" w:cs="仿宋_GB2312"/>
          <w:bCs/>
          <w:color w:val="auto"/>
          <w:sz w:val="32"/>
          <w:szCs w:val="32"/>
        </w:rPr>
        <w:t>乙方施工中存在的违章指挥、违章作业</w:t>
      </w:r>
      <w:r>
        <w:rPr>
          <w:rFonts w:hint="eastAsia" w:ascii="仿宋_GB2312" w:hAnsi="仿宋_GB2312" w:eastAsia="仿宋_GB2312" w:cs="仿宋_GB2312"/>
          <w:bCs/>
          <w:i w:val="0"/>
          <w:caps w:val="0"/>
          <w:color w:val="auto"/>
          <w:spacing w:val="0"/>
          <w:sz w:val="32"/>
          <w:szCs w:val="32"/>
          <w:shd w:val="clear" w:color="auto" w:fill="auto"/>
        </w:rPr>
        <w:t>行为</w:t>
      </w:r>
      <w:r>
        <w:rPr>
          <w:rFonts w:hint="eastAsia" w:ascii="仿宋_GB2312" w:hAnsi="仿宋_GB2312" w:eastAsia="仿宋_GB2312" w:cs="仿宋_GB2312"/>
          <w:bCs/>
          <w:i w:val="0"/>
          <w:caps w:val="0"/>
          <w:color w:val="auto"/>
          <w:spacing w:val="0"/>
          <w:sz w:val="32"/>
          <w:szCs w:val="32"/>
          <w:shd w:val="clear" w:color="auto" w:fill="auto"/>
          <w:lang w:eastAsia="zh-CN"/>
        </w:rPr>
        <w:t>，</w:t>
      </w:r>
      <w:r>
        <w:rPr>
          <w:rFonts w:hint="eastAsia" w:ascii="仿宋_GB2312" w:hAnsi="仿宋_GB2312" w:eastAsia="仿宋_GB2312" w:cs="仿宋_GB2312"/>
          <w:bCs/>
          <w:color w:val="auto"/>
          <w:sz w:val="32"/>
          <w:szCs w:val="32"/>
        </w:rPr>
        <w:t>有权</w:t>
      </w:r>
      <w:r>
        <w:rPr>
          <w:rFonts w:hint="eastAsia" w:ascii="仿宋_GB2312" w:hAnsi="仿宋_GB2312" w:eastAsia="仿宋_GB2312" w:cs="仿宋_GB2312"/>
          <w:bCs/>
          <w:color w:val="auto"/>
          <w:sz w:val="32"/>
          <w:szCs w:val="32"/>
          <w:lang w:eastAsia="zh-CN"/>
        </w:rPr>
        <w:t>对</w:t>
      </w:r>
      <w:r>
        <w:rPr>
          <w:rFonts w:hint="eastAsia" w:ascii="仿宋_GB2312" w:hAnsi="仿宋_GB2312" w:eastAsia="仿宋_GB2312" w:cs="仿宋_GB2312"/>
          <w:bCs/>
          <w:color w:val="auto"/>
          <w:sz w:val="32"/>
          <w:szCs w:val="32"/>
        </w:rPr>
        <w:t>乙方施工中存在的安全隐患提出整改意见</w:t>
      </w:r>
      <w:r>
        <w:rPr>
          <w:rFonts w:hint="eastAsia" w:ascii="仿宋_GB2312" w:hAnsi="仿宋_GB2312" w:eastAsia="仿宋_GB2312" w:cs="仿宋_GB2312"/>
          <w:bCs/>
          <w:color w:val="auto"/>
          <w:sz w:val="32"/>
          <w:szCs w:val="32"/>
          <w:lang w:eastAsia="zh-CN"/>
        </w:rPr>
        <w:t>并</w:t>
      </w:r>
      <w:r>
        <w:rPr>
          <w:rFonts w:hint="eastAsia" w:ascii="仿宋_GB2312" w:hAnsi="仿宋_GB2312" w:eastAsia="仿宋_GB2312" w:cs="仿宋_GB2312"/>
          <w:bCs/>
          <w:color w:val="auto"/>
          <w:sz w:val="32"/>
          <w:szCs w:val="32"/>
        </w:rPr>
        <w:t>督促、检查乙方的隐患整改落实情况，必要时协助乙方进行隐患整改工作</w:t>
      </w:r>
      <w:r>
        <w:rPr>
          <w:rFonts w:hint="eastAsia" w:ascii="仿宋_GB2312" w:hAnsi="仿宋_GB2312" w:eastAsia="仿宋_GB2312" w:cs="仿宋_GB2312"/>
          <w:bCs/>
          <w:color w:val="auto"/>
          <w:sz w:val="32"/>
          <w:szCs w:val="32"/>
          <w:lang w:eastAsia="zh-CN"/>
        </w:rPr>
        <w:t>，甲方</w:t>
      </w:r>
      <w:r>
        <w:rPr>
          <w:rFonts w:hint="eastAsia" w:ascii="仿宋_GB2312" w:hAnsi="仿宋_GB2312" w:eastAsia="仿宋_GB2312" w:cs="仿宋_GB2312"/>
          <w:bCs/>
          <w:color w:val="auto"/>
          <w:sz w:val="32"/>
          <w:szCs w:val="32"/>
        </w:rPr>
        <w:t>有权</w:t>
      </w:r>
      <w:r>
        <w:rPr>
          <w:rFonts w:hint="eastAsia" w:ascii="仿宋_GB2312" w:hAnsi="仿宋_GB2312" w:eastAsia="仿宋_GB2312" w:cs="仿宋_GB2312"/>
          <w:bCs/>
          <w:i w:val="0"/>
          <w:caps w:val="0"/>
          <w:color w:val="auto"/>
          <w:spacing w:val="0"/>
          <w:sz w:val="32"/>
          <w:szCs w:val="32"/>
          <w:shd w:val="clear" w:color="auto" w:fill="auto"/>
        </w:rPr>
        <w:t>依据《承包商安全管理</w:t>
      </w:r>
      <w:r>
        <w:rPr>
          <w:rFonts w:hint="eastAsia" w:ascii="仿宋_GB2312" w:hAnsi="仿宋_GB2312" w:eastAsia="仿宋_GB2312" w:cs="仿宋_GB2312"/>
          <w:bCs/>
          <w:i w:val="0"/>
          <w:caps w:val="0"/>
          <w:color w:val="auto"/>
          <w:spacing w:val="0"/>
          <w:sz w:val="32"/>
          <w:szCs w:val="32"/>
          <w:shd w:val="clear" w:color="auto" w:fill="auto"/>
          <w:lang w:val="en-US" w:eastAsia="zh-CN"/>
        </w:rPr>
        <w:t>制度</w:t>
      </w:r>
      <w:r>
        <w:rPr>
          <w:rFonts w:hint="eastAsia" w:ascii="仿宋_GB2312" w:hAnsi="仿宋_GB2312" w:eastAsia="仿宋_GB2312" w:cs="仿宋_GB2312"/>
          <w:bCs/>
          <w:i w:val="0"/>
          <w:caps w:val="0"/>
          <w:color w:val="auto"/>
          <w:spacing w:val="0"/>
          <w:sz w:val="32"/>
          <w:szCs w:val="32"/>
          <w:shd w:val="clear" w:color="auto" w:fill="auto"/>
        </w:rPr>
        <w:t>》及其它安全规定中的有关条款</w:t>
      </w:r>
      <w:r>
        <w:rPr>
          <w:rFonts w:hint="eastAsia" w:ascii="仿宋_GB2312" w:hAnsi="仿宋_GB2312" w:eastAsia="仿宋_GB2312" w:cs="仿宋_GB2312"/>
          <w:bCs/>
          <w:color w:val="auto"/>
          <w:sz w:val="32"/>
          <w:szCs w:val="32"/>
        </w:rPr>
        <w:t>对</w:t>
      </w:r>
      <w:r>
        <w:rPr>
          <w:rFonts w:hint="eastAsia" w:ascii="仿宋_GB2312" w:hAnsi="仿宋_GB2312" w:eastAsia="仿宋_GB2312" w:cs="仿宋_GB2312"/>
          <w:bCs/>
          <w:color w:val="auto"/>
          <w:sz w:val="32"/>
          <w:szCs w:val="32"/>
          <w:lang w:eastAsia="zh-CN"/>
        </w:rPr>
        <w:t>乙方的</w:t>
      </w:r>
      <w:r>
        <w:rPr>
          <w:rFonts w:hint="eastAsia" w:ascii="仿宋_GB2312" w:hAnsi="仿宋_GB2312" w:eastAsia="仿宋_GB2312" w:cs="仿宋_GB2312"/>
          <w:bCs/>
          <w:color w:val="auto"/>
          <w:sz w:val="32"/>
          <w:szCs w:val="32"/>
        </w:rPr>
        <w:t>违章情况进行处理。</w:t>
      </w:r>
    </w:p>
    <w:p w14:paraId="33CD849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七）</w:t>
      </w:r>
      <w:r>
        <w:rPr>
          <w:rFonts w:hint="eastAsia" w:ascii="仿宋_GB2312" w:hAnsi="仿宋_GB2312" w:eastAsia="仿宋_GB2312" w:cs="仿宋_GB2312"/>
          <w:bCs/>
          <w:color w:val="auto"/>
          <w:sz w:val="32"/>
          <w:szCs w:val="32"/>
        </w:rPr>
        <w:t>对乙方在施工过程中违反有关安全管理规定、有违章现象发生、安全问题整改不到位或拒不接受甲方的正常安全管理的，根据问题的严重程度</w:t>
      </w:r>
      <w:r>
        <w:rPr>
          <w:rFonts w:hint="eastAsia" w:ascii="仿宋_GB2312" w:hAnsi="仿宋_GB2312" w:eastAsia="仿宋_GB2312" w:cs="仿宋_GB2312"/>
          <w:bCs/>
          <w:i w:val="0"/>
          <w:caps w:val="0"/>
          <w:color w:val="auto"/>
          <w:spacing w:val="0"/>
          <w:sz w:val="32"/>
          <w:szCs w:val="32"/>
          <w:shd w:val="clear" w:color="auto" w:fill="auto"/>
        </w:rPr>
        <w:t>依据《承包商安全管理制度》及其它安全规定</w:t>
      </w:r>
      <w:r>
        <w:rPr>
          <w:rFonts w:hint="eastAsia" w:ascii="仿宋_GB2312" w:hAnsi="仿宋_GB2312" w:eastAsia="仿宋_GB2312" w:cs="仿宋_GB2312"/>
          <w:bCs/>
          <w:color w:val="auto"/>
          <w:sz w:val="32"/>
          <w:szCs w:val="32"/>
        </w:rPr>
        <w:t>进行处罚</w:t>
      </w:r>
      <w:r>
        <w:rPr>
          <w:rFonts w:hint="eastAsia" w:ascii="仿宋_GB2312" w:hAnsi="仿宋_GB2312" w:eastAsia="仿宋_GB2312" w:cs="仿宋_GB2312"/>
          <w:bCs/>
          <w:color w:val="auto"/>
          <w:sz w:val="32"/>
          <w:szCs w:val="32"/>
          <w:lang w:eastAsia="zh-CN"/>
        </w:rPr>
        <w:t>。</w:t>
      </w:r>
    </w:p>
    <w:p w14:paraId="2EE8481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八）</w:t>
      </w:r>
      <w:r>
        <w:rPr>
          <w:rFonts w:hint="eastAsia" w:ascii="仿宋_GB2312" w:hAnsi="仿宋_GB2312" w:eastAsia="仿宋_GB2312" w:cs="仿宋_GB2312"/>
          <w:bCs/>
          <w:color w:val="auto"/>
          <w:sz w:val="32"/>
          <w:szCs w:val="32"/>
        </w:rPr>
        <w:t>甲方对乙方工作中存在的重大安全隐患，有权责令乙方</w:t>
      </w:r>
      <w:r>
        <w:rPr>
          <w:rFonts w:hint="eastAsia" w:ascii="仿宋_GB2312" w:hAnsi="仿宋_GB2312" w:eastAsia="仿宋_GB2312" w:cs="仿宋_GB2312"/>
          <w:bCs/>
          <w:color w:val="auto"/>
          <w:sz w:val="32"/>
          <w:szCs w:val="32"/>
          <w:lang w:val="en-US" w:eastAsia="zh-CN"/>
        </w:rPr>
        <w:t>在</w:t>
      </w:r>
      <w:r>
        <w:rPr>
          <w:rFonts w:hint="eastAsia" w:ascii="仿宋_GB2312" w:hAnsi="仿宋_GB2312" w:eastAsia="仿宋_GB2312" w:cs="仿宋_GB2312"/>
          <w:bCs/>
          <w:color w:val="auto"/>
          <w:sz w:val="32"/>
          <w:szCs w:val="32"/>
        </w:rPr>
        <w:t>整改、排除</w:t>
      </w:r>
      <w:r>
        <w:rPr>
          <w:rFonts w:hint="eastAsia" w:ascii="仿宋_GB2312" w:hAnsi="仿宋_GB2312" w:eastAsia="仿宋_GB2312" w:cs="仿宋_GB2312"/>
          <w:bCs/>
          <w:color w:val="auto"/>
          <w:sz w:val="32"/>
          <w:szCs w:val="32"/>
          <w:lang w:val="en-US" w:eastAsia="zh-CN"/>
        </w:rPr>
        <w:t>后</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并经甲方安全部门复查验收合格后才能继续施工</w:t>
      </w:r>
      <w:r>
        <w:rPr>
          <w:rFonts w:hint="eastAsia" w:ascii="仿宋_GB2312" w:hAnsi="仿宋_GB2312" w:eastAsia="仿宋_GB2312" w:cs="仿宋_GB2312"/>
          <w:bCs/>
          <w:color w:val="auto"/>
          <w:sz w:val="32"/>
          <w:szCs w:val="32"/>
        </w:rPr>
        <w:t>。当乙方不能如期整改，甲方有权单方终止与乙方间业务合同的履行，直至将乙方清除出场。</w:t>
      </w:r>
    </w:p>
    <w:p w14:paraId="25B3847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九）</w:t>
      </w:r>
      <w:r>
        <w:rPr>
          <w:rFonts w:hint="eastAsia" w:ascii="仿宋_GB2312" w:hAnsi="仿宋_GB2312" w:eastAsia="仿宋_GB2312" w:cs="仿宋_GB2312"/>
          <w:bCs/>
          <w:color w:val="auto"/>
          <w:sz w:val="32"/>
          <w:szCs w:val="32"/>
        </w:rPr>
        <w:t>当甲方生产中出现可能影响乙方作业安全的因素时，甲方作业所在部门应事先通知</w:t>
      </w:r>
      <w:r>
        <w:rPr>
          <w:rFonts w:hint="eastAsia" w:ascii="仿宋_GB2312" w:hAnsi="仿宋_GB2312" w:eastAsia="仿宋_GB2312" w:cs="仿宋_GB2312"/>
          <w:bCs/>
          <w:color w:val="auto"/>
          <w:sz w:val="32"/>
          <w:szCs w:val="32"/>
          <w:lang w:val="en-US" w:eastAsia="zh-CN"/>
        </w:rPr>
        <w:t>乙方作业人员</w:t>
      </w:r>
      <w:r>
        <w:rPr>
          <w:rFonts w:hint="eastAsia" w:ascii="仿宋_GB2312" w:hAnsi="仿宋_GB2312" w:eastAsia="仿宋_GB2312" w:cs="仿宋_GB2312"/>
          <w:bCs/>
          <w:color w:val="auto"/>
          <w:sz w:val="32"/>
          <w:szCs w:val="32"/>
        </w:rPr>
        <w:t>，紧急情况下可直接通知现场作业员停工、撤离</w:t>
      </w:r>
      <w:r>
        <w:rPr>
          <w:rFonts w:hint="eastAsia" w:ascii="仿宋_GB2312" w:hAnsi="仿宋_GB2312" w:eastAsia="仿宋_GB2312" w:cs="仿宋_GB2312"/>
          <w:bCs/>
          <w:color w:val="auto"/>
          <w:sz w:val="32"/>
          <w:szCs w:val="32"/>
          <w:lang w:eastAsia="zh-CN"/>
        </w:rPr>
        <w:t>。</w:t>
      </w:r>
    </w:p>
    <w:p w14:paraId="37663758">
      <w:pPr>
        <w:keepNext w:val="0"/>
        <w:keepLines w:val="0"/>
        <w:pageBreakBefore w:val="0"/>
        <w:widowControl w:val="0"/>
        <w:kinsoku/>
        <w:wordWrap/>
        <w:overflowPunct/>
        <w:topLinePunct w:val="0"/>
        <w:autoSpaceDE/>
        <w:autoSpaceDN/>
        <w:bidi w:val="0"/>
        <w:adjustRightInd/>
        <w:snapToGrid/>
        <w:spacing w:line="520" w:lineRule="exact"/>
        <w:ind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三、乙方的权利和义务</w:t>
      </w:r>
    </w:p>
    <w:p w14:paraId="6E55608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一）</w:t>
      </w:r>
      <w:r>
        <w:rPr>
          <w:rFonts w:hint="eastAsia" w:ascii="仿宋_GB2312" w:hAnsi="仿宋_GB2312" w:eastAsia="仿宋_GB2312" w:cs="仿宋_GB2312"/>
          <w:bCs/>
          <w:color w:val="auto"/>
          <w:sz w:val="32"/>
          <w:szCs w:val="32"/>
        </w:rPr>
        <w:t>乙方应承诺不使用未成年工</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18周岁</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、童工、超龄工(60周岁</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和安排女工从事禁忌劳动，对有器质性心脏病、癫痫病、美尼尔氏症、眩晕症、</w:t>
      </w:r>
      <w:r>
        <w:rPr>
          <w:rFonts w:hint="eastAsia" w:ascii="仿宋_GB2312" w:hAnsi="仿宋_GB2312" w:eastAsia="仿宋_GB2312" w:cs="仿宋_GB2312"/>
          <w:bCs/>
          <w:color w:val="auto"/>
          <w:sz w:val="32"/>
          <w:szCs w:val="32"/>
          <w:lang w:eastAsia="zh-CN"/>
        </w:rPr>
        <w:t>癔症</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帕金森病</w:t>
      </w:r>
      <w:r>
        <w:rPr>
          <w:rFonts w:hint="eastAsia" w:ascii="仿宋_GB2312" w:hAnsi="仿宋_GB2312" w:eastAsia="仿宋_GB2312" w:cs="仿宋_GB2312"/>
          <w:bCs/>
          <w:color w:val="auto"/>
          <w:sz w:val="32"/>
          <w:szCs w:val="32"/>
        </w:rPr>
        <w:t>症、精神病、痴呆症、高血压以及其他疾病和生理缺陷等不适宜从事该项工作的人员不得安排在本公司工作。必须组织所有进场作业的员工参加由甲方进行的安全环保教育与培训，</w:t>
      </w:r>
      <w:r>
        <w:rPr>
          <w:rFonts w:hint="eastAsia" w:ascii="仿宋_GB2312" w:hAnsi="仿宋_GB2312" w:eastAsia="仿宋_GB2312" w:cs="仿宋_GB2312"/>
          <w:color w:val="auto"/>
          <w:sz w:val="32"/>
          <w:szCs w:val="32"/>
        </w:rPr>
        <w:t>必须给作业人员提供符合国家标准的各项劳动防护设施和劳动防护用品</w:t>
      </w:r>
      <w:r>
        <w:rPr>
          <w:rFonts w:hint="eastAsia" w:ascii="仿宋_GB2312" w:hAnsi="仿宋_GB2312" w:eastAsia="仿宋_GB2312" w:cs="仿宋_GB2312"/>
          <w:bCs/>
          <w:color w:val="auto"/>
          <w:sz w:val="32"/>
          <w:szCs w:val="32"/>
        </w:rPr>
        <w:t>。</w:t>
      </w:r>
    </w:p>
    <w:p w14:paraId="4D448F3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二）</w:t>
      </w:r>
      <w:r>
        <w:rPr>
          <w:rFonts w:hint="eastAsia" w:ascii="仿宋_GB2312" w:hAnsi="仿宋_GB2312" w:eastAsia="仿宋_GB2312" w:cs="仿宋_GB2312"/>
          <w:bCs/>
          <w:color w:val="auto"/>
          <w:sz w:val="32"/>
          <w:szCs w:val="32"/>
        </w:rPr>
        <w:t>乙方应具有健全的</w:t>
      </w:r>
      <w:r>
        <w:rPr>
          <w:rFonts w:hint="eastAsia" w:ascii="仿宋_GB2312" w:hAnsi="仿宋_GB2312" w:eastAsia="仿宋_GB2312" w:cs="仿宋_GB2312"/>
          <w:color w:val="auto"/>
          <w:sz w:val="32"/>
          <w:szCs w:val="32"/>
        </w:rPr>
        <w:t>安全环保</w:t>
      </w:r>
      <w:r>
        <w:rPr>
          <w:rFonts w:hint="eastAsia" w:ascii="仿宋_GB2312" w:hAnsi="仿宋_GB2312" w:eastAsia="仿宋_GB2312" w:cs="仿宋_GB2312"/>
          <w:bCs/>
          <w:color w:val="auto"/>
          <w:sz w:val="32"/>
          <w:szCs w:val="32"/>
        </w:rPr>
        <w:t>管理组织体系，在甲方作业期间，乙方应指派专（兼）职安全环保负责人，建立与甲方紧急沟通的渠道，全面负责该项目的环境、安全、</w:t>
      </w:r>
      <w:r>
        <w:rPr>
          <w:rFonts w:hint="eastAsia" w:ascii="仿宋_GB2312" w:hAnsi="仿宋_GB2312" w:eastAsia="仿宋_GB2312" w:cs="仿宋_GB2312"/>
          <w:bCs/>
          <w:color w:val="auto"/>
          <w:sz w:val="32"/>
          <w:szCs w:val="32"/>
          <w:lang w:val="en-US" w:eastAsia="zh-CN"/>
        </w:rPr>
        <w:t>职业卫生</w:t>
      </w:r>
      <w:r>
        <w:rPr>
          <w:rFonts w:hint="eastAsia" w:ascii="仿宋_GB2312" w:hAnsi="仿宋_GB2312" w:eastAsia="仿宋_GB2312" w:cs="仿宋_GB2312"/>
          <w:bCs/>
          <w:color w:val="auto"/>
          <w:sz w:val="32"/>
          <w:szCs w:val="32"/>
        </w:rPr>
        <w:t>、消防等工作。乙方</w:t>
      </w:r>
      <w:r>
        <w:rPr>
          <w:rFonts w:hint="eastAsia" w:ascii="仿宋_GB2312" w:hAnsi="仿宋_GB2312" w:eastAsia="仿宋_GB2312" w:cs="仿宋_GB2312"/>
          <w:color w:val="auto"/>
          <w:sz w:val="32"/>
          <w:szCs w:val="32"/>
        </w:rPr>
        <w:t>必须建立健全安全教育、检查制度，必须组织日常安全</w:t>
      </w:r>
      <w:r>
        <w:rPr>
          <w:rFonts w:hint="eastAsia" w:ascii="仿宋_GB2312" w:hAnsi="仿宋_GB2312" w:eastAsia="仿宋_GB2312" w:cs="仿宋_GB2312"/>
          <w:color w:val="auto"/>
          <w:sz w:val="32"/>
          <w:szCs w:val="32"/>
          <w:lang w:val="en-US" w:eastAsia="zh-CN"/>
        </w:rPr>
        <w:t>培训、</w:t>
      </w:r>
      <w:r>
        <w:rPr>
          <w:rFonts w:hint="eastAsia" w:ascii="仿宋_GB2312" w:hAnsi="仿宋_GB2312" w:eastAsia="仿宋_GB2312" w:cs="仿宋_GB2312"/>
          <w:color w:val="auto"/>
          <w:sz w:val="32"/>
          <w:szCs w:val="32"/>
        </w:rPr>
        <w:t>检查等工作。</w:t>
      </w:r>
    </w:p>
    <w:p w14:paraId="60DF4D5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三）</w:t>
      </w:r>
      <w:r>
        <w:rPr>
          <w:rFonts w:hint="eastAsia" w:ascii="仿宋_GB2312" w:hAnsi="仿宋_GB2312" w:eastAsia="仿宋_GB2312" w:cs="仿宋_GB2312"/>
          <w:bCs/>
          <w:color w:val="auto"/>
          <w:sz w:val="32"/>
          <w:szCs w:val="32"/>
        </w:rPr>
        <w:t>乙方</w:t>
      </w:r>
      <w:r>
        <w:rPr>
          <w:rFonts w:hint="eastAsia" w:ascii="仿宋_GB2312" w:hAnsi="仿宋_GB2312" w:eastAsia="仿宋_GB2312" w:cs="仿宋_GB2312"/>
          <w:color w:val="auto"/>
          <w:sz w:val="32"/>
          <w:szCs w:val="32"/>
        </w:rPr>
        <w:t>必须严格执行甲方的各项安全管理制度</w:t>
      </w:r>
      <w:r>
        <w:rPr>
          <w:rFonts w:hint="eastAsia" w:ascii="仿宋_GB2312" w:hAnsi="仿宋_GB2312" w:eastAsia="仿宋_GB2312" w:cs="仿宋_GB2312"/>
          <w:bCs/>
          <w:color w:val="auto"/>
          <w:sz w:val="32"/>
          <w:szCs w:val="32"/>
        </w:rPr>
        <w:t>，必须服从甲方的各项安全管理要求，</w:t>
      </w:r>
      <w:r>
        <w:rPr>
          <w:rFonts w:hint="eastAsia" w:ascii="仿宋_GB2312" w:hAnsi="仿宋_GB2312" w:eastAsia="仿宋_GB2312" w:cs="仿宋_GB2312"/>
          <w:bCs/>
          <w:i w:val="0"/>
          <w:caps w:val="0"/>
          <w:color w:val="auto"/>
          <w:spacing w:val="0"/>
          <w:sz w:val="32"/>
          <w:szCs w:val="32"/>
          <w:shd w:val="clear" w:color="auto" w:fill="auto"/>
        </w:rPr>
        <w:t>如实提供资质证件及施工人员名单，主动接受安全教育，在施工前办好有关手续；</w:t>
      </w:r>
      <w:r>
        <w:rPr>
          <w:rFonts w:hint="eastAsia" w:ascii="仿宋_GB2312" w:hAnsi="仿宋_GB2312" w:eastAsia="仿宋_GB2312" w:cs="仿宋_GB2312"/>
          <w:bCs/>
          <w:color w:val="auto"/>
          <w:sz w:val="32"/>
          <w:szCs w:val="32"/>
        </w:rPr>
        <w:t>必须按照甲方要求进行作业，并接受甲方的安全环保检查与监督。如有异议可与甲方进行说明与协调，但不得拒绝、阻挠甲方的检查，否则甲方有权现场勒令停工。</w:t>
      </w:r>
    </w:p>
    <w:p w14:paraId="61661DE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四）</w:t>
      </w:r>
      <w:r>
        <w:rPr>
          <w:rFonts w:hint="eastAsia" w:ascii="仿宋_GB2312" w:hAnsi="仿宋_GB2312" w:eastAsia="仿宋_GB2312" w:cs="仿宋_GB2312"/>
          <w:bCs/>
          <w:color w:val="auto"/>
          <w:sz w:val="32"/>
          <w:szCs w:val="32"/>
        </w:rPr>
        <w:t>乙方应与</w:t>
      </w:r>
      <w:r>
        <w:rPr>
          <w:rFonts w:hint="eastAsia" w:ascii="仿宋_GB2312" w:hAnsi="仿宋_GB2312" w:eastAsia="仿宋_GB2312" w:cs="仿宋_GB2312"/>
          <w:bCs/>
          <w:color w:val="auto"/>
          <w:sz w:val="32"/>
          <w:szCs w:val="32"/>
          <w:lang w:val="en-US" w:eastAsia="zh-CN"/>
        </w:rPr>
        <w:t>用工</w:t>
      </w:r>
      <w:r>
        <w:rPr>
          <w:rFonts w:hint="eastAsia" w:ascii="仿宋_GB2312" w:hAnsi="仿宋_GB2312" w:eastAsia="仿宋_GB2312" w:cs="仿宋_GB2312"/>
          <w:bCs/>
          <w:color w:val="auto"/>
          <w:sz w:val="32"/>
          <w:szCs w:val="32"/>
        </w:rPr>
        <w:t>人员签订劳动合同</w:t>
      </w:r>
      <w:r>
        <w:rPr>
          <w:rFonts w:hint="eastAsia" w:ascii="仿宋_GB2312" w:hAnsi="仿宋_GB2312" w:eastAsia="仿宋_GB2312" w:cs="仿宋_GB2312"/>
          <w:bCs/>
          <w:color w:val="auto"/>
          <w:sz w:val="32"/>
          <w:szCs w:val="32"/>
          <w:lang w:eastAsia="zh-CN"/>
        </w:rPr>
        <w:t>。</w:t>
      </w:r>
    </w:p>
    <w:p w14:paraId="385145E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五）</w:t>
      </w:r>
      <w:r>
        <w:rPr>
          <w:rFonts w:hint="eastAsia" w:ascii="仿宋_GB2312" w:hAnsi="仿宋_GB2312" w:eastAsia="仿宋_GB2312" w:cs="仿宋_GB2312"/>
          <w:bCs/>
          <w:color w:val="auto"/>
          <w:sz w:val="32"/>
          <w:szCs w:val="32"/>
        </w:rPr>
        <w:t>乙方</w:t>
      </w:r>
      <w:r>
        <w:rPr>
          <w:rFonts w:hint="eastAsia" w:ascii="仿宋_GB2312" w:hAnsi="仿宋_GB2312" w:eastAsia="仿宋_GB2312" w:cs="仿宋_GB2312"/>
          <w:bCs/>
          <w:color w:val="auto"/>
          <w:sz w:val="32"/>
          <w:szCs w:val="32"/>
          <w:lang w:val="en-US" w:eastAsia="zh-CN"/>
        </w:rPr>
        <w:t>应</w:t>
      </w:r>
      <w:r>
        <w:rPr>
          <w:rFonts w:hint="eastAsia" w:ascii="仿宋_GB2312" w:hAnsi="仿宋_GB2312" w:eastAsia="仿宋_GB2312" w:cs="仿宋_GB2312"/>
          <w:bCs/>
          <w:color w:val="auto"/>
          <w:sz w:val="32"/>
          <w:szCs w:val="32"/>
        </w:rPr>
        <w:t>购买保险</w:t>
      </w:r>
      <w:r>
        <w:rPr>
          <w:rFonts w:hint="eastAsia" w:ascii="仿宋_GB2312" w:hAnsi="仿宋_GB2312" w:eastAsia="仿宋_GB2312" w:cs="仿宋_GB2312"/>
          <w:bCs/>
          <w:color w:val="auto"/>
          <w:sz w:val="32"/>
          <w:szCs w:val="32"/>
          <w:lang w:eastAsia="zh-CN"/>
        </w:rPr>
        <w:t>：</w:t>
      </w:r>
    </w:p>
    <w:p w14:paraId="07AEF3BD">
      <w:pPr>
        <w:numPr>
          <w:ilvl w:val="0"/>
          <w:numId w:val="0"/>
        </w:numPr>
        <w:spacing w:line="5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（1）一般企业需提供近期3个月以上的工伤保险缴纳证明、人身意外伤害保险缴纳证明或雇主责任险缴纳证明等，注意保险职业类型要符合（五级/类以上，含五级/类）。</w:t>
      </w:r>
    </w:p>
    <w:p w14:paraId="553EA546">
      <w:pPr>
        <w:numPr>
          <w:ilvl w:val="0"/>
          <w:numId w:val="0"/>
        </w:numPr>
        <w:spacing w:line="5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（2）属于国家规定的高危行业、领域的生产经营单位除应缴纳（1）包含内容外，还应提供安全生产责任险购买凭证。</w:t>
      </w:r>
    </w:p>
    <w:p w14:paraId="4C9C065E">
      <w:pPr>
        <w:numPr>
          <w:ilvl w:val="0"/>
          <w:numId w:val="0"/>
        </w:numPr>
        <w:spacing w:line="5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（3）所有保险保额累计不得低于贰佰万元/人。</w:t>
      </w:r>
    </w:p>
    <w:p w14:paraId="163DE7B2">
      <w:pPr>
        <w:numPr>
          <w:ilvl w:val="0"/>
          <w:numId w:val="0"/>
        </w:numPr>
        <w:spacing w:line="50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六）乙方必须参与</w:t>
      </w:r>
      <w:r>
        <w:rPr>
          <w:rFonts w:hint="eastAsia" w:ascii="仿宋_GB2312" w:hAnsi="仿宋_GB2312" w:eastAsia="仿宋_GB2312" w:cs="仿宋_GB2312"/>
          <w:bCs/>
          <w:color w:val="auto"/>
          <w:sz w:val="32"/>
          <w:szCs w:val="32"/>
        </w:rPr>
        <w:t>作业区域危险因素</w:t>
      </w:r>
      <w:r>
        <w:rPr>
          <w:rFonts w:hint="eastAsia" w:ascii="仿宋_GB2312" w:hAnsi="仿宋_GB2312" w:eastAsia="仿宋_GB2312" w:cs="仿宋_GB2312"/>
          <w:bCs/>
          <w:color w:val="auto"/>
          <w:sz w:val="32"/>
          <w:szCs w:val="32"/>
          <w:lang w:eastAsia="zh-CN"/>
        </w:rPr>
        <w:t>辨识</w:t>
      </w:r>
      <w:r>
        <w:rPr>
          <w:rFonts w:hint="eastAsia" w:ascii="仿宋_GB2312" w:hAnsi="仿宋_GB2312" w:eastAsia="仿宋_GB2312" w:cs="仿宋_GB2312"/>
          <w:bCs/>
          <w:color w:val="auto"/>
          <w:sz w:val="32"/>
          <w:szCs w:val="32"/>
        </w:rPr>
        <w:t>、评价和制定重大危险因素预防控制措施</w:t>
      </w:r>
      <w:r>
        <w:rPr>
          <w:rFonts w:hint="eastAsia" w:ascii="仿宋_GB2312" w:hAnsi="仿宋_GB2312" w:eastAsia="仿宋_GB2312" w:cs="仿宋_GB2312"/>
          <w:bCs/>
          <w:color w:val="auto"/>
          <w:sz w:val="32"/>
          <w:szCs w:val="32"/>
          <w:lang w:val="en-US" w:eastAsia="zh-CN"/>
        </w:rPr>
        <w:t>及</w:t>
      </w:r>
      <w:r>
        <w:rPr>
          <w:rFonts w:hint="eastAsia" w:ascii="仿宋_GB2312" w:hAnsi="仿宋_GB2312" w:eastAsia="仿宋_GB2312" w:cs="仿宋_GB2312"/>
          <w:bCs/>
          <w:color w:val="auto"/>
          <w:sz w:val="32"/>
          <w:szCs w:val="32"/>
        </w:rPr>
        <w:t>安全作业方案、应急救援预案</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并严格落实</w:t>
      </w:r>
      <w:r>
        <w:rPr>
          <w:rFonts w:hint="eastAsia" w:ascii="仿宋_GB2312" w:hAnsi="仿宋_GB2312" w:eastAsia="仿宋_GB2312" w:cs="仿宋_GB2312"/>
          <w:bCs/>
          <w:color w:val="auto"/>
          <w:sz w:val="32"/>
          <w:szCs w:val="32"/>
        </w:rPr>
        <w:t>。</w:t>
      </w:r>
    </w:p>
    <w:p w14:paraId="7028A5B5">
      <w:pPr>
        <w:numPr>
          <w:ilvl w:val="0"/>
          <w:numId w:val="0"/>
        </w:numPr>
        <w:spacing w:line="5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七）</w:t>
      </w:r>
      <w:r>
        <w:rPr>
          <w:rFonts w:hint="eastAsia" w:ascii="仿宋_GB2312" w:hAnsi="仿宋_GB2312" w:eastAsia="仿宋_GB2312" w:cs="仿宋_GB2312"/>
          <w:bCs/>
          <w:color w:val="auto"/>
          <w:sz w:val="32"/>
          <w:szCs w:val="32"/>
        </w:rPr>
        <w:t>乙方须</w:t>
      </w:r>
      <w:r>
        <w:rPr>
          <w:rFonts w:hint="eastAsia" w:ascii="仿宋_GB2312" w:hAnsi="仿宋_GB2312" w:eastAsia="仿宋_GB2312" w:cs="仿宋_GB2312"/>
          <w:bCs/>
          <w:color w:val="auto"/>
          <w:sz w:val="32"/>
          <w:szCs w:val="32"/>
          <w:lang w:val="en-US" w:eastAsia="zh-CN"/>
        </w:rPr>
        <w:t>组织员工或在甲方组织下对</w:t>
      </w:r>
      <w:r>
        <w:rPr>
          <w:rFonts w:hint="eastAsia" w:ascii="仿宋_GB2312" w:hAnsi="仿宋_GB2312" w:eastAsia="仿宋_GB2312" w:cs="仿宋_GB2312"/>
          <w:bCs/>
          <w:color w:val="auto"/>
          <w:sz w:val="32"/>
          <w:szCs w:val="32"/>
        </w:rPr>
        <w:t>作业现场</w:t>
      </w:r>
      <w:r>
        <w:rPr>
          <w:rFonts w:hint="eastAsia" w:ascii="仿宋_GB2312" w:hAnsi="仿宋_GB2312" w:eastAsia="仿宋_GB2312" w:cs="仿宋_GB2312"/>
          <w:bCs/>
          <w:color w:val="auto"/>
          <w:sz w:val="32"/>
          <w:szCs w:val="32"/>
          <w:lang w:val="en-US" w:eastAsia="zh-CN"/>
        </w:rPr>
        <w:t>进行危险辨识并对</w:t>
      </w:r>
      <w:r>
        <w:rPr>
          <w:rFonts w:hint="eastAsia" w:ascii="仿宋_GB2312" w:hAnsi="仿宋_GB2312" w:eastAsia="仿宋_GB2312" w:cs="仿宋_GB2312"/>
          <w:bCs/>
          <w:color w:val="auto"/>
          <w:sz w:val="32"/>
          <w:szCs w:val="32"/>
        </w:rPr>
        <w:t>可能存在危险的场所设置易于</w:t>
      </w:r>
      <w:r>
        <w:rPr>
          <w:rFonts w:hint="eastAsia" w:ascii="仿宋_GB2312" w:hAnsi="仿宋_GB2312" w:eastAsia="仿宋_GB2312" w:cs="仿宋_GB2312"/>
          <w:bCs/>
          <w:color w:val="auto"/>
          <w:sz w:val="32"/>
          <w:szCs w:val="32"/>
          <w:lang w:eastAsia="zh-CN"/>
        </w:rPr>
        <w:t>辨识</w:t>
      </w:r>
      <w:r>
        <w:rPr>
          <w:rFonts w:hint="eastAsia" w:ascii="仿宋_GB2312" w:hAnsi="仿宋_GB2312" w:eastAsia="仿宋_GB2312" w:cs="仿宋_GB2312"/>
          <w:bCs/>
          <w:color w:val="auto"/>
          <w:sz w:val="32"/>
          <w:szCs w:val="32"/>
        </w:rPr>
        <w:t>的安全警示标志，在作业场所周围醒目处标识施工单位名称、项目负责人、</w:t>
      </w:r>
      <w:r>
        <w:rPr>
          <w:rFonts w:hint="eastAsia" w:ascii="仿宋_GB2312" w:hAnsi="仿宋_GB2312" w:eastAsia="仿宋_GB2312" w:cs="仿宋_GB2312"/>
          <w:color w:val="auto"/>
          <w:sz w:val="32"/>
          <w:szCs w:val="32"/>
        </w:rPr>
        <w:t>安全环境</w:t>
      </w:r>
      <w:r>
        <w:rPr>
          <w:rFonts w:hint="eastAsia" w:ascii="仿宋_GB2312" w:hAnsi="仿宋_GB2312" w:eastAsia="仿宋_GB2312" w:cs="仿宋_GB2312"/>
          <w:bCs/>
          <w:color w:val="auto"/>
          <w:sz w:val="32"/>
          <w:szCs w:val="32"/>
        </w:rPr>
        <w:t>责任人、安全注意事项等信息。乙方进场后应对作业场所进行封闭和隔离，必须在作业场所和生产装置间采取严格、有效的隔离措施。</w:t>
      </w:r>
    </w:p>
    <w:p w14:paraId="30D1BB08">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乙方管理人员在员工作业前应先熟悉现场，并对所处区域的作业环境可能存在的危险因素、预防措施和作业过程中可能存在的危险制定相应的应急救援预案给员工进行学习，对使用的设施、设备等，负有认真检查和确认的义务，严禁设施、设备等带病作业，否则，由此而产生的一切后果，由乙方承担。</w:t>
      </w:r>
    </w:p>
    <w:p w14:paraId="0560AF3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val="en-US" w:eastAsia="zh-CN"/>
        </w:rPr>
        <w:t>（九）</w:t>
      </w:r>
      <w:r>
        <w:rPr>
          <w:rFonts w:hint="eastAsia" w:ascii="仿宋_GB2312" w:hAnsi="仿宋_GB2312" w:eastAsia="仿宋_GB2312" w:cs="仿宋_GB2312"/>
          <w:bCs/>
          <w:color w:val="auto"/>
          <w:sz w:val="32"/>
          <w:szCs w:val="32"/>
        </w:rPr>
        <w:t>乙方在现场的材料存储、处理，特别是废弃物处理，必须符合相关规范并取得甲方的同意。</w:t>
      </w:r>
    </w:p>
    <w:p w14:paraId="55C5CB0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十）</w:t>
      </w:r>
      <w:r>
        <w:rPr>
          <w:rFonts w:hint="eastAsia" w:ascii="仿宋_GB2312" w:hAnsi="仿宋_GB2312" w:eastAsia="仿宋_GB2312" w:cs="仿宋_GB2312"/>
          <w:bCs/>
          <w:color w:val="auto"/>
          <w:sz w:val="32"/>
          <w:szCs w:val="32"/>
        </w:rPr>
        <w:t>乙方使用甲方的水、电、气(</w:t>
      </w:r>
      <w:r>
        <w:rPr>
          <w:rFonts w:hint="eastAsia" w:ascii="仿宋_GB2312" w:hAnsi="仿宋_GB2312" w:eastAsia="仿宋_GB2312" w:cs="仿宋_GB2312"/>
          <w:bCs/>
          <w:color w:val="auto"/>
          <w:sz w:val="32"/>
          <w:szCs w:val="32"/>
          <w:lang w:eastAsia="zh-CN"/>
        </w:rPr>
        <w:t>气）</w:t>
      </w:r>
      <w:r>
        <w:rPr>
          <w:rFonts w:hint="eastAsia" w:ascii="仿宋_GB2312" w:hAnsi="仿宋_GB2312" w:eastAsia="仿宋_GB2312" w:cs="仿宋_GB2312"/>
          <w:bCs/>
          <w:color w:val="auto"/>
          <w:sz w:val="32"/>
          <w:szCs w:val="32"/>
        </w:rPr>
        <w:t>等物料时，应得到甲方批准并办理相关手续，由甲方指定人员、按指定方式接入作业现场。</w:t>
      </w:r>
    </w:p>
    <w:p w14:paraId="56B6F59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十一）</w:t>
      </w:r>
      <w:r>
        <w:rPr>
          <w:rFonts w:hint="eastAsia" w:ascii="仿宋_GB2312" w:hAnsi="仿宋_GB2312" w:eastAsia="仿宋_GB2312" w:cs="仿宋_GB2312"/>
          <w:bCs/>
          <w:color w:val="auto"/>
          <w:sz w:val="32"/>
          <w:szCs w:val="32"/>
        </w:rPr>
        <w:t>乙方人员在现场不得擅自动用或操作甲方的设备、机具及消防设施，如需借用甲方的工具、设备及消防器材，应得到甲方许可。甲方应保证设备、工器具符合安全要求，乙方接收时必须进行验收确认，乙方一经接收使用，表示认可该设备、工器具完好，无安全隐患，若造成安全事故，后果由乙方负责。</w:t>
      </w:r>
    </w:p>
    <w:p w14:paraId="55987D8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十二）</w:t>
      </w:r>
      <w:r>
        <w:rPr>
          <w:rFonts w:hint="eastAsia" w:ascii="仿宋_GB2312" w:hAnsi="仿宋_GB2312" w:eastAsia="仿宋_GB2312" w:cs="仿宋_GB2312"/>
          <w:bCs/>
          <w:color w:val="auto"/>
          <w:sz w:val="32"/>
          <w:szCs w:val="32"/>
        </w:rPr>
        <w:t>对甲方在检查中发现的问题和隐患，乙方应立即整改。重大事故隐患排除前或排除过程中无法保证安全的，乙方应主动停止施工，甲方也有权责令乙方暂时停止施工。隐患排除后，经甲方审查同意，方可恢复作业。</w:t>
      </w:r>
    </w:p>
    <w:p w14:paraId="3B79359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十三）</w:t>
      </w:r>
      <w:r>
        <w:rPr>
          <w:rFonts w:hint="eastAsia" w:ascii="仿宋_GB2312" w:hAnsi="仿宋_GB2312" w:eastAsia="仿宋_GB2312" w:cs="仿宋_GB2312"/>
          <w:bCs/>
          <w:color w:val="auto"/>
          <w:sz w:val="32"/>
          <w:szCs w:val="32"/>
        </w:rPr>
        <w:t>乙方施工作业行为不得影响甲方的正常活动，应严格遵守甲方相关安全规定及相关行业作业安全要求。作业前必须先办理相应的安全许可票证，落实相应的安全措施，得到甲方相关人员许可后方可进行作业。严禁无证作业。</w:t>
      </w:r>
    </w:p>
    <w:p w14:paraId="0C6C32E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十四）</w:t>
      </w:r>
      <w:r>
        <w:rPr>
          <w:rFonts w:hint="eastAsia" w:ascii="仿宋_GB2312" w:hAnsi="仿宋_GB2312" w:eastAsia="仿宋_GB2312" w:cs="仿宋_GB2312"/>
          <w:bCs/>
          <w:color w:val="auto"/>
          <w:sz w:val="32"/>
          <w:szCs w:val="32"/>
        </w:rPr>
        <w:t>当两个以上单位在同一作业区域内进行</w:t>
      </w:r>
      <w:r>
        <w:rPr>
          <w:rFonts w:hint="eastAsia" w:ascii="仿宋_GB2312" w:hAnsi="仿宋_GB2312" w:eastAsia="仿宋_GB2312" w:cs="仿宋_GB2312"/>
          <w:bCs/>
          <w:color w:val="auto"/>
          <w:sz w:val="32"/>
          <w:szCs w:val="32"/>
          <w:lang w:val="en-US" w:eastAsia="zh-CN"/>
        </w:rPr>
        <w:t>交叉</w:t>
      </w:r>
      <w:r>
        <w:rPr>
          <w:rFonts w:hint="eastAsia" w:ascii="仿宋_GB2312" w:hAnsi="仿宋_GB2312" w:eastAsia="仿宋_GB2312" w:cs="仿宋_GB2312"/>
          <w:bCs/>
          <w:color w:val="auto"/>
          <w:sz w:val="32"/>
          <w:szCs w:val="32"/>
        </w:rPr>
        <w:t>施工作业，应服从甲方的统一指挥，分别指派专人负责现场的安全管理和协调</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各施工方之间应当</w:t>
      </w:r>
      <w:r>
        <w:rPr>
          <w:rFonts w:hint="eastAsia" w:ascii="仿宋_GB2312" w:hAnsi="仿宋_GB2312" w:eastAsia="仿宋_GB2312" w:cs="仿宋_GB2312"/>
          <w:bCs/>
          <w:color w:val="auto"/>
          <w:sz w:val="32"/>
          <w:szCs w:val="32"/>
          <w:lang w:val="en-US" w:eastAsia="zh-CN"/>
        </w:rPr>
        <w:t>在甲方的组织下</w:t>
      </w:r>
      <w:r>
        <w:rPr>
          <w:rFonts w:hint="eastAsia" w:ascii="仿宋_GB2312" w:hAnsi="仿宋_GB2312" w:eastAsia="仿宋_GB2312" w:cs="仿宋_GB2312"/>
          <w:bCs/>
          <w:color w:val="auto"/>
          <w:sz w:val="32"/>
          <w:szCs w:val="32"/>
        </w:rPr>
        <w:t>签订</w:t>
      </w:r>
      <w:r>
        <w:rPr>
          <w:rFonts w:hint="eastAsia" w:ascii="仿宋_GB2312" w:hAnsi="仿宋_GB2312" w:eastAsia="仿宋_GB2312" w:cs="仿宋_GB2312"/>
          <w:bCs/>
          <w:color w:val="auto"/>
          <w:sz w:val="32"/>
          <w:szCs w:val="32"/>
          <w:lang w:val="en-US" w:eastAsia="zh-CN"/>
        </w:rPr>
        <w:t>三方</w:t>
      </w:r>
      <w:r>
        <w:rPr>
          <w:rFonts w:hint="eastAsia" w:ascii="仿宋_GB2312" w:hAnsi="仿宋_GB2312" w:eastAsia="仿宋_GB2312" w:cs="仿宋_GB2312"/>
          <w:bCs/>
          <w:color w:val="auto"/>
          <w:sz w:val="32"/>
          <w:szCs w:val="32"/>
        </w:rPr>
        <w:t>安全环保管理协议，明确各自的安全生产管理职责和应当采取的安全措施，并将安全环保管理协议作为施工方案的附件一并报甲方备案。</w:t>
      </w:r>
    </w:p>
    <w:p w14:paraId="09594E6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十五）</w:t>
      </w:r>
      <w:r>
        <w:rPr>
          <w:rFonts w:hint="eastAsia" w:ascii="仿宋_GB2312" w:hAnsi="仿宋_GB2312" w:eastAsia="仿宋_GB2312" w:cs="仿宋_GB2312"/>
          <w:bCs/>
          <w:color w:val="auto"/>
          <w:sz w:val="32"/>
          <w:szCs w:val="32"/>
        </w:rPr>
        <w:t>在生产区域内进行的施工作业，乙方必须主动与甲方相关部门取得联系，得到许可后方可施工。进入生产岗位施工之前，必须首先与岗位上的操作人员取得联系，不得强行施工。当甲方生产中出现可能影响乙方作业安全的因素时，甲方作业所在部门应事先通知承包商，紧急情况下可直接通知现场作业人员停工、撤离。</w:t>
      </w:r>
    </w:p>
    <w:p w14:paraId="26873E9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十六）</w:t>
      </w:r>
      <w:r>
        <w:rPr>
          <w:rFonts w:hint="eastAsia" w:ascii="仿宋_GB2312" w:hAnsi="仿宋_GB2312" w:eastAsia="仿宋_GB2312" w:cs="仿宋_GB2312"/>
          <w:bCs/>
          <w:color w:val="auto"/>
          <w:sz w:val="32"/>
          <w:szCs w:val="32"/>
        </w:rPr>
        <w:t>乙方进入甲方所属区域车辆的车况、速度、行驶路线、停放位置等须遵守甲方的交通管制要求，装卸和行驶过程中不得有抛、洒、滴、漏现象。</w:t>
      </w:r>
    </w:p>
    <w:p w14:paraId="1BE7129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十七）</w:t>
      </w:r>
      <w:r>
        <w:rPr>
          <w:rFonts w:hint="eastAsia" w:ascii="仿宋_GB2312" w:hAnsi="仿宋_GB2312" w:eastAsia="仿宋_GB2312" w:cs="仿宋_GB2312"/>
          <w:bCs/>
          <w:color w:val="auto"/>
          <w:sz w:val="32"/>
          <w:szCs w:val="32"/>
        </w:rPr>
        <w:t>乙方作业现场的噪声与振动、“三废”排放等应符合甲方《施工现场环保管理制度》等环保要求，如发生投诉事件，乙方有责任按要求及时进行整改，并承担由此产生的后果。</w:t>
      </w:r>
    </w:p>
    <w:p w14:paraId="28F9196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十八）</w:t>
      </w:r>
      <w:r>
        <w:rPr>
          <w:rFonts w:hint="eastAsia" w:ascii="仿宋_GB2312" w:hAnsi="仿宋_GB2312" w:eastAsia="仿宋_GB2312" w:cs="仿宋_GB2312"/>
          <w:bCs/>
          <w:color w:val="auto"/>
          <w:sz w:val="32"/>
          <w:szCs w:val="32"/>
        </w:rPr>
        <w:t>乙方在作业结束，撤离现场时，要保持现场清洁、整齐，运走所有废弃物、材料及设备，甲方作业所在部门负责检查和监督。</w:t>
      </w:r>
    </w:p>
    <w:p w14:paraId="0A74D33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十九）</w:t>
      </w:r>
      <w:r>
        <w:rPr>
          <w:rFonts w:hint="eastAsia" w:ascii="仿宋_GB2312" w:hAnsi="仿宋_GB2312" w:eastAsia="仿宋_GB2312" w:cs="仿宋_GB2312"/>
          <w:bCs/>
          <w:color w:val="auto"/>
          <w:sz w:val="32"/>
          <w:szCs w:val="32"/>
        </w:rPr>
        <w:t>乙方</w:t>
      </w:r>
      <w:r>
        <w:rPr>
          <w:rFonts w:hint="eastAsia" w:ascii="仿宋_GB2312" w:hAnsi="仿宋_GB2312" w:eastAsia="仿宋_GB2312" w:cs="仿宋_GB2312"/>
          <w:color w:val="auto"/>
          <w:sz w:val="32"/>
          <w:szCs w:val="32"/>
        </w:rPr>
        <w:t>必须严格按照《中华人民共和国消防法》规定，在作业现场建立和执行防火管理制度，配备符合要求的消防器材，并保持完好的备用状态。</w:t>
      </w:r>
    </w:p>
    <w:p w14:paraId="6DBF77E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二十）</w:t>
      </w:r>
      <w:r>
        <w:rPr>
          <w:rFonts w:hint="eastAsia" w:ascii="仿宋_GB2312" w:hAnsi="仿宋_GB2312" w:eastAsia="仿宋_GB2312" w:cs="仿宋_GB2312"/>
          <w:color w:val="auto"/>
          <w:sz w:val="32"/>
          <w:szCs w:val="32"/>
        </w:rPr>
        <w:t>乙方作业人员</w:t>
      </w:r>
      <w:r>
        <w:rPr>
          <w:rFonts w:hint="eastAsia" w:ascii="仿宋_GB2312" w:hAnsi="仿宋_GB2312" w:eastAsia="仿宋_GB2312" w:cs="仿宋_GB2312"/>
          <w:color w:val="auto"/>
          <w:sz w:val="32"/>
          <w:szCs w:val="32"/>
          <w:lang w:val="en-US" w:eastAsia="zh-CN"/>
        </w:rPr>
        <w:t>在甲方区域内</w:t>
      </w:r>
      <w:r>
        <w:rPr>
          <w:rFonts w:hint="eastAsia" w:ascii="仿宋_GB2312" w:hAnsi="仿宋_GB2312" w:eastAsia="仿宋_GB2312" w:cs="仿宋_GB2312"/>
          <w:color w:val="auto"/>
          <w:sz w:val="32"/>
          <w:szCs w:val="32"/>
        </w:rPr>
        <w:t>必须持</w:t>
      </w:r>
      <w:r>
        <w:rPr>
          <w:rFonts w:hint="eastAsia" w:ascii="仿宋_GB2312" w:hAnsi="仿宋_GB2312" w:eastAsia="仿宋_GB2312" w:cs="仿宋_GB2312"/>
          <w:color w:val="auto"/>
          <w:sz w:val="32"/>
          <w:szCs w:val="32"/>
          <w:lang w:val="en-US" w:eastAsia="zh-CN"/>
        </w:rPr>
        <w:t>甲方发放的《外工上岗</w:t>
      </w:r>
      <w:r>
        <w:rPr>
          <w:rFonts w:hint="eastAsia" w:ascii="仿宋_GB2312" w:hAnsi="仿宋_GB2312" w:eastAsia="仿宋_GB2312" w:cs="仿宋_GB2312"/>
          <w:color w:val="auto"/>
          <w:sz w:val="32"/>
          <w:szCs w:val="32"/>
        </w:rPr>
        <w:t>证</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上岗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特种作业必须具有相应资质</w:t>
      </w:r>
      <w:r>
        <w:rPr>
          <w:rFonts w:hint="eastAsia" w:ascii="仿宋_GB2312" w:hAnsi="仿宋_GB2312" w:eastAsia="仿宋_GB2312" w:cs="仿宋_GB2312"/>
          <w:color w:val="auto"/>
          <w:sz w:val="32"/>
          <w:szCs w:val="32"/>
        </w:rPr>
        <w:t>，严禁酒后作业、吸毒后作业、疲劳作业。</w:t>
      </w:r>
      <w:r>
        <w:rPr>
          <w:rFonts w:hint="eastAsia" w:ascii="仿宋_GB2312" w:hAnsi="仿宋_GB2312" w:eastAsia="仿宋_GB2312" w:cs="仿宋_GB2312"/>
          <w:color w:val="auto"/>
          <w:sz w:val="32"/>
          <w:szCs w:val="32"/>
          <w:lang w:val="en-US" w:eastAsia="zh-CN"/>
        </w:rPr>
        <w:t>乙方应及时关注用工人员的身体健康状况以及在班时段的情绪，应防止身体不健康或情绪不佳的作业人员进入甲方任何区域。</w:t>
      </w:r>
      <w:r>
        <w:rPr>
          <w:rFonts w:hint="eastAsia" w:ascii="仿宋_GB2312" w:hAnsi="仿宋_GB2312" w:eastAsia="仿宋_GB2312" w:cs="仿宋_GB2312"/>
          <w:color w:val="auto"/>
          <w:sz w:val="32"/>
          <w:szCs w:val="32"/>
        </w:rPr>
        <w:t>乙方作业人员发生调整时，必须迅速报告甲方，并接受相应安全教育。</w:t>
      </w:r>
    </w:p>
    <w:p w14:paraId="4DD09BF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二十一）承包商单位应该遵从</w:t>
      </w:r>
      <w:bookmarkStart w:id="0" w:name="OLE_LINK2"/>
      <w:r>
        <w:rPr>
          <w:rFonts w:hint="eastAsia" w:ascii="仿宋_GB2312" w:hAnsi="仿宋_GB2312" w:eastAsia="仿宋_GB2312" w:cs="仿宋_GB2312"/>
          <w:color w:val="auto"/>
          <w:w w:val="100"/>
          <w:kern w:val="2"/>
          <w:sz w:val="32"/>
          <w:szCs w:val="32"/>
        </w:rPr>
        <w:t>镇新</w:t>
      </w:r>
      <w:bookmarkStart w:id="1" w:name="OLE_LINK1"/>
      <w:r>
        <w:rPr>
          <w:rFonts w:hint="eastAsia" w:ascii="仿宋_GB2312" w:hAnsi="仿宋_GB2312" w:eastAsia="仿宋_GB2312" w:cs="仿宋_GB2312"/>
          <w:color w:val="auto"/>
          <w:w w:val="100"/>
          <w:kern w:val="2"/>
          <w:sz w:val="32"/>
          <w:szCs w:val="32"/>
        </w:rPr>
        <w:t>材〔2019〕</w:t>
      </w:r>
      <w:bookmarkEnd w:id="1"/>
      <w:r>
        <w:rPr>
          <w:rFonts w:hint="eastAsia" w:ascii="仿宋_GB2312" w:hAnsi="仿宋_GB2312" w:eastAsia="仿宋_GB2312" w:cs="仿宋_GB2312"/>
          <w:color w:val="auto"/>
          <w:w w:val="100"/>
          <w:kern w:val="2"/>
          <w:sz w:val="32"/>
          <w:szCs w:val="32"/>
        </w:rPr>
        <w:t>89</w:t>
      </w:r>
      <w:r>
        <w:rPr>
          <w:rFonts w:hint="eastAsia" w:ascii="仿宋_GB2312" w:hAnsi="仿宋_GB2312" w:eastAsia="仿宋_GB2312" w:cs="仿宋_GB2312"/>
          <w:color w:val="auto"/>
          <w:spacing w:val="0"/>
          <w:w w:val="100"/>
          <w:kern w:val="2"/>
          <w:sz w:val="32"/>
          <w:szCs w:val="32"/>
        </w:rPr>
        <w:t>号</w:t>
      </w:r>
      <w:bookmarkEnd w:id="0"/>
      <w:r>
        <w:rPr>
          <w:rFonts w:hint="eastAsia" w:ascii="仿宋_GB2312" w:hAnsi="仿宋_GB2312" w:eastAsia="仿宋_GB2312" w:cs="仿宋_GB2312"/>
          <w:color w:val="auto"/>
          <w:spacing w:val="0"/>
          <w:w w:val="100"/>
          <w:kern w:val="2"/>
          <w:sz w:val="32"/>
          <w:szCs w:val="32"/>
          <w:lang w:eastAsia="zh-CN"/>
        </w:rPr>
        <w:t>文件要求，</w:t>
      </w:r>
      <w:r>
        <w:rPr>
          <w:rFonts w:hint="eastAsia" w:ascii="仿宋_GB2312" w:hAnsi="仿宋_GB2312" w:eastAsia="仿宋_GB2312" w:cs="仿宋_GB2312"/>
          <w:color w:val="auto"/>
          <w:sz w:val="32"/>
          <w:szCs w:val="32"/>
          <w:lang w:val="en-US" w:eastAsia="zh-CN"/>
        </w:rPr>
        <w:t>人员不得在园区范围内租住群租房。</w:t>
      </w:r>
    </w:p>
    <w:p w14:paraId="100A7105">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四、双方安全风险辨识管控职责</w:t>
      </w:r>
    </w:p>
    <w:p w14:paraId="4355621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（一）甲方</w:t>
      </w:r>
      <w:r>
        <w:rPr>
          <w:rFonts w:hint="eastAsia" w:ascii="仿宋_GB2312" w:hAnsi="仿宋_GB2312" w:eastAsia="仿宋_GB2312" w:cs="仿宋_GB2312"/>
          <w:color w:val="auto"/>
          <w:sz w:val="32"/>
          <w:szCs w:val="32"/>
        </w:rPr>
        <w:t>对本单位安全风险辨识管控全面负责，组织落实安全风险辨识管控</w:t>
      </w:r>
      <w:r>
        <w:rPr>
          <w:rFonts w:hint="eastAsia" w:ascii="仿宋_GB2312" w:hAnsi="仿宋_GB2312" w:eastAsia="仿宋_GB2312" w:cs="仿宋_GB2312"/>
          <w:color w:val="auto"/>
          <w:sz w:val="32"/>
          <w:szCs w:val="32"/>
          <w:lang w:val="en-US" w:eastAsia="zh-CN"/>
        </w:rPr>
        <w:t>措施</w:t>
      </w:r>
      <w:r>
        <w:rPr>
          <w:rFonts w:hint="eastAsia" w:ascii="仿宋_GB2312" w:hAnsi="仿宋_GB2312" w:eastAsia="仿宋_GB2312" w:cs="仿宋_GB2312"/>
          <w:color w:val="auto"/>
          <w:sz w:val="32"/>
          <w:szCs w:val="32"/>
        </w:rPr>
        <w:t>。</w:t>
      </w:r>
    </w:p>
    <w:p w14:paraId="7E9141A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（二）甲方的承包商需求部门负责组织乙方</w:t>
      </w:r>
      <w:r>
        <w:rPr>
          <w:rFonts w:hint="eastAsia" w:ascii="仿宋_GB2312" w:hAnsi="仿宋_GB2312" w:eastAsia="仿宋_GB2312" w:cs="仿宋_GB2312"/>
          <w:color w:val="auto"/>
          <w:sz w:val="32"/>
          <w:szCs w:val="32"/>
        </w:rPr>
        <w:t>采用工作安全分析（JSA）</w:t>
      </w:r>
      <w:r>
        <w:rPr>
          <w:rFonts w:hint="eastAsia" w:ascii="仿宋_GB2312" w:hAnsi="仿宋_GB2312" w:eastAsia="仿宋_GB2312" w:cs="仿宋_GB2312"/>
          <w:color w:val="auto"/>
          <w:sz w:val="32"/>
          <w:szCs w:val="32"/>
          <w:lang w:val="en-US" w:eastAsia="zh-CN"/>
        </w:rPr>
        <w:t>方法对施工项目进行</w:t>
      </w:r>
      <w:r>
        <w:rPr>
          <w:rFonts w:hint="eastAsia" w:ascii="仿宋_GB2312" w:hAnsi="仿宋_GB2312" w:eastAsia="仿宋_GB2312" w:cs="仿宋_GB2312"/>
          <w:color w:val="auto"/>
          <w:sz w:val="32"/>
          <w:szCs w:val="32"/>
        </w:rPr>
        <w:t>风险辨识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并根据</w:t>
      </w:r>
      <w:r>
        <w:rPr>
          <w:rFonts w:hint="eastAsia" w:ascii="仿宋_GB2312" w:hAnsi="仿宋_GB2312" w:eastAsia="仿宋_GB2312" w:cs="仿宋_GB2312"/>
          <w:color w:val="auto"/>
          <w:sz w:val="32"/>
          <w:szCs w:val="32"/>
        </w:rPr>
        <w:t>风险辨识</w:t>
      </w:r>
      <w:r>
        <w:rPr>
          <w:rFonts w:hint="eastAsia" w:ascii="仿宋_GB2312" w:hAnsi="仿宋_GB2312" w:eastAsia="仿宋_GB2312" w:cs="仿宋_GB2312"/>
          <w:color w:val="auto"/>
          <w:sz w:val="32"/>
          <w:szCs w:val="32"/>
          <w:lang w:val="en-US" w:eastAsia="zh-CN"/>
        </w:rPr>
        <w:t>结果制定</w:t>
      </w:r>
      <w:r>
        <w:rPr>
          <w:rFonts w:hint="eastAsia" w:ascii="仿宋_GB2312" w:hAnsi="仿宋_GB2312" w:eastAsia="仿宋_GB2312" w:cs="仿宋_GB2312"/>
          <w:color w:val="auto"/>
          <w:sz w:val="32"/>
          <w:szCs w:val="32"/>
        </w:rPr>
        <w:t>管控</w:t>
      </w:r>
      <w:r>
        <w:rPr>
          <w:rFonts w:hint="eastAsia" w:ascii="仿宋_GB2312" w:hAnsi="仿宋_GB2312" w:eastAsia="仿宋_GB2312" w:cs="仿宋_GB2312"/>
          <w:color w:val="auto"/>
          <w:sz w:val="32"/>
          <w:szCs w:val="32"/>
          <w:lang w:val="en-US" w:eastAsia="zh-CN"/>
        </w:rPr>
        <w:t>措施并落实到位。</w:t>
      </w:r>
    </w:p>
    <w:p w14:paraId="2CF2B40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工作安全分析（JSA）</w:t>
      </w:r>
      <w:r>
        <w:rPr>
          <w:rFonts w:hint="eastAsia" w:ascii="仿宋_GB2312" w:hAnsi="仿宋_GB2312" w:eastAsia="仿宋_GB2312" w:cs="仿宋_GB2312"/>
          <w:color w:val="auto"/>
          <w:sz w:val="32"/>
          <w:szCs w:val="32"/>
          <w:lang w:val="en-US" w:eastAsia="zh-CN"/>
        </w:rPr>
        <w:t>表根据作业许可管理制度由甲方进行审核并纳入承包商管理台账。</w:t>
      </w:r>
    </w:p>
    <w:p w14:paraId="53A1EA2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（四）乙方应积极配合甲方</w:t>
      </w:r>
      <w:r>
        <w:rPr>
          <w:rFonts w:hint="eastAsia" w:ascii="仿宋_GB2312" w:hAnsi="仿宋_GB2312" w:eastAsia="仿宋_GB2312" w:cs="仿宋_GB2312"/>
          <w:color w:val="auto"/>
          <w:sz w:val="32"/>
          <w:szCs w:val="32"/>
        </w:rPr>
        <w:t>落实安全风险辨识管控</w:t>
      </w:r>
      <w:r>
        <w:rPr>
          <w:rFonts w:hint="eastAsia" w:ascii="仿宋_GB2312" w:hAnsi="仿宋_GB2312" w:eastAsia="仿宋_GB2312" w:cs="仿宋_GB2312"/>
          <w:color w:val="auto"/>
          <w:sz w:val="32"/>
          <w:szCs w:val="32"/>
          <w:lang w:val="en-US" w:eastAsia="zh-CN"/>
        </w:rPr>
        <w:t>措施</w:t>
      </w:r>
      <w:r>
        <w:rPr>
          <w:rFonts w:hint="eastAsia" w:ascii="仿宋_GB2312" w:hAnsi="仿宋_GB2312" w:eastAsia="仿宋_GB2312" w:cs="仿宋_GB2312"/>
          <w:color w:val="auto"/>
          <w:sz w:val="32"/>
          <w:szCs w:val="32"/>
        </w:rPr>
        <w:t>。</w:t>
      </w:r>
    </w:p>
    <w:p w14:paraId="04C4C5A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（五）乙方施工人员应参与</w:t>
      </w:r>
      <w:r>
        <w:rPr>
          <w:rFonts w:hint="eastAsia" w:ascii="仿宋_GB2312" w:hAnsi="仿宋_GB2312" w:eastAsia="仿宋_GB2312" w:cs="仿宋_GB2312"/>
          <w:color w:val="auto"/>
          <w:sz w:val="32"/>
          <w:szCs w:val="32"/>
        </w:rPr>
        <w:t>安全风险辨识管控</w:t>
      </w:r>
      <w:r>
        <w:rPr>
          <w:rFonts w:hint="eastAsia" w:ascii="仿宋_GB2312" w:hAnsi="仿宋_GB2312" w:eastAsia="仿宋_GB2312" w:cs="仿宋_GB2312"/>
          <w:color w:val="auto"/>
          <w:sz w:val="32"/>
          <w:szCs w:val="32"/>
          <w:lang w:val="en-US" w:eastAsia="zh-CN"/>
        </w:rPr>
        <w:t>过程。</w:t>
      </w:r>
    </w:p>
    <w:p w14:paraId="689E7A6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（六）乙方施工人员应对</w:t>
      </w:r>
      <w:r>
        <w:rPr>
          <w:rFonts w:hint="eastAsia" w:ascii="仿宋_GB2312" w:hAnsi="仿宋_GB2312" w:eastAsia="仿宋_GB2312" w:cs="仿宋_GB2312"/>
          <w:color w:val="auto"/>
          <w:sz w:val="32"/>
          <w:szCs w:val="32"/>
        </w:rPr>
        <w:t>安全风险辨识管控</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工作安全分析（JSA）</w:t>
      </w:r>
      <w:r>
        <w:rPr>
          <w:rFonts w:hint="eastAsia" w:ascii="仿宋_GB2312" w:hAnsi="仿宋_GB2312" w:eastAsia="仿宋_GB2312" w:cs="仿宋_GB2312"/>
          <w:color w:val="auto"/>
          <w:sz w:val="32"/>
          <w:szCs w:val="32"/>
          <w:lang w:val="en-US" w:eastAsia="zh-CN"/>
        </w:rPr>
        <w:t>表内容进行培训学习。</w:t>
      </w:r>
    </w:p>
    <w:p w14:paraId="5D24879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（七）乙方在施工过程中应不间断进行安全检查，对检查发现问题立即整改。</w:t>
      </w:r>
    </w:p>
    <w:p w14:paraId="191A9A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（八）甲方对乙方施工过程组织进行监督检查，并对检查发现的问题督促乙方立即整改。</w:t>
      </w:r>
    </w:p>
    <w:p w14:paraId="1D4C905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九）</w:t>
      </w:r>
      <w:r>
        <w:rPr>
          <w:rFonts w:hint="eastAsia" w:ascii="仿宋_GB2312" w:hAnsi="仿宋_GB2312" w:eastAsia="仿宋_GB2312" w:cs="仿宋_GB2312"/>
          <w:bCs/>
          <w:color w:val="auto"/>
          <w:sz w:val="32"/>
          <w:szCs w:val="32"/>
        </w:rPr>
        <w:t>在发现直接危及人身安全的紧急情况时，有权停止作业或者在采取可能的应急措施后撤离作业场所。</w:t>
      </w:r>
    </w:p>
    <w:p w14:paraId="5F20E565">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val="en-US" w:eastAsia="zh-CN"/>
        </w:rPr>
        <w:t>五、</w:t>
      </w:r>
      <w:r>
        <w:rPr>
          <w:rFonts w:hint="eastAsia" w:ascii="仿宋_GB2312" w:hAnsi="仿宋_GB2312" w:eastAsia="仿宋_GB2312" w:cs="仿宋_GB2312"/>
          <w:b/>
          <w:color w:val="auto"/>
          <w:sz w:val="32"/>
          <w:szCs w:val="32"/>
        </w:rPr>
        <w:t>违约责任</w:t>
      </w:r>
    </w:p>
    <w:p w14:paraId="13135EE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一）</w:t>
      </w:r>
      <w:r>
        <w:rPr>
          <w:rFonts w:hint="eastAsia" w:ascii="仿宋_GB2312" w:hAnsi="仿宋_GB2312" w:eastAsia="仿宋_GB2312" w:cs="仿宋_GB2312"/>
          <w:bCs/>
          <w:color w:val="auto"/>
          <w:sz w:val="32"/>
          <w:szCs w:val="32"/>
        </w:rPr>
        <w:t>乙方在作业过程中影响甲方正常生产，造成生产</w:t>
      </w:r>
      <w:r>
        <w:rPr>
          <w:rFonts w:hint="eastAsia" w:ascii="仿宋_GB2312" w:hAnsi="仿宋_GB2312" w:eastAsia="仿宋_GB2312" w:cs="仿宋_GB2312"/>
          <w:color w:val="auto"/>
          <w:sz w:val="32"/>
          <w:szCs w:val="32"/>
        </w:rPr>
        <w:t>安全环保</w:t>
      </w:r>
      <w:r>
        <w:rPr>
          <w:rFonts w:hint="eastAsia" w:ascii="仿宋_GB2312" w:hAnsi="仿宋_GB2312" w:eastAsia="仿宋_GB2312" w:cs="仿宋_GB2312"/>
          <w:bCs/>
          <w:color w:val="auto"/>
          <w:sz w:val="32"/>
          <w:szCs w:val="32"/>
        </w:rPr>
        <w:t>事故的，由甲方安全环保部组织各有关方召开事故分析会，根据事故责任分析，进行相应的责任追究和损失赔偿。</w:t>
      </w:r>
    </w:p>
    <w:p w14:paraId="5B99B2C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二）</w:t>
      </w:r>
      <w:r>
        <w:rPr>
          <w:rFonts w:hint="eastAsia" w:ascii="仿宋_GB2312" w:hAnsi="仿宋_GB2312" w:eastAsia="仿宋_GB2312" w:cs="仿宋_GB2312"/>
          <w:bCs/>
          <w:color w:val="auto"/>
          <w:sz w:val="32"/>
          <w:szCs w:val="32"/>
        </w:rPr>
        <w:t>因乙方原因造成第三方人身伤害、财产损失或环境影响的，由乙方与第三方协商解决，但不得损害甲方利益。</w:t>
      </w:r>
    </w:p>
    <w:p w14:paraId="20E2A1F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i w:val="0"/>
          <w:caps w:val="0"/>
          <w:color w:val="auto"/>
          <w:spacing w:val="0"/>
          <w:sz w:val="32"/>
          <w:szCs w:val="32"/>
          <w:shd w:val="clear" w:color="auto" w:fill="auto"/>
        </w:rPr>
      </w:pPr>
      <w:r>
        <w:rPr>
          <w:rFonts w:hint="eastAsia" w:ascii="仿宋_GB2312" w:hAnsi="仿宋_GB2312" w:eastAsia="仿宋_GB2312" w:cs="仿宋_GB2312"/>
          <w:bCs/>
          <w:i w:val="0"/>
          <w:caps w:val="0"/>
          <w:color w:val="auto"/>
          <w:spacing w:val="0"/>
          <w:sz w:val="32"/>
          <w:szCs w:val="32"/>
          <w:shd w:val="clear" w:color="auto" w:fill="auto"/>
          <w:lang w:eastAsia="zh-CN"/>
        </w:rPr>
        <w:t>（</w:t>
      </w:r>
      <w:r>
        <w:rPr>
          <w:rFonts w:hint="eastAsia" w:ascii="仿宋_GB2312" w:hAnsi="仿宋_GB2312" w:eastAsia="仿宋_GB2312" w:cs="仿宋_GB2312"/>
          <w:bCs/>
          <w:i w:val="0"/>
          <w:caps w:val="0"/>
          <w:color w:val="auto"/>
          <w:spacing w:val="0"/>
          <w:sz w:val="32"/>
          <w:szCs w:val="32"/>
          <w:shd w:val="clear" w:color="auto" w:fill="auto"/>
          <w:lang w:val="en-US" w:eastAsia="zh-CN"/>
        </w:rPr>
        <w:t>三）</w:t>
      </w:r>
      <w:r>
        <w:rPr>
          <w:rFonts w:hint="eastAsia" w:ascii="仿宋_GB2312" w:hAnsi="仿宋_GB2312" w:eastAsia="仿宋_GB2312" w:cs="仿宋_GB2312"/>
          <w:bCs/>
          <w:i w:val="0"/>
          <w:caps w:val="0"/>
          <w:color w:val="auto"/>
          <w:spacing w:val="0"/>
          <w:sz w:val="32"/>
          <w:szCs w:val="32"/>
          <w:shd w:val="clear" w:color="auto" w:fill="auto"/>
        </w:rPr>
        <w:t>乙方人员违反甲方有关安全管理制度，甲方依据《承包商安全管理</w:t>
      </w:r>
      <w:r>
        <w:rPr>
          <w:rFonts w:hint="eastAsia" w:ascii="仿宋_GB2312" w:hAnsi="仿宋_GB2312" w:eastAsia="仿宋_GB2312" w:cs="仿宋_GB2312"/>
          <w:bCs/>
          <w:i w:val="0"/>
          <w:caps w:val="0"/>
          <w:color w:val="auto"/>
          <w:spacing w:val="0"/>
          <w:sz w:val="32"/>
          <w:szCs w:val="32"/>
          <w:shd w:val="clear" w:color="auto" w:fill="auto"/>
          <w:lang w:val="en-US" w:eastAsia="zh-CN"/>
        </w:rPr>
        <w:t>制度</w:t>
      </w:r>
      <w:r>
        <w:rPr>
          <w:rFonts w:hint="eastAsia" w:ascii="仿宋_GB2312" w:hAnsi="仿宋_GB2312" w:eastAsia="仿宋_GB2312" w:cs="仿宋_GB2312"/>
          <w:bCs/>
          <w:i w:val="0"/>
          <w:caps w:val="0"/>
          <w:color w:val="auto"/>
          <w:spacing w:val="0"/>
          <w:sz w:val="32"/>
          <w:szCs w:val="32"/>
          <w:shd w:val="clear" w:color="auto" w:fill="auto"/>
        </w:rPr>
        <w:t>》</w:t>
      </w:r>
      <w:r>
        <w:rPr>
          <w:rFonts w:hint="eastAsia" w:ascii="仿宋_GB2312" w:hAnsi="仿宋_GB2312" w:eastAsia="仿宋_GB2312" w:cs="仿宋_GB2312"/>
          <w:bCs/>
          <w:i w:val="0"/>
          <w:caps w:val="0"/>
          <w:color w:val="auto"/>
          <w:spacing w:val="0"/>
          <w:sz w:val="32"/>
          <w:szCs w:val="32"/>
          <w:shd w:val="clear" w:color="auto" w:fill="auto"/>
          <w:lang w:val="en-US" w:eastAsia="zh-CN"/>
        </w:rPr>
        <w:t>等管理制度对</w:t>
      </w:r>
      <w:r>
        <w:rPr>
          <w:rFonts w:hint="eastAsia" w:ascii="仿宋_GB2312" w:hAnsi="仿宋_GB2312" w:eastAsia="仿宋_GB2312" w:cs="仿宋_GB2312"/>
          <w:bCs/>
          <w:i w:val="0"/>
          <w:caps w:val="0"/>
          <w:color w:val="auto"/>
          <w:spacing w:val="0"/>
          <w:sz w:val="32"/>
          <w:szCs w:val="32"/>
          <w:shd w:val="clear" w:color="auto" w:fill="auto"/>
        </w:rPr>
        <w:t>乙方</w:t>
      </w:r>
      <w:r>
        <w:rPr>
          <w:rFonts w:hint="eastAsia" w:ascii="仿宋_GB2312" w:hAnsi="仿宋_GB2312" w:eastAsia="仿宋_GB2312" w:cs="仿宋_GB2312"/>
          <w:bCs/>
          <w:i w:val="0"/>
          <w:caps w:val="0"/>
          <w:color w:val="auto"/>
          <w:spacing w:val="0"/>
          <w:sz w:val="32"/>
          <w:szCs w:val="32"/>
          <w:shd w:val="clear" w:color="auto" w:fill="auto"/>
          <w:lang w:val="en-US" w:eastAsia="zh-CN"/>
        </w:rPr>
        <w:t>进行处理</w:t>
      </w:r>
      <w:r>
        <w:rPr>
          <w:rFonts w:hint="eastAsia" w:ascii="仿宋_GB2312" w:hAnsi="仿宋_GB2312" w:eastAsia="仿宋_GB2312" w:cs="仿宋_GB2312"/>
          <w:bCs/>
          <w:i w:val="0"/>
          <w:caps w:val="0"/>
          <w:color w:val="auto"/>
          <w:spacing w:val="0"/>
          <w:sz w:val="32"/>
          <w:szCs w:val="32"/>
          <w:shd w:val="clear" w:color="auto" w:fill="auto"/>
        </w:rPr>
        <w:t>。</w:t>
      </w:r>
    </w:p>
    <w:p w14:paraId="20C1513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Cs/>
          <w:i w:val="0"/>
          <w:caps w:val="0"/>
          <w:color w:val="auto"/>
          <w:spacing w:val="0"/>
          <w:sz w:val="32"/>
          <w:szCs w:val="32"/>
          <w:shd w:val="clear" w:color="auto" w:fill="auto"/>
          <w:lang w:val="en-US" w:eastAsia="zh-CN"/>
        </w:rPr>
        <w:t>（四）</w:t>
      </w:r>
      <w:r>
        <w:rPr>
          <w:rFonts w:hint="eastAsia" w:ascii="仿宋_GB2312" w:hAnsi="仿宋_GB2312" w:eastAsia="仿宋_GB2312" w:cs="仿宋_GB2312"/>
          <w:bCs/>
          <w:i w:val="0"/>
          <w:caps w:val="0"/>
          <w:color w:val="auto"/>
          <w:spacing w:val="0"/>
          <w:sz w:val="32"/>
          <w:szCs w:val="32"/>
          <w:shd w:val="clear" w:color="auto" w:fill="auto"/>
        </w:rPr>
        <w:t>乙方人员违反甲方安全管理规定和制度造成事故的，一切事故后果由乙方承担并负责处理，若事故给甲方造成人员伤亡和财产损失的乙方要承担责任并赔偿。</w:t>
      </w:r>
    </w:p>
    <w:p w14:paraId="0B4F9040">
      <w:pPr>
        <w:keepNext w:val="0"/>
        <w:keepLines w:val="0"/>
        <w:pageBreakBefore w:val="0"/>
        <w:widowControl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附则</w:t>
      </w:r>
    </w:p>
    <w:p w14:paraId="0B863AF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一）</w:t>
      </w:r>
      <w:r>
        <w:rPr>
          <w:rFonts w:hint="eastAsia" w:ascii="仿宋_GB2312" w:hAnsi="仿宋_GB2312" w:eastAsia="仿宋_GB2312" w:cs="仿宋_GB2312"/>
          <w:bCs/>
          <w:color w:val="auto"/>
          <w:sz w:val="32"/>
          <w:szCs w:val="32"/>
        </w:rPr>
        <w:t>甲方授权</w:t>
      </w:r>
      <w:r>
        <w:rPr>
          <w:rFonts w:hint="eastAsia" w:ascii="仿宋_GB2312" w:hAnsi="仿宋_GB2312" w:eastAsia="仿宋_GB2312" w:cs="仿宋_GB2312"/>
          <w:bCs/>
          <w:color w:val="auto"/>
          <w:sz w:val="32"/>
          <w:szCs w:val="32"/>
          <w:lang w:val="en-US" w:eastAsia="zh-CN"/>
        </w:rPr>
        <w:t>商务合作部</w:t>
      </w:r>
      <w:r>
        <w:rPr>
          <w:rFonts w:hint="eastAsia" w:ascii="仿宋_GB2312" w:hAnsi="仿宋_GB2312" w:eastAsia="仿宋_GB2312" w:cs="仿宋_GB2312"/>
          <w:bCs/>
          <w:color w:val="auto"/>
          <w:sz w:val="32"/>
          <w:szCs w:val="32"/>
        </w:rPr>
        <w:t>作为甲方代表与乙方签订本协议，本协议是双方所签订的相关业务主体合同</w:t>
      </w:r>
      <w:r>
        <w:rPr>
          <w:rFonts w:hint="eastAsia" w:ascii="仿宋_GB2312" w:hAnsi="仿宋_GB2312" w:eastAsia="仿宋_GB2312" w:cs="仿宋_GB2312"/>
          <w:bCs/>
          <w:color w:val="auto"/>
          <w:sz w:val="32"/>
          <w:szCs w:val="32"/>
          <w:u w:val="none"/>
          <w:lang w:val="en-US" w:eastAsia="zh-CN"/>
        </w:rPr>
        <w:t xml:space="preserve">        </w:t>
      </w:r>
    </w:p>
    <w:p w14:paraId="38C74350">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u w:val="single"/>
          <w:lang w:val="en-US" w:eastAsia="zh-CN"/>
        </w:rPr>
        <w:t xml:space="preserve">        </w:t>
      </w:r>
      <w:r>
        <w:rPr>
          <w:rFonts w:hint="eastAsia" w:ascii="仿宋_GB2312" w:hAnsi="仿宋_GB2312" w:eastAsia="仿宋_GB2312" w:cs="仿宋_GB2312"/>
          <w:bCs/>
          <w:color w:val="auto"/>
          <w:sz w:val="32"/>
          <w:szCs w:val="32"/>
          <w:u w:val="none"/>
        </w:rPr>
        <w:t>的专门补充，</w:t>
      </w:r>
      <w:r>
        <w:rPr>
          <w:rFonts w:hint="eastAsia" w:ascii="仿宋_GB2312" w:hAnsi="仿宋_GB2312" w:eastAsia="仿宋_GB2312" w:cs="仿宋_GB2312"/>
          <w:bCs/>
          <w:color w:val="auto"/>
          <w:sz w:val="32"/>
          <w:szCs w:val="32"/>
        </w:rPr>
        <w:t>具有同等法律效力。</w:t>
      </w:r>
    </w:p>
    <w:p w14:paraId="5AAAF3A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二）</w:t>
      </w:r>
      <w:r>
        <w:rPr>
          <w:rFonts w:hint="eastAsia" w:ascii="仿宋_GB2312" w:hAnsi="仿宋_GB2312" w:eastAsia="仿宋_GB2312" w:cs="仿宋_GB2312"/>
          <w:bCs/>
          <w:color w:val="auto"/>
          <w:sz w:val="32"/>
          <w:szCs w:val="32"/>
        </w:rPr>
        <w:t>协议未尽事宜，由双方另行协商处理。</w:t>
      </w:r>
    </w:p>
    <w:p w14:paraId="3C1C831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三）</w:t>
      </w:r>
      <w:r>
        <w:rPr>
          <w:rFonts w:hint="eastAsia" w:ascii="仿宋_GB2312" w:hAnsi="仿宋_GB2312" w:eastAsia="仿宋_GB2312" w:cs="仿宋_GB2312"/>
          <w:bCs/>
          <w:color w:val="auto"/>
          <w:sz w:val="32"/>
          <w:szCs w:val="32"/>
        </w:rPr>
        <w:t>本协议在履行过程中发生争议，</w:t>
      </w:r>
      <w:r>
        <w:rPr>
          <w:rFonts w:hint="eastAsia" w:ascii="仿宋_GB2312" w:hAnsi="仿宋_GB2312" w:eastAsia="仿宋_GB2312" w:cs="仿宋_GB2312"/>
          <w:bCs/>
          <w:color w:val="auto"/>
          <w:sz w:val="32"/>
          <w:szCs w:val="32"/>
          <w:lang w:eastAsia="zh-CN"/>
        </w:rPr>
        <w:t>由双方协商解决，协商不成可通过司法程序裁决</w:t>
      </w:r>
      <w:r>
        <w:rPr>
          <w:rFonts w:hint="eastAsia" w:ascii="仿宋_GB2312" w:hAnsi="仿宋_GB2312" w:eastAsia="仿宋_GB2312" w:cs="仿宋_GB2312"/>
          <w:bCs/>
          <w:color w:val="auto"/>
          <w:sz w:val="32"/>
          <w:szCs w:val="32"/>
        </w:rPr>
        <w:t>。</w:t>
      </w:r>
    </w:p>
    <w:p w14:paraId="4400773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四）</w:t>
      </w:r>
      <w:r>
        <w:rPr>
          <w:rFonts w:hint="eastAsia" w:ascii="仿宋_GB2312" w:hAnsi="仿宋_GB2312" w:eastAsia="仿宋_GB2312" w:cs="仿宋_GB2312"/>
          <w:bCs/>
          <w:color w:val="auto"/>
          <w:sz w:val="32"/>
          <w:szCs w:val="32"/>
        </w:rPr>
        <w:t>本协议附承包商安全环保考核办法</w:t>
      </w:r>
      <w:r>
        <w:rPr>
          <w:rStyle w:val="11"/>
          <w:rFonts w:hint="eastAsia" w:ascii="仿宋_GB2312" w:hAnsi="仿宋_GB2312" w:eastAsia="仿宋_GB2312" w:cs="仿宋_GB2312"/>
          <w:b w:val="0"/>
          <w:bCs w:val="0"/>
          <w:color w:val="auto"/>
          <w:sz w:val="32"/>
          <w:szCs w:val="32"/>
          <w:lang w:eastAsia="zh-CN"/>
        </w:rPr>
        <w:t>（见附件），</w:t>
      </w:r>
      <w:r>
        <w:rPr>
          <w:rStyle w:val="11"/>
          <w:rFonts w:hint="eastAsia" w:ascii="仿宋_GB2312" w:hAnsi="仿宋_GB2312" w:eastAsia="仿宋_GB2312" w:cs="仿宋_GB2312"/>
          <w:b w:val="0"/>
          <w:bCs w:val="0"/>
          <w:color w:val="auto"/>
          <w:sz w:val="32"/>
          <w:szCs w:val="32"/>
          <w:lang w:val="en-US" w:eastAsia="zh-CN"/>
        </w:rPr>
        <w:t>如考核办法修订或者更新，不再重新签署协议，将以通知、通报等形式告知乙方</w:t>
      </w:r>
      <w:r>
        <w:rPr>
          <w:rFonts w:hint="eastAsia" w:ascii="仿宋_GB2312" w:hAnsi="仿宋_GB2312" w:eastAsia="仿宋_GB2312" w:cs="仿宋_GB2312"/>
          <w:b w:val="0"/>
          <w:bCs w:val="0"/>
          <w:color w:val="auto"/>
          <w:sz w:val="32"/>
          <w:szCs w:val="32"/>
        </w:rPr>
        <w:t>。</w:t>
      </w:r>
    </w:p>
    <w:p w14:paraId="7575F00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五）</w:t>
      </w:r>
      <w:r>
        <w:rPr>
          <w:rFonts w:hint="eastAsia" w:ascii="仿宋_GB2312" w:hAnsi="仿宋_GB2312" w:eastAsia="仿宋_GB2312" w:cs="仿宋_GB2312"/>
          <w:bCs/>
          <w:color w:val="auto"/>
          <w:sz w:val="32"/>
          <w:szCs w:val="32"/>
        </w:rPr>
        <w:t>本协议一式两份，甲、乙双方各一份</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自签订之日起生效，项目结束后，本协议自行失效。</w:t>
      </w:r>
    </w:p>
    <w:p w14:paraId="258EAFD9">
      <w:pPr>
        <w:keepNext w:val="0"/>
        <w:keepLines w:val="0"/>
        <w:pageBreakBefore w:val="0"/>
        <w:widowControl w:val="0"/>
        <w:kinsoku/>
        <w:wordWrap/>
        <w:overflowPunct/>
        <w:topLinePunct w:val="0"/>
        <w:autoSpaceDE/>
        <w:autoSpaceDN/>
        <w:bidi w:val="0"/>
        <w:adjustRightInd/>
        <w:snapToGrid/>
        <w:spacing w:line="520" w:lineRule="exact"/>
        <w:ind w:left="0"/>
        <w:textAlignment w:val="auto"/>
        <w:rPr>
          <w:rFonts w:hint="eastAsia" w:ascii="仿宋_GB2312" w:hAnsi="仿宋_GB2312" w:eastAsia="仿宋_GB2312" w:cs="仿宋_GB2312"/>
          <w:color w:val="auto"/>
          <w:sz w:val="32"/>
          <w:szCs w:val="32"/>
        </w:rPr>
      </w:pPr>
    </w:p>
    <w:p w14:paraId="1947FFE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14:paraId="41C9B34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14:paraId="45CD93F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14:paraId="21BF718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w:t>
      </w:r>
      <w:r>
        <w:rPr>
          <w:rFonts w:hint="eastAsia" w:ascii="仿宋_GB2312" w:hAnsi="仿宋_GB2312" w:eastAsia="仿宋_GB2312" w:cs="仿宋_GB2312"/>
          <w:color w:val="auto"/>
          <w:sz w:val="32"/>
          <w:szCs w:val="32"/>
          <w:lang w:eastAsia="zh-CN"/>
        </w:rPr>
        <w:t>（公章）</w:t>
      </w:r>
      <w:r>
        <w:rPr>
          <w:rFonts w:hint="eastAsia" w:ascii="仿宋_GB2312" w:hAnsi="仿宋_GB2312" w:eastAsia="仿宋_GB2312" w:cs="仿宋_GB2312"/>
          <w:color w:val="auto"/>
          <w:sz w:val="32"/>
          <w:szCs w:val="32"/>
        </w:rPr>
        <w:t>：                    乙方</w:t>
      </w:r>
      <w:r>
        <w:rPr>
          <w:rFonts w:hint="eastAsia" w:ascii="仿宋_GB2312" w:hAnsi="仿宋_GB2312" w:eastAsia="仿宋_GB2312" w:cs="仿宋_GB2312"/>
          <w:color w:val="auto"/>
          <w:sz w:val="32"/>
          <w:szCs w:val="32"/>
          <w:lang w:eastAsia="zh-CN"/>
        </w:rPr>
        <w:t>（公章）</w:t>
      </w:r>
      <w:r>
        <w:rPr>
          <w:rFonts w:hint="eastAsia" w:ascii="仿宋_GB2312" w:hAnsi="仿宋_GB2312" w:eastAsia="仿宋_GB2312" w:cs="仿宋_GB2312"/>
          <w:color w:val="auto"/>
          <w:sz w:val="32"/>
          <w:szCs w:val="32"/>
        </w:rPr>
        <w:t>：</w:t>
      </w:r>
    </w:p>
    <w:p w14:paraId="6613E90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14:paraId="3820B96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14:paraId="0EB2AED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14:paraId="4810AE7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授权代表：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授权代表：</w:t>
      </w:r>
    </w:p>
    <w:p w14:paraId="3D198DED">
      <w:pPr>
        <w:keepNext w:val="0"/>
        <w:keepLines w:val="0"/>
        <w:pageBreakBefore w:val="0"/>
        <w:widowControl w:val="0"/>
        <w:kinsoku/>
        <w:wordWrap/>
        <w:overflowPunct/>
        <w:topLinePunct w:val="0"/>
        <w:autoSpaceDE/>
        <w:autoSpaceDN/>
        <w:bidi w:val="0"/>
        <w:adjustRightInd/>
        <w:snapToGrid/>
        <w:spacing w:line="520" w:lineRule="exact"/>
        <w:ind w:firstLine="1280" w:firstLineChars="400"/>
        <w:textAlignment w:val="auto"/>
        <w:rPr>
          <w:rFonts w:hint="eastAsia" w:ascii="仿宋_GB2312" w:hAnsi="仿宋_GB2312" w:eastAsia="仿宋_GB2312" w:cs="仿宋_GB2312"/>
          <w:color w:val="auto"/>
          <w:sz w:val="32"/>
          <w:szCs w:val="32"/>
        </w:rPr>
      </w:pPr>
    </w:p>
    <w:p w14:paraId="6B626565">
      <w:pPr>
        <w:keepNext w:val="0"/>
        <w:keepLines w:val="0"/>
        <w:pageBreakBefore w:val="0"/>
        <w:widowControl w:val="0"/>
        <w:kinsoku/>
        <w:wordWrap/>
        <w:overflowPunct/>
        <w:topLinePunct w:val="0"/>
        <w:autoSpaceDE/>
        <w:autoSpaceDN/>
        <w:bidi w:val="0"/>
        <w:adjustRightInd/>
        <w:snapToGrid/>
        <w:spacing w:line="520"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   日                     年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   日</w:t>
      </w:r>
    </w:p>
    <w:p w14:paraId="7C22C6DC">
      <w:pPr>
        <w:keepNext w:val="0"/>
        <w:keepLines w:val="0"/>
        <w:pageBreakBefore w:val="0"/>
        <w:widowControl w:val="0"/>
        <w:kinsoku/>
        <w:wordWrap/>
        <w:overflowPunct/>
        <w:topLinePunct w:val="0"/>
        <w:autoSpaceDE/>
        <w:autoSpaceDN/>
        <w:bidi w:val="0"/>
        <w:adjustRightInd/>
        <w:snapToGrid/>
        <w:spacing w:line="520" w:lineRule="exact"/>
        <w:textAlignment w:val="auto"/>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BC1C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08068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108068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3CB61">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FB59F"/>
    <w:multiLevelType w:val="singleLevel"/>
    <w:tmpl w:val="B60FB59F"/>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iNTlhNmY2N2IwNWM0ZmFlNzkzNjg4OTVmOTQxMWUifQ=="/>
  </w:docVars>
  <w:rsids>
    <w:rsidRoot w:val="00E97348"/>
    <w:rsid w:val="000355BF"/>
    <w:rsid w:val="000449D3"/>
    <w:rsid w:val="000B72BB"/>
    <w:rsid w:val="000C273F"/>
    <w:rsid w:val="00122C1E"/>
    <w:rsid w:val="001564B3"/>
    <w:rsid w:val="001B59DD"/>
    <w:rsid w:val="00243FC8"/>
    <w:rsid w:val="002622FD"/>
    <w:rsid w:val="00265442"/>
    <w:rsid w:val="002C0759"/>
    <w:rsid w:val="002F14DD"/>
    <w:rsid w:val="003161AC"/>
    <w:rsid w:val="00331BC8"/>
    <w:rsid w:val="00336B3C"/>
    <w:rsid w:val="00355857"/>
    <w:rsid w:val="00356F3F"/>
    <w:rsid w:val="00371560"/>
    <w:rsid w:val="00433AB6"/>
    <w:rsid w:val="00456644"/>
    <w:rsid w:val="00470350"/>
    <w:rsid w:val="00473226"/>
    <w:rsid w:val="00480279"/>
    <w:rsid w:val="00502032"/>
    <w:rsid w:val="005020BB"/>
    <w:rsid w:val="0056236F"/>
    <w:rsid w:val="00581834"/>
    <w:rsid w:val="005D1616"/>
    <w:rsid w:val="005E3B79"/>
    <w:rsid w:val="006108EC"/>
    <w:rsid w:val="00651D05"/>
    <w:rsid w:val="00655DEF"/>
    <w:rsid w:val="00677A13"/>
    <w:rsid w:val="0068519E"/>
    <w:rsid w:val="00697F62"/>
    <w:rsid w:val="006A3661"/>
    <w:rsid w:val="006B3C93"/>
    <w:rsid w:val="006E16D7"/>
    <w:rsid w:val="006F116D"/>
    <w:rsid w:val="007214A5"/>
    <w:rsid w:val="00737326"/>
    <w:rsid w:val="00781301"/>
    <w:rsid w:val="007A09AF"/>
    <w:rsid w:val="007A5E79"/>
    <w:rsid w:val="007C305A"/>
    <w:rsid w:val="007E7D30"/>
    <w:rsid w:val="00800DC0"/>
    <w:rsid w:val="008152D5"/>
    <w:rsid w:val="00867C51"/>
    <w:rsid w:val="00897E0F"/>
    <w:rsid w:val="008B02FD"/>
    <w:rsid w:val="008E729C"/>
    <w:rsid w:val="00902D52"/>
    <w:rsid w:val="0094633A"/>
    <w:rsid w:val="009543C3"/>
    <w:rsid w:val="0096395C"/>
    <w:rsid w:val="009A660F"/>
    <w:rsid w:val="009C0D86"/>
    <w:rsid w:val="009E5ECC"/>
    <w:rsid w:val="009E6FEA"/>
    <w:rsid w:val="00A059E6"/>
    <w:rsid w:val="00A931DE"/>
    <w:rsid w:val="00AB1701"/>
    <w:rsid w:val="00AF0E54"/>
    <w:rsid w:val="00B02ED9"/>
    <w:rsid w:val="00B04E19"/>
    <w:rsid w:val="00B54C7B"/>
    <w:rsid w:val="00B80489"/>
    <w:rsid w:val="00B8179B"/>
    <w:rsid w:val="00BA37C1"/>
    <w:rsid w:val="00BC555D"/>
    <w:rsid w:val="00C40AED"/>
    <w:rsid w:val="00CB5867"/>
    <w:rsid w:val="00CD067A"/>
    <w:rsid w:val="00CE79C2"/>
    <w:rsid w:val="00D03FFD"/>
    <w:rsid w:val="00D1285C"/>
    <w:rsid w:val="00DC1624"/>
    <w:rsid w:val="00E07C8C"/>
    <w:rsid w:val="00E83209"/>
    <w:rsid w:val="00E90EB0"/>
    <w:rsid w:val="00E97348"/>
    <w:rsid w:val="00EA0C70"/>
    <w:rsid w:val="00F05E3A"/>
    <w:rsid w:val="00F20FDB"/>
    <w:rsid w:val="00F33024"/>
    <w:rsid w:val="00F55FC8"/>
    <w:rsid w:val="00FB6710"/>
    <w:rsid w:val="00FE4E01"/>
    <w:rsid w:val="037D5855"/>
    <w:rsid w:val="050B3E63"/>
    <w:rsid w:val="05A700FA"/>
    <w:rsid w:val="05CD3091"/>
    <w:rsid w:val="05DE2151"/>
    <w:rsid w:val="06402B85"/>
    <w:rsid w:val="06DB57CD"/>
    <w:rsid w:val="077F012C"/>
    <w:rsid w:val="086E0B73"/>
    <w:rsid w:val="08D01675"/>
    <w:rsid w:val="09185245"/>
    <w:rsid w:val="0A171CC6"/>
    <w:rsid w:val="0B5A4D4D"/>
    <w:rsid w:val="0BFC1637"/>
    <w:rsid w:val="0C9D2E5A"/>
    <w:rsid w:val="0CAB257A"/>
    <w:rsid w:val="0D755621"/>
    <w:rsid w:val="0DFB6B7F"/>
    <w:rsid w:val="11BA6A17"/>
    <w:rsid w:val="142741A0"/>
    <w:rsid w:val="1507579C"/>
    <w:rsid w:val="189E5AB1"/>
    <w:rsid w:val="18BF025D"/>
    <w:rsid w:val="19483C4A"/>
    <w:rsid w:val="195A572B"/>
    <w:rsid w:val="19D42230"/>
    <w:rsid w:val="1A352379"/>
    <w:rsid w:val="1C3C4D0D"/>
    <w:rsid w:val="1C962F1E"/>
    <w:rsid w:val="1EFD53FD"/>
    <w:rsid w:val="1F827DF5"/>
    <w:rsid w:val="20EB2577"/>
    <w:rsid w:val="216E00DB"/>
    <w:rsid w:val="22223224"/>
    <w:rsid w:val="228C2DF9"/>
    <w:rsid w:val="24973C62"/>
    <w:rsid w:val="251D41DD"/>
    <w:rsid w:val="255A6C57"/>
    <w:rsid w:val="25B84A72"/>
    <w:rsid w:val="279D1605"/>
    <w:rsid w:val="288B4C42"/>
    <w:rsid w:val="290A7F33"/>
    <w:rsid w:val="29B707CC"/>
    <w:rsid w:val="2BC10996"/>
    <w:rsid w:val="2C1A6CEA"/>
    <w:rsid w:val="2C3C6BD3"/>
    <w:rsid w:val="2D1A242B"/>
    <w:rsid w:val="2EB770D6"/>
    <w:rsid w:val="2EE00777"/>
    <w:rsid w:val="2F34386F"/>
    <w:rsid w:val="2F3A40D1"/>
    <w:rsid w:val="2F495F81"/>
    <w:rsid w:val="30257789"/>
    <w:rsid w:val="30C40726"/>
    <w:rsid w:val="312A3310"/>
    <w:rsid w:val="327C0F63"/>
    <w:rsid w:val="334254A8"/>
    <w:rsid w:val="33DB43A2"/>
    <w:rsid w:val="34FD1935"/>
    <w:rsid w:val="35331AEF"/>
    <w:rsid w:val="360B0081"/>
    <w:rsid w:val="364D63A5"/>
    <w:rsid w:val="369E796D"/>
    <w:rsid w:val="373F6235"/>
    <w:rsid w:val="37417F37"/>
    <w:rsid w:val="3970274A"/>
    <w:rsid w:val="39A20406"/>
    <w:rsid w:val="39A2099B"/>
    <w:rsid w:val="3B7C1525"/>
    <w:rsid w:val="3B980AD6"/>
    <w:rsid w:val="3BA67405"/>
    <w:rsid w:val="3C5049ED"/>
    <w:rsid w:val="3FBE3091"/>
    <w:rsid w:val="3FDD07D5"/>
    <w:rsid w:val="404F2C99"/>
    <w:rsid w:val="409F0893"/>
    <w:rsid w:val="41A171BC"/>
    <w:rsid w:val="42F24347"/>
    <w:rsid w:val="444F563A"/>
    <w:rsid w:val="461865CE"/>
    <w:rsid w:val="494A09B3"/>
    <w:rsid w:val="4959377F"/>
    <w:rsid w:val="49BE748D"/>
    <w:rsid w:val="4A955EEB"/>
    <w:rsid w:val="4AB84A19"/>
    <w:rsid w:val="4B322908"/>
    <w:rsid w:val="4C107D48"/>
    <w:rsid w:val="4C6A0153"/>
    <w:rsid w:val="4E2B4174"/>
    <w:rsid w:val="4E481191"/>
    <w:rsid w:val="4E7116BE"/>
    <w:rsid w:val="4E995CB5"/>
    <w:rsid w:val="4EF961BD"/>
    <w:rsid w:val="4F7732BA"/>
    <w:rsid w:val="4FF24139"/>
    <w:rsid w:val="50C97472"/>
    <w:rsid w:val="50E84A1B"/>
    <w:rsid w:val="51C604F4"/>
    <w:rsid w:val="52033935"/>
    <w:rsid w:val="53E96D15"/>
    <w:rsid w:val="564773B7"/>
    <w:rsid w:val="58721B2B"/>
    <w:rsid w:val="58B8407E"/>
    <w:rsid w:val="58BF0A29"/>
    <w:rsid w:val="59173B5B"/>
    <w:rsid w:val="59260BAB"/>
    <w:rsid w:val="59415EC5"/>
    <w:rsid w:val="59B07FB1"/>
    <w:rsid w:val="59B32A39"/>
    <w:rsid w:val="5A336D03"/>
    <w:rsid w:val="5A623B7E"/>
    <w:rsid w:val="5B1716D2"/>
    <w:rsid w:val="5B546A89"/>
    <w:rsid w:val="5BAA6226"/>
    <w:rsid w:val="5BB054F9"/>
    <w:rsid w:val="5C3664A9"/>
    <w:rsid w:val="5C5B1215"/>
    <w:rsid w:val="5C8E0F41"/>
    <w:rsid w:val="5DE6099B"/>
    <w:rsid w:val="5E5A675C"/>
    <w:rsid w:val="5ECE21A0"/>
    <w:rsid w:val="5F36141C"/>
    <w:rsid w:val="60661CB4"/>
    <w:rsid w:val="60C135A9"/>
    <w:rsid w:val="60F336D6"/>
    <w:rsid w:val="61740CDE"/>
    <w:rsid w:val="61813705"/>
    <w:rsid w:val="62C83A1C"/>
    <w:rsid w:val="62D74037"/>
    <w:rsid w:val="631B5A25"/>
    <w:rsid w:val="63223AA2"/>
    <w:rsid w:val="634D6A7D"/>
    <w:rsid w:val="63946C45"/>
    <w:rsid w:val="65BB58E0"/>
    <w:rsid w:val="65E448A9"/>
    <w:rsid w:val="66C47FE8"/>
    <w:rsid w:val="67172DB2"/>
    <w:rsid w:val="67405120"/>
    <w:rsid w:val="67BA52E0"/>
    <w:rsid w:val="686F2B2E"/>
    <w:rsid w:val="6A095303"/>
    <w:rsid w:val="6A1A6938"/>
    <w:rsid w:val="6A4422D9"/>
    <w:rsid w:val="6B347157"/>
    <w:rsid w:val="6B7D2C66"/>
    <w:rsid w:val="6C6C3B70"/>
    <w:rsid w:val="6D1E1E6D"/>
    <w:rsid w:val="6D5178EE"/>
    <w:rsid w:val="6DC61772"/>
    <w:rsid w:val="6EA65B2D"/>
    <w:rsid w:val="6F387877"/>
    <w:rsid w:val="6F8B7F0D"/>
    <w:rsid w:val="6F977079"/>
    <w:rsid w:val="70826EA6"/>
    <w:rsid w:val="714C0C76"/>
    <w:rsid w:val="71574DD9"/>
    <w:rsid w:val="71D60BA6"/>
    <w:rsid w:val="71EB4575"/>
    <w:rsid w:val="721B7C3E"/>
    <w:rsid w:val="728F2919"/>
    <w:rsid w:val="752F3AB5"/>
    <w:rsid w:val="755E7B1F"/>
    <w:rsid w:val="75847AE4"/>
    <w:rsid w:val="76140715"/>
    <w:rsid w:val="772B2D48"/>
    <w:rsid w:val="774A7785"/>
    <w:rsid w:val="7A213622"/>
    <w:rsid w:val="7A366543"/>
    <w:rsid w:val="7A684D18"/>
    <w:rsid w:val="7B0918DF"/>
    <w:rsid w:val="7B484ED1"/>
    <w:rsid w:val="7B4B5DFA"/>
    <w:rsid w:val="7CCD11BA"/>
    <w:rsid w:val="7D273B22"/>
    <w:rsid w:val="7D5D6B3A"/>
    <w:rsid w:val="7D8D5620"/>
    <w:rsid w:val="7DF76D39"/>
    <w:rsid w:val="7DFC6C65"/>
    <w:rsid w:val="7F5105AD"/>
    <w:rsid w:val="7FCE14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annotation text"/>
    <w:basedOn w:val="1"/>
    <w:link w:val="12"/>
    <w:autoRedefine/>
    <w:qFormat/>
    <w:uiPriority w:val="0"/>
    <w:pPr>
      <w:jc w:val="left"/>
    </w:pPr>
  </w:style>
  <w:style w:type="paragraph" w:styleId="3">
    <w:name w:val="Balloon Text"/>
    <w:basedOn w:val="1"/>
    <w:link w:val="13"/>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7">
    <w:name w:val="annotation subject"/>
    <w:basedOn w:val="2"/>
    <w:next w:val="2"/>
    <w:link w:val="14"/>
    <w:autoRedefine/>
    <w:qFormat/>
    <w:uiPriority w:val="0"/>
    <w:rPr>
      <w:b/>
      <w:bCs/>
    </w:rPr>
  </w:style>
  <w:style w:type="table" w:styleId="9">
    <w:name w:val="Table Grid"/>
    <w:basedOn w:val="8"/>
    <w:autoRedefine/>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autoRedefine/>
    <w:qFormat/>
    <w:uiPriority w:val="0"/>
    <w:rPr>
      <w:sz w:val="21"/>
      <w:szCs w:val="21"/>
    </w:rPr>
  </w:style>
  <w:style w:type="character" w:customStyle="1" w:styleId="12">
    <w:name w:val="批注文字 Char"/>
    <w:link w:val="2"/>
    <w:autoRedefine/>
    <w:qFormat/>
    <w:uiPriority w:val="0"/>
    <w:rPr>
      <w:kern w:val="2"/>
      <w:sz w:val="28"/>
      <w:szCs w:val="24"/>
    </w:rPr>
  </w:style>
  <w:style w:type="character" w:customStyle="1" w:styleId="13">
    <w:name w:val="批注框文本 Char"/>
    <w:link w:val="3"/>
    <w:autoRedefine/>
    <w:qFormat/>
    <w:uiPriority w:val="0"/>
    <w:rPr>
      <w:kern w:val="2"/>
      <w:sz w:val="18"/>
      <w:szCs w:val="18"/>
    </w:rPr>
  </w:style>
  <w:style w:type="character" w:customStyle="1" w:styleId="14">
    <w:name w:val="批注主题 Char"/>
    <w:link w:val="7"/>
    <w:autoRedefine/>
    <w:qFormat/>
    <w:uiPriority w:val="0"/>
    <w:rPr>
      <w:b/>
      <w:bCs/>
      <w:kern w:val="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5837</Words>
  <Characters>5854</Characters>
  <Lines>28</Lines>
  <Paragraphs>7</Paragraphs>
  <TotalTime>0</TotalTime>
  <ScaleCrop>false</ScaleCrop>
  <LinksUpToDate>false</LinksUpToDate>
  <CharactersWithSpaces>5998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2016-03-18T09:13:00Z</dcterms:created>
  <dc:creator>微软用户</dc:creator>
  <cp:lastModifiedBy>噗呲</cp:lastModifiedBy>
  <cp:lastPrinted>2024-12-25T02:42:00Z</cp:lastPrinted>
  <dcterms:modified xsi:type="dcterms:W3CDTF">2026-04-09T01:05:59Z</dcterms:modified>
  <dc:title>工程施工安全环保协议书</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3F5A5C6ACADA48B0ACAB228FB8A2ACAB_13</vt:lpwstr>
  </property>
  <property fmtid="{D5CDD505-2E9C-101B-9397-08002B2CF9AE}" pid="4" name="KSOTemplateDocerSaveRecord">
    <vt:lpwstr>eyJoZGlkIjoiM2RlMzlhOTExYmI2Y2JiMThkYTQ3NTFiNGNhNmQyYTEiLCJ1c2VySWQiOiIxNDE0NDEyNjU3In0=</vt:lpwstr>
  </property>
</Properties>
</file>