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highlight w:val="none"/>
        </w:rPr>
      </w:pPr>
      <w:r>
        <w:t>一、</w:t>
      </w:r>
      <w:r>
        <w:rPr>
          <w:highlight w:val="none"/>
        </w:rPr>
        <w:t>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项目名称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OBSH发泡剂1吨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采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购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人</w:t>
      </w:r>
      <w:r>
        <w:rPr>
          <w:highlight w:val="none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报价截止与评审时间</w:t>
      </w:r>
      <w:r>
        <w:rPr>
          <w:rFonts w:hint="eastAsia"/>
          <w:highlight w:val="none"/>
          <w:lang w:val="en-US" w:eastAsia="zh-CN"/>
        </w:rPr>
        <w:t>：2026年5月29日9:30（北京时间）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2026年</w:t>
      </w:r>
      <w:r>
        <w:rPr>
          <w:rFonts w:hint="eastAsia" w:cs="Times New Roman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月</w:t>
      </w:r>
      <w:r>
        <w:rPr>
          <w:rFonts w:hint="eastAsia" w:cs="Times New Roman"/>
          <w:highlight w:val="none"/>
          <w:lang w:val="en-US" w:eastAsia="zh-CN"/>
        </w:rPr>
        <w:t>10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公示</w:t>
      </w:r>
      <w:r>
        <w:rPr>
          <w:b/>
          <w:highlight w:val="none"/>
        </w:rPr>
        <w:t>查询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ww</w:t>
      </w:r>
      <w:r>
        <w:rPr>
          <w:highlight w:val="none"/>
        </w:rP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7"/>
        <w:tblW w:w="7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1683"/>
        <w:gridCol w:w="1417"/>
        <w:gridCol w:w="1100"/>
        <w:gridCol w:w="140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2221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83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0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40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221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04020100000064</w:t>
            </w:r>
          </w:p>
        </w:tc>
        <w:tc>
          <w:tcPr>
            <w:tcW w:w="16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OBSH发泡剂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见技术要求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7D479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技术标准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/>
          <w:lang w:val="en-US" w:eastAsia="zh-CN"/>
        </w:rPr>
        <w:t>符合化工行业标准，外观为白色粉末，纯度≥98%，分解温度158-164℃，发气量110-140ml/g，平均颗粒度5-15μm，水分≤1.0%，PH值6-8。</w:t>
      </w:r>
    </w:p>
    <w:p w14:paraId="2896E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2.包装及运输要求：</w:t>
      </w:r>
      <w:r>
        <w:rPr>
          <w:rFonts w:hint="eastAsia"/>
          <w:lang w:val="en-US" w:eastAsia="zh-CN"/>
        </w:rPr>
        <w:t>包装为25kg纸板桶，包装完好标示清楚，随货附带检测报告。</w:t>
      </w:r>
    </w:p>
    <w:p w14:paraId="57C92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报价要求</w:t>
      </w:r>
      <w:r>
        <w:t>：需完整填写品牌及型号。</w:t>
      </w:r>
    </w:p>
    <w:p w14:paraId="2B4C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4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需提交《营业执照》。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7678CC0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  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02EC8DD1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技术联系人：</w:t>
      </w:r>
      <w:r>
        <w:rPr>
          <w:rFonts w:hint="eastAsia"/>
          <w:b w:val="0"/>
          <w:bCs w:val="0"/>
          <w:lang w:val="en-US" w:eastAsia="zh-CN"/>
        </w:rPr>
        <w:t>董建平13815152306</w:t>
      </w:r>
    </w:p>
    <w:p w14:paraId="34BD4EAC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5CD1FE0A">
      <w:pPr>
        <w:pStyle w:val="5"/>
      </w:pP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  <w:rPr>
          <w:rFonts w:hint="default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</w:t>
      </w:r>
      <w:r>
        <w:rPr>
          <w:rFonts w:hint="eastAsia"/>
          <w:b/>
          <w:lang w:val="en-US" w:eastAsia="zh-CN"/>
        </w:rPr>
        <w:t>单价</w:t>
      </w:r>
      <w:r>
        <w:rPr>
          <w:b/>
        </w:rPr>
        <w:t>（含税）</w:t>
      </w:r>
      <w:r>
        <w:t>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；</w:t>
      </w:r>
      <w:r>
        <w:rPr>
          <w:rFonts w:hint="eastAsia"/>
          <w:b/>
          <w:lang w:val="en-US" w:eastAsia="zh-CN"/>
        </w:rPr>
        <w:t>总价</w:t>
      </w:r>
      <w:r>
        <w:t>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BDD2715"/>
    <w:rsid w:val="0D2C6C31"/>
    <w:rsid w:val="10463763"/>
    <w:rsid w:val="10DD7E01"/>
    <w:rsid w:val="12922C84"/>
    <w:rsid w:val="134678C7"/>
    <w:rsid w:val="147931F1"/>
    <w:rsid w:val="14D05D11"/>
    <w:rsid w:val="15386004"/>
    <w:rsid w:val="15F1304B"/>
    <w:rsid w:val="17920BDE"/>
    <w:rsid w:val="1A7477AB"/>
    <w:rsid w:val="1C0D408C"/>
    <w:rsid w:val="1D7C655F"/>
    <w:rsid w:val="1DC52015"/>
    <w:rsid w:val="228D7161"/>
    <w:rsid w:val="247C629F"/>
    <w:rsid w:val="24960418"/>
    <w:rsid w:val="24E05525"/>
    <w:rsid w:val="250A44A9"/>
    <w:rsid w:val="2B8C00D9"/>
    <w:rsid w:val="2D6D29C6"/>
    <w:rsid w:val="2E730AF8"/>
    <w:rsid w:val="2EEE0779"/>
    <w:rsid w:val="30DA11D4"/>
    <w:rsid w:val="349E4B87"/>
    <w:rsid w:val="35042CC3"/>
    <w:rsid w:val="448F7C17"/>
    <w:rsid w:val="4AC251FD"/>
    <w:rsid w:val="4AE1260F"/>
    <w:rsid w:val="4BD96800"/>
    <w:rsid w:val="4F234396"/>
    <w:rsid w:val="5003106B"/>
    <w:rsid w:val="513A2283"/>
    <w:rsid w:val="535B5146"/>
    <w:rsid w:val="541106A9"/>
    <w:rsid w:val="58113834"/>
    <w:rsid w:val="5A702373"/>
    <w:rsid w:val="5BD67F12"/>
    <w:rsid w:val="5FED582A"/>
    <w:rsid w:val="60681AA9"/>
    <w:rsid w:val="61097930"/>
    <w:rsid w:val="626F711E"/>
    <w:rsid w:val="6326564D"/>
    <w:rsid w:val="63F87D96"/>
    <w:rsid w:val="64B90B25"/>
    <w:rsid w:val="694037F5"/>
    <w:rsid w:val="6A0451C8"/>
    <w:rsid w:val="6DD76B71"/>
    <w:rsid w:val="72BD4658"/>
    <w:rsid w:val="7693380B"/>
    <w:rsid w:val="771147F0"/>
    <w:rsid w:val="7A7F6F6A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1673</Words>
  <Characters>1961</Characters>
  <Lines>0</Lines>
  <Paragraphs>0</Paragraphs>
  <TotalTime>5</TotalTime>
  <ScaleCrop>false</ScaleCrop>
  <LinksUpToDate>false</LinksUpToDate>
  <CharactersWithSpaces>2017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2026-05-19T02:59:52Z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