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仪表配件5种</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：2026年6月3日9：30（北京时间）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63"/>
        <w:gridCol w:w="1860"/>
        <w:gridCol w:w="2430"/>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2363"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86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4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0F6AA6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02020100000273</w:t>
            </w:r>
          </w:p>
        </w:tc>
        <w:tc>
          <w:tcPr>
            <w:tcW w:w="1860" w:type="dxa"/>
            <w:tcMar>
              <w:left w:w="108" w:type="dxa"/>
              <w:right w:w="108" w:type="dxa"/>
            </w:tcMar>
            <w:vAlign w:val="center"/>
          </w:tcPr>
          <w:p w14:paraId="73956F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玻璃板</w:t>
            </w:r>
          </w:p>
        </w:tc>
        <w:tc>
          <w:tcPr>
            <w:tcW w:w="2430" w:type="dxa"/>
            <w:tcMar>
              <w:left w:w="108" w:type="dxa"/>
              <w:right w:w="108" w:type="dxa"/>
            </w:tcMar>
            <w:vAlign w:val="center"/>
          </w:tcPr>
          <w:p w14:paraId="0003C06D">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V16756-8</w:t>
            </w:r>
          </w:p>
        </w:tc>
        <w:tc>
          <w:tcPr>
            <w:tcW w:w="960" w:type="dxa"/>
            <w:tcMar>
              <w:left w:w="108" w:type="dxa"/>
              <w:right w:w="108" w:type="dxa"/>
            </w:tcMar>
            <w:vAlign w:val="center"/>
          </w:tcPr>
          <w:p w14:paraId="61E75E1D">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376F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519FCD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02020100000274</w:t>
            </w:r>
          </w:p>
        </w:tc>
        <w:tc>
          <w:tcPr>
            <w:tcW w:w="1860" w:type="dxa"/>
            <w:tcMar>
              <w:left w:w="108" w:type="dxa"/>
              <w:right w:w="108" w:type="dxa"/>
            </w:tcMar>
            <w:vAlign w:val="center"/>
          </w:tcPr>
          <w:p w14:paraId="4823B95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玻璃板</w:t>
            </w:r>
          </w:p>
        </w:tc>
        <w:tc>
          <w:tcPr>
            <w:tcW w:w="2430" w:type="dxa"/>
            <w:tcMar>
              <w:left w:w="108" w:type="dxa"/>
              <w:right w:w="108" w:type="dxa"/>
            </w:tcMar>
            <w:vAlign w:val="center"/>
          </w:tcPr>
          <w:p w14:paraId="4A75FCB6">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V16756-9</w:t>
            </w:r>
          </w:p>
        </w:tc>
        <w:tc>
          <w:tcPr>
            <w:tcW w:w="960" w:type="dxa"/>
            <w:tcMar>
              <w:left w:w="108" w:type="dxa"/>
              <w:right w:w="108" w:type="dxa"/>
            </w:tcMar>
            <w:vAlign w:val="center"/>
          </w:tcPr>
          <w:p w14:paraId="012D8DE5">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0D1639C">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10</w:t>
            </w:r>
          </w:p>
        </w:tc>
      </w:tr>
      <w:tr w14:paraId="16C9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4F84D83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02020100002714</w:t>
            </w:r>
          </w:p>
        </w:tc>
        <w:tc>
          <w:tcPr>
            <w:tcW w:w="1860" w:type="dxa"/>
            <w:tcMar>
              <w:left w:w="108" w:type="dxa"/>
              <w:right w:w="108" w:type="dxa"/>
            </w:tcMar>
            <w:vAlign w:val="center"/>
          </w:tcPr>
          <w:p w14:paraId="5470FC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雷达液位计模块</w:t>
            </w:r>
          </w:p>
        </w:tc>
        <w:tc>
          <w:tcPr>
            <w:tcW w:w="2430" w:type="dxa"/>
            <w:tcMar>
              <w:left w:w="108" w:type="dxa"/>
              <w:right w:w="108" w:type="dxa"/>
            </w:tcMar>
            <w:vAlign w:val="center"/>
          </w:tcPr>
          <w:p w14:paraId="7E675A33">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0"/>
                <w:szCs w:val="20"/>
                <w:u w:val="none"/>
                <w:lang w:val="en-US" w:eastAsia="zh-CN" w:bidi="ar"/>
              </w:rPr>
              <w:t>SLDL5522-AHH DL SA TC2V DB XH0800</w:t>
            </w:r>
          </w:p>
        </w:tc>
        <w:tc>
          <w:tcPr>
            <w:tcW w:w="960" w:type="dxa"/>
            <w:tcMar>
              <w:left w:w="108" w:type="dxa"/>
              <w:right w:w="108" w:type="dxa"/>
            </w:tcMar>
            <w:vAlign w:val="center"/>
          </w:tcPr>
          <w:p w14:paraId="0F577EBC">
            <w:pPr>
              <w:jc w:val="center"/>
              <w:rPr>
                <w:rFonts w:hint="default" w:eastAsia="宋体"/>
                <w:lang w:val="en-US" w:eastAsia="zh-CN"/>
              </w:rPr>
            </w:pPr>
            <w:r>
              <w:rPr>
                <w:rFonts w:hint="eastAsia" w:eastAsia="宋体"/>
                <w:lang w:val="en-US" w:eastAsia="zh-CN"/>
              </w:rPr>
              <w:t>块</w:t>
            </w:r>
          </w:p>
        </w:tc>
        <w:tc>
          <w:tcPr>
            <w:tcW w:w="906" w:type="dxa"/>
            <w:tcMar>
              <w:left w:w="108" w:type="dxa"/>
              <w:right w:w="108" w:type="dxa"/>
            </w:tcMar>
            <w:vAlign w:val="center"/>
          </w:tcPr>
          <w:p w14:paraId="08824221">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w:t>
            </w:r>
          </w:p>
        </w:tc>
      </w:tr>
      <w:tr w14:paraId="7033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29B39DC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02020100005177</w:t>
            </w:r>
          </w:p>
        </w:tc>
        <w:tc>
          <w:tcPr>
            <w:tcW w:w="1860" w:type="dxa"/>
            <w:tcMar>
              <w:left w:w="108" w:type="dxa"/>
              <w:right w:w="108" w:type="dxa"/>
            </w:tcMar>
            <w:vAlign w:val="center"/>
          </w:tcPr>
          <w:p w14:paraId="4F10B8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气动放大器</w:t>
            </w:r>
          </w:p>
        </w:tc>
        <w:tc>
          <w:tcPr>
            <w:tcW w:w="2430" w:type="dxa"/>
            <w:tcMar>
              <w:left w:w="108" w:type="dxa"/>
              <w:right w:w="108" w:type="dxa"/>
            </w:tcMar>
            <w:vAlign w:val="center"/>
          </w:tcPr>
          <w:p w14:paraId="040F759E">
            <w:pPr>
              <w:jc w:val="center"/>
              <w:rPr>
                <w:rFonts w:hint="default"/>
                <w:lang w:val="en-US"/>
              </w:rPr>
            </w:pPr>
            <w:r>
              <w:rPr>
                <w:rFonts w:hint="eastAsia" w:ascii="宋体" w:hAnsi="宋体" w:eastAsia="宋体" w:cs="宋体"/>
                <w:i w:val="0"/>
                <w:iCs w:val="0"/>
                <w:color w:val="000000"/>
                <w:kern w:val="0"/>
                <w:sz w:val="20"/>
                <w:szCs w:val="20"/>
                <w:u w:val="none"/>
                <w:lang w:val="en-US" w:eastAsia="zh-CN" w:bidi="ar"/>
              </w:rPr>
              <w:t>IL100-N03，3/8”NPT</w:t>
            </w:r>
          </w:p>
        </w:tc>
        <w:tc>
          <w:tcPr>
            <w:tcW w:w="960" w:type="dxa"/>
            <w:tcMar>
              <w:left w:w="108" w:type="dxa"/>
              <w:right w:w="108" w:type="dxa"/>
            </w:tcMar>
            <w:vAlign w:val="center"/>
          </w:tcPr>
          <w:p w14:paraId="25605F5B">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7DE30F1C">
            <w:pPr>
              <w:keepNext w:val="0"/>
              <w:keepLines w:val="0"/>
              <w:widowControl/>
              <w:suppressLineNumbers w:val="0"/>
              <w:jc w:val="center"/>
              <w:textAlignment w:val="center"/>
              <w:rPr>
                <w:rFonts w:hint="default" w:eastAsia="宋体"/>
                <w:lang w:val="en-US" w:eastAsia="zh-CN"/>
              </w:rPr>
            </w:pPr>
            <w:r>
              <w:rPr>
                <w:rFonts w:hint="eastAsia"/>
                <w:lang w:val="en-US" w:eastAsia="zh-CN"/>
              </w:rPr>
              <w:t>5</w:t>
            </w:r>
          </w:p>
        </w:tc>
      </w:tr>
      <w:tr w14:paraId="46C2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2363" w:type="dxa"/>
            <w:tcMar>
              <w:left w:w="108" w:type="dxa"/>
              <w:right w:w="108" w:type="dxa"/>
            </w:tcMar>
            <w:vAlign w:val="center"/>
          </w:tcPr>
          <w:p w14:paraId="7862E3A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02020100000282</w:t>
            </w:r>
          </w:p>
        </w:tc>
        <w:tc>
          <w:tcPr>
            <w:tcW w:w="1860" w:type="dxa"/>
            <w:tcMar>
              <w:left w:w="108" w:type="dxa"/>
              <w:right w:w="108" w:type="dxa"/>
            </w:tcMar>
            <w:vAlign w:val="center"/>
          </w:tcPr>
          <w:p w14:paraId="731490B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质量流量变送器</w:t>
            </w:r>
          </w:p>
        </w:tc>
        <w:tc>
          <w:tcPr>
            <w:tcW w:w="2430" w:type="dxa"/>
            <w:tcMar>
              <w:left w:w="108" w:type="dxa"/>
              <w:right w:w="108" w:type="dxa"/>
            </w:tcMar>
            <w:vAlign w:val="center"/>
          </w:tcPr>
          <w:p w14:paraId="18CC1488">
            <w:pPr>
              <w:jc w:val="center"/>
              <w:rPr>
                <w:rFonts w:hint="default"/>
                <w:lang w:val="en-US"/>
              </w:rPr>
            </w:pPr>
            <w:r>
              <w:rPr>
                <w:rFonts w:hint="eastAsia" w:ascii="宋体" w:hAnsi="宋体" w:eastAsia="宋体" w:cs="宋体"/>
                <w:i w:val="0"/>
                <w:iCs w:val="0"/>
                <w:color w:val="000000"/>
                <w:kern w:val="0"/>
                <w:sz w:val="20"/>
                <w:szCs w:val="20"/>
                <w:u w:val="none"/>
                <w:lang w:val="en-US" w:eastAsia="zh-CN" w:bidi="ar"/>
              </w:rPr>
              <w:t>1700R12ABAMZZZ</w:t>
            </w:r>
          </w:p>
        </w:tc>
        <w:tc>
          <w:tcPr>
            <w:tcW w:w="960" w:type="dxa"/>
            <w:tcMar>
              <w:left w:w="108" w:type="dxa"/>
              <w:right w:w="108" w:type="dxa"/>
            </w:tcMar>
            <w:vAlign w:val="center"/>
          </w:tcPr>
          <w:p w14:paraId="3150230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只</w:t>
            </w:r>
          </w:p>
        </w:tc>
        <w:tc>
          <w:tcPr>
            <w:tcW w:w="906" w:type="dxa"/>
            <w:tcMar>
              <w:left w:w="108" w:type="dxa"/>
              <w:right w:w="108" w:type="dxa"/>
            </w:tcMar>
            <w:vAlign w:val="center"/>
          </w:tcPr>
          <w:p w14:paraId="34C3D6A6">
            <w:pPr>
              <w:keepNext w:val="0"/>
              <w:keepLines w:val="0"/>
              <w:widowControl/>
              <w:suppressLineNumbers w:val="0"/>
              <w:jc w:val="center"/>
              <w:textAlignment w:val="center"/>
              <w:rPr>
                <w:rFonts w:hint="default" w:eastAsia="宋体"/>
                <w:lang w:val="en-US" w:eastAsia="zh-CN"/>
              </w:rPr>
            </w:pPr>
            <w:r>
              <w:rPr>
                <w:rFonts w:hint="eastAsia"/>
                <w:lang w:val="en-US" w:eastAsia="zh-CN"/>
              </w:rPr>
              <w:t>1</w:t>
            </w:r>
          </w:p>
        </w:tc>
      </w:tr>
    </w:tbl>
    <w:p w14:paraId="3C06393A">
      <w:pPr>
        <w:pStyle w:val="4"/>
      </w:pPr>
      <w:r>
        <w:t>（二）技术及资质要求</w:t>
      </w:r>
    </w:p>
    <w:p w14:paraId="01FE0728">
      <w:pPr>
        <w:numPr>
          <w:ilvl w:val="0"/>
          <w:numId w:val="2"/>
        </w:numPr>
        <w:spacing w:before="0" w:beforeAutospacing="1" w:after="0" w:afterAutospacing="1"/>
        <w:ind w:left="720" w:hanging="360"/>
      </w:pPr>
      <w:r>
        <w:rPr>
          <w:b/>
        </w:rPr>
        <w:t>技术标准</w:t>
      </w:r>
      <w:r>
        <w:t>：全新正品，符合采购人技术及使用要求。</w:t>
      </w:r>
    </w:p>
    <w:p w14:paraId="683B7317">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720" w:leftChars="0" w:right="0" w:hanging="360" w:firstLineChars="0"/>
        <w:jc w:val="left"/>
      </w:pPr>
      <w:r>
        <w:rPr>
          <w:rFonts w:hint="default" w:ascii="Times New Roman" w:hAnsi="Times New Roman" w:eastAsia="宋体" w:cs="Times New Roman"/>
          <w:b/>
          <w:color w:val="000000"/>
          <w:kern w:val="0"/>
          <w:sz w:val="21"/>
          <w:szCs w:val="24"/>
          <w:lang w:val="en-US" w:eastAsia="zh-CN" w:bidi="ar-SA"/>
        </w:rPr>
        <w:t>报价要求</w:t>
      </w:r>
      <w:r>
        <w:rPr>
          <w:rFonts w:hint="default" w:ascii="Times New Roman" w:hAnsi="Times New Roman" w:eastAsia="宋体" w:cs="Times New Roman"/>
          <w:color w:val="000000"/>
          <w:kern w:val="0"/>
          <w:sz w:val="21"/>
          <w:szCs w:val="24"/>
          <w:lang w:val="en-US" w:eastAsia="zh-CN" w:bidi="ar-SA"/>
        </w:rPr>
        <w:t>：需完整填写品牌及型号。</w:t>
      </w:r>
      <w:r>
        <w:rPr>
          <w:rFonts w:hint="eastAsia" w:ascii="Times New Roman" w:hAnsi="Times New Roman" w:eastAsia="宋体" w:cs="Times New Roman"/>
          <w:color w:val="000000"/>
          <w:kern w:val="0"/>
          <w:sz w:val="21"/>
          <w:szCs w:val="24"/>
          <w:lang w:val="en-US" w:eastAsia="zh-CN" w:bidi="ar-SA"/>
        </w:rPr>
        <w:t>需上传营业执照</w:t>
      </w:r>
      <w:r>
        <w:rPr>
          <w:rFonts w:hint="eastAsia" w:ascii="Times New Roman" w:hAnsi="Times New Roman" w:cs="Times New Roman"/>
          <w:color w:val="000000"/>
          <w:kern w:val="0"/>
          <w:sz w:val="21"/>
          <w:szCs w:val="24"/>
          <w:lang w:val="en-US" w:eastAsia="zh-CN" w:bidi="ar-SA"/>
        </w:rPr>
        <w:t>。</w:t>
      </w:r>
      <w:bookmarkStart w:id="0" w:name="_GoBack"/>
      <w:bookmarkEnd w:id="0"/>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B1408EB"/>
    <w:rsid w:val="0C3841E3"/>
    <w:rsid w:val="12922C84"/>
    <w:rsid w:val="12B2522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6D29C6"/>
    <w:rsid w:val="2E730AF8"/>
    <w:rsid w:val="2EEE0779"/>
    <w:rsid w:val="30DA11D4"/>
    <w:rsid w:val="3A010581"/>
    <w:rsid w:val="43F50A1C"/>
    <w:rsid w:val="4AA753C1"/>
    <w:rsid w:val="4AC251FD"/>
    <w:rsid w:val="4AE1260F"/>
    <w:rsid w:val="4BD96800"/>
    <w:rsid w:val="513A2283"/>
    <w:rsid w:val="58113834"/>
    <w:rsid w:val="5A702373"/>
    <w:rsid w:val="5D9C29A9"/>
    <w:rsid w:val="5E2C7D43"/>
    <w:rsid w:val="5FED582A"/>
    <w:rsid w:val="60681AA9"/>
    <w:rsid w:val="61356E7C"/>
    <w:rsid w:val="61B63920"/>
    <w:rsid w:val="626F711E"/>
    <w:rsid w:val="6326564D"/>
    <w:rsid w:val="63F87D96"/>
    <w:rsid w:val="64B90B25"/>
    <w:rsid w:val="67AD623C"/>
    <w:rsid w:val="694037F5"/>
    <w:rsid w:val="6CB05F62"/>
    <w:rsid w:val="6DB14068"/>
    <w:rsid w:val="6DD76B71"/>
    <w:rsid w:val="7A995229"/>
    <w:rsid w:val="7AEC1EB5"/>
    <w:rsid w:val="7B106F4E"/>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2021</Words>
  <Characters>2275</Characters>
  <Lines>0</Lines>
  <Paragraphs>0</Paragraphs>
  <TotalTime>3</TotalTime>
  <ScaleCrop>false</ScaleCrop>
  <LinksUpToDate>false</LinksUpToDate>
  <CharactersWithSpaces>2293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2026-05-20T03:22:49Z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