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D7868">
      <w:pPr>
        <w:pStyle w:val="2"/>
        <w:rPr>
          <w:rFonts w:hint="default" w:ascii="方正小标宋简体" w:hAnsi="宋体" w:eastAsia="方正小标宋简体" w:cs="宋体"/>
          <w:lang w:val="en-US" w:eastAsia="zh-CN"/>
        </w:rPr>
      </w:pPr>
      <w:r>
        <w:rPr>
          <w:rFonts w:hint="eastAsia" w:ascii="方正小标宋简体" w:hAnsi="宋体" w:eastAsia="方正小标宋简体" w:cs="宋体"/>
          <w:lang w:val="en-US" w:eastAsia="zh-CN"/>
        </w:rPr>
        <w:t>镇江海纳川物流产业发展有限责任公司</w:t>
      </w:r>
    </w:p>
    <w:p w14:paraId="49626631">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比选文书</w:t>
      </w:r>
    </w:p>
    <w:p w14:paraId="1AF2820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2DB2950E">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1A21D21D">
      <w:pPr>
        <w:spacing w:line="600" w:lineRule="exact"/>
        <w:ind w:firstLine="640" w:firstLineChars="200"/>
        <w:jc w:val="left"/>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20260521港口阻火器改造及其他零星安装项目</w:t>
      </w:r>
      <w:r>
        <w:rPr>
          <w:rFonts w:hint="eastAsia" w:ascii="方正仿宋简体" w:hAnsi="方正仿宋简体" w:eastAsia="方正仿宋简体" w:cs="方正仿宋简体"/>
          <w:kern w:val="44"/>
          <w:sz w:val="32"/>
          <w:szCs w:val="32"/>
          <w:u w:val="single"/>
        </w:rPr>
        <w:t>；</w:t>
      </w:r>
    </w:p>
    <w:p w14:paraId="721B36B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44"/>
          <w:sz w:val="32"/>
          <w:szCs w:val="32"/>
          <w:u w:val="single"/>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sz w:val="32"/>
          <w:szCs w:val="32"/>
          <w:lang w:val="en-US" w:eastAsia="zh-CN"/>
        </w:rPr>
        <w:t>交货及施工</w:t>
      </w:r>
      <w:r>
        <w:rPr>
          <w:rFonts w:hint="eastAsia" w:ascii="方正仿宋简体" w:hAnsi="方正仿宋简体" w:eastAsia="方正仿宋简体" w:cs="方正仿宋简体"/>
          <w:bCs/>
          <w:sz w:val="32"/>
          <w:szCs w:val="32"/>
        </w:rPr>
        <w:t>时间</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rPr>
        <w:t>合同签订</w:t>
      </w:r>
      <w:r>
        <w:rPr>
          <w:rFonts w:hint="eastAsia" w:ascii="方正仿宋简体" w:hAnsi="方正仿宋简体" w:eastAsia="方正仿宋简体" w:cs="方正仿宋简体"/>
          <w:sz w:val="32"/>
          <w:szCs w:val="32"/>
          <w:u w:val="single"/>
          <w:lang w:val="en-US" w:eastAsia="zh-CN"/>
        </w:rPr>
        <w:t>且</w:t>
      </w:r>
      <w:r>
        <w:rPr>
          <w:rFonts w:hint="eastAsia" w:ascii="方正仿宋简体" w:hAnsi="方正仿宋简体" w:eastAsia="方正仿宋简体" w:cs="方正仿宋简体"/>
          <w:sz w:val="32"/>
          <w:szCs w:val="32"/>
          <w:highlight w:val="none"/>
          <w:u w:val="single"/>
          <w:lang w:val="en-US" w:eastAsia="zh-CN"/>
        </w:rPr>
        <w:t>采购方具备施工条件</w:t>
      </w:r>
      <w:r>
        <w:rPr>
          <w:rFonts w:hint="eastAsia" w:ascii="方正仿宋简体" w:hAnsi="方正仿宋简体" w:eastAsia="方正仿宋简体" w:cs="方正仿宋简体"/>
          <w:color w:val="FF0000"/>
          <w:sz w:val="32"/>
          <w:szCs w:val="32"/>
          <w:highlight w:val="none"/>
          <w:u w:val="single"/>
          <w:lang w:val="en-US" w:eastAsia="zh-CN"/>
        </w:rPr>
        <w:t>10个工作日内</w:t>
      </w:r>
      <w:r>
        <w:rPr>
          <w:rFonts w:hint="eastAsia" w:ascii="方正仿宋简体" w:hAnsi="方正仿宋简体" w:eastAsia="方正仿宋简体" w:cs="方正仿宋简体"/>
          <w:sz w:val="32"/>
          <w:szCs w:val="32"/>
          <w:highlight w:val="none"/>
          <w:u w:val="single"/>
          <w:lang w:val="en-US" w:eastAsia="zh-CN"/>
        </w:rPr>
        <w:t>完成</w:t>
      </w:r>
      <w:r>
        <w:rPr>
          <w:rFonts w:hint="eastAsia" w:ascii="方正仿宋简体" w:hAnsi="方正仿宋简体" w:eastAsia="方正仿宋简体" w:cs="方正仿宋简体"/>
          <w:kern w:val="44"/>
          <w:sz w:val="32"/>
          <w:szCs w:val="32"/>
          <w:highlight w:val="none"/>
          <w:u w:val="single"/>
        </w:rPr>
        <w:t>；</w:t>
      </w:r>
    </w:p>
    <w:p w14:paraId="303A0168">
      <w:pPr>
        <w:pStyle w:val="2"/>
        <w:ind w:firstLine="640" w:firstLineChars="200"/>
        <w:jc w:val="both"/>
        <w:rPr>
          <w:rFonts w:hint="eastAsia" w:ascii="方正仿宋简体" w:hAnsi="方正仿宋简体" w:eastAsia="方正仿宋简体" w:cs="方正仿宋简体"/>
          <w:sz w:val="28"/>
          <w:szCs w:val="28"/>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lang w:val="en-US" w:eastAsia="zh-CN"/>
        </w:rPr>
        <w:t>港口运营</w:t>
      </w:r>
      <w:r>
        <w:rPr>
          <w:rFonts w:hint="eastAsia" w:ascii="方正仿宋简体" w:hAnsi="方正仿宋简体" w:eastAsia="方正仿宋简体" w:cs="方正仿宋简体"/>
          <w:kern w:val="44"/>
          <w:sz w:val="32"/>
          <w:szCs w:val="32"/>
          <w:u w:val="single"/>
        </w:rPr>
        <w:t>；</w:t>
      </w:r>
    </w:p>
    <w:p w14:paraId="04C87CE3">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bCs/>
          <w:sz w:val="32"/>
          <w:szCs w:val="32"/>
          <w:u w:val="single"/>
          <w:lang w:val="en-US" w:eastAsia="zh-CN"/>
        </w:rPr>
        <w:t>2026年6月2日上午10:00</w:t>
      </w:r>
      <w:r>
        <w:rPr>
          <w:rFonts w:hint="eastAsia" w:ascii="方正仿宋简体" w:hAnsi="方正仿宋简体" w:eastAsia="方正仿宋简体" w:cs="方正仿宋简体"/>
          <w:kern w:val="44"/>
          <w:sz w:val="32"/>
          <w:szCs w:val="32"/>
          <w:u w:val="single"/>
        </w:rPr>
        <w:t>；</w:t>
      </w:r>
    </w:p>
    <w:p w14:paraId="6125BABE">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bCs/>
          <w:sz w:val="32"/>
          <w:szCs w:val="32"/>
          <w:u w:val="single"/>
          <w:lang w:val="en-US" w:eastAsia="zh-CN"/>
        </w:rPr>
        <w:t>2026年6月2日上午10:00</w:t>
      </w:r>
      <w:bookmarkStart w:id="4" w:name="_GoBack"/>
      <w:bookmarkEnd w:id="4"/>
      <w:r>
        <w:rPr>
          <w:rFonts w:hint="eastAsia" w:ascii="方正仿宋简体" w:hAnsi="方正仿宋简体" w:eastAsia="方正仿宋简体" w:cs="方正仿宋简体"/>
          <w:kern w:val="44"/>
          <w:sz w:val="32"/>
          <w:szCs w:val="32"/>
          <w:u w:val="single"/>
        </w:rPr>
        <w:t>；</w:t>
      </w:r>
    </w:p>
    <w:p w14:paraId="42A5ACCC">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2"/>
          <w:szCs w:val="32"/>
          <w:lang w:val="en-US" w:eastAsia="zh-CN" w:bidi="ar-SA"/>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566941A6">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348BBFE2">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0B453DE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2BF905D1">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港口阻火器改造及其他零星安装项目</w:t>
      </w:r>
    </w:p>
    <w:p w14:paraId="070DD140">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0E983F6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1.阻火器改造：拆装阻火器：DN100mm，4台；拆制安短节：DN100mm，长480mm，4只；拆装法兰：DN100mm，16副；拆装盲板：DN100mm，8片；制安管道支架：4只，共计150kg；安装法兰：DN100mm，6副；拆装呼吸阀：8寸，5只；拆装短节：8寸，5只和3寸，3只；拆装盲板：8寸，5片和3寸，5片；拆装法兰：8寸，20副和3寸，16副；拆装阻火器：3寸，4只；拆制安短节：3寸，长350mm，4只；2寸，长280mm ，2只；安装法兰：3寸，6副；2寸，6副；安装阻火器：3寸，1只和2寸，2只；拆制安盲板：6寸，3片和3寸，5片和2寸，4片；拆装法兰(拆装2次）：6寸，3副和3寸，5副和2寸，4副;清洗管道：6寸，120米和2寸，60米；拆装金属软管：3寸，45米；法兰，6副；配合港口人员工艺处理；管道改制处需做防腐。</w:t>
      </w:r>
    </w:p>
    <w:p w14:paraId="056799A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2.危化码头旧碳九管道拆除：拆除8寸钢管280米；拆除8寸切断阀1只、法兰2副；拆除8寸盲板1片、法兰1副；拆除管道及管件统一摆放至港口堆场。</w:t>
      </w:r>
    </w:p>
    <w:p w14:paraId="177BA82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rPr>
        <w:t>3.承包方式：</w:t>
      </w:r>
      <w:r>
        <w:rPr>
          <w:rFonts w:hint="eastAsia" w:ascii="方正仿宋简体" w:hAnsi="方正仿宋简体" w:eastAsia="方正仿宋简体" w:cs="方正仿宋简体"/>
          <w:kern w:val="2"/>
          <w:sz w:val="32"/>
          <w:szCs w:val="32"/>
          <w:lang w:val="en-US" w:eastAsia="zh-CN" w:bidi="ar-SA"/>
        </w:rPr>
        <w:t>主材由采购方提供，辅材由报价方提供。以上材质均为普通碳钢材质。</w:t>
      </w:r>
    </w:p>
    <w:p w14:paraId="2A9A87EA">
      <w:pPr>
        <w:pStyle w:val="30"/>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FF0000"/>
          <w:sz w:val="32"/>
          <w:szCs w:val="32"/>
          <w:highlight w:val="none"/>
        </w:rPr>
      </w:pPr>
      <w:r>
        <w:rPr>
          <w:rFonts w:hint="eastAsia" w:ascii="方正仿宋简体" w:hAnsi="方正仿宋简体" w:eastAsia="方正仿宋简体" w:cs="方正仿宋简体"/>
          <w:kern w:val="2"/>
          <w:sz w:val="32"/>
          <w:szCs w:val="32"/>
          <w:lang w:val="en-US" w:eastAsia="zh-CN" w:bidi="ar-SA"/>
        </w:rPr>
        <w:t>4.</w:t>
      </w:r>
      <w:r>
        <w:rPr>
          <w:rFonts w:hint="eastAsia" w:ascii="方正仿宋_GBK" w:hAnsi="方正仿宋_GBK" w:eastAsia="方正仿宋_GBK" w:cs="方正仿宋_GBK"/>
          <w:color w:val="FF0000"/>
          <w:sz w:val="32"/>
          <w:szCs w:val="32"/>
          <w:highlight w:val="none"/>
        </w:rPr>
        <w:t>本</w:t>
      </w:r>
      <w:r>
        <w:rPr>
          <w:rFonts w:hint="eastAsia" w:ascii="方正仿宋_GBK" w:hAnsi="方正仿宋_GBK" w:eastAsia="方正仿宋_GBK" w:cs="方正仿宋_GBK"/>
          <w:color w:val="FF0000"/>
          <w:sz w:val="32"/>
          <w:szCs w:val="32"/>
          <w:highlight w:val="none"/>
          <w:lang w:val="en-US" w:eastAsia="zh-CN"/>
        </w:rPr>
        <w:t>项目</w:t>
      </w:r>
      <w:r>
        <w:rPr>
          <w:rFonts w:hint="eastAsia" w:ascii="方正仿宋_GBK" w:hAnsi="方正仿宋_GBK" w:eastAsia="方正仿宋_GBK" w:cs="方正仿宋_GBK"/>
          <w:color w:val="FF0000"/>
          <w:sz w:val="32"/>
          <w:szCs w:val="32"/>
          <w:highlight w:val="none"/>
        </w:rPr>
        <w:t>施工</w:t>
      </w:r>
      <w:r>
        <w:rPr>
          <w:rFonts w:hint="eastAsia" w:ascii="方正仿宋_GBK" w:hAnsi="方正仿宋_GBK" w:eastAsia="方正仿宋_GBK" w:cs="方正仿宋_GBK"/>
          <w:color w:val="FF0000"/>
          <w:sz w:val="32"/>
          <w:szCs w:val="32"/>
          <w:highlight w:val="none"/>
          <w:lang w:val="en-US" w:eastAsia="zh-CN"/>
        </w:rPr>
        <w:t>涉及特殊作业</w:t>
      </w:r>
      <w:r>
        <w:rPr>
          <w:rFonts w:hint="eastAsia" w:ascii="方正仿宋_GBK" w:hAnsi="方正仿宋_GBK" w:eastAsia="方正仿宋_GBK" w:cs="方正仿宋_GBK"/>
          <w:color w:val="FF0000"/>
          <w:sz w:val="32"/>
          <w:szCs w:val="32"/>
          <w:highlight w:val="none"/>
        </w:rPr>
        <w:t>，每天须办理、审批危险作业票证</w:t>
      </w:r>
      <w:r>
        <w:rPr>
          <w:rFonts w:hint="eastAsia" w:ascii="方正仿宋_GBK" w:hAnsi="方正仿宋_GBK" w:eastAsia="方正仿宋_GBK" w:cs="方正仿宋_GBK"/>
          <w:color w:val="FF0000"/>
          <w:sz w:val="32"/>
          <w:szCs w:val="32"/>
          <w:highlight w:val="none"/>
          <w:lang w:eastAsia="zh-CN"/>
        </w:rPr>
        <w:t>（</w:t>
      </w:r>
      <w:r>
        <w:rPr>
          <w:rFonts w:hint="eastAsia" w:ascii="方正仿宋_GBK" w:hAnsi="方正仿宋_GBK" w:eastAsia="方正仿宋_GBK" w:cs="方正仿宋_GBK"/>
          <w:color w:val="FF0000"/>
          <w:sz w:val="32"/>
          <w:szCs w:val="32"/>
          <w:highlight w:val="none"/>
          <w:lang w:val="en-US" w:eastAsia="zh-CN"/>
        </w:rPr>
        <w:t>如动火作业等）</w:t>
      </w:r>
      <w:r>
        <w:rPr>
          <w:rFonts w:hint="eastAsia" w:ascii="方正仿宋_GBK" w:hAnsi="方正仿宋_GBK" w:eastAsia="方正仿宋_GBK" w:cs="方正仿宋_GBK"/>
          <w:color w:val="FF0000"/>
          <w:sz w:val="32"/>
          <w:szCs w:val="32"/>
          <w:highlight w:val="none"/>
        </w:rPr>
        <w:t>，施工时间原则上只安排在</w:t>
      </w:r>
      <w:r>
        <w:rPr>
          <w:rFonts w:hint="eastAsia" w:ascii="方正仿宋_GBK" w:hAnsi="方正仿宋_GBK" w:eastAsia="方正仿宋_GBK" w:cs="方正仿宋_GBK"/>
          <w:color w:val="FF0000"/>
          <w:sz w:val="32"/>
          <w:szCs w:val="32"/>
          <w:highlight w:val="none"/>
          <w:lang w:val="en-US" w:eastAsia="zh-CN"/>
        </w:rPr>
        <w:t>白天</w:t>
      </w:r>
      <w:r>
        <w:rPr>
          <w:rFonts w:hint="eastAsia" w:ascii="方正仿宋_GBK" w:hAnsi="方正仿宋_GBK" w:eastAsia="方正仿宋_GBK" w:cs="方正仿宋_GBK"/>
          <w:color w:val="FF0000"/>
          <w:sz w:val="32"/>
          <w:szCs w:val="32"/>
          <w:highlight w:val="none"/>
        </w:rPr>
        <w:t>工作时段</w:t>
      </w:r>
      <w:r>
        <w:rPr>
          <w:rFonts w:hint="eastAsia" w:ascii="方正仿宋简体" w:hAnsi="方正仿宋简体" w:eastAsia="方正仿宋简体" w:cs="方正仿宋简体"/>
          <w:bCs/>
          <w:sz w:val="32"/>
          <w:szCs w:val="32"/>
          <w:u w:val="none"/>
          <w:lang w:val="en-US" w:eastAsia="zh-CN"/>
        </w:rPr>
        <w:t>，</w:t>
      </w:r>
      <w:r>
        <w:rPr>
          <w:rFonts w:hint="eastAsia" w:ascii="方正仿宋_GBK" w:hAnsi="方正仿宋_GBK" w:eastAsia="方正仿宋_GBK" w:cs="方正仿宋_GBK"/>
          <w:color w:val="FF0000"/>
          <w:sz w:val="32"/>
          <w:szCs w:val="32"/>
          <w:highlight w:val="none"/>
        </w:rPr>
        <w:t>相关施工准备、票证办理和工艺处置等所需时间。</w:t>
      </w:r>
      <w:r>
        <w:rPr>
          <w:rFonts w:hint="eastAsia" w:ascii="方正仿宋_GBK" w:hAnsi="方正仿宋_GBK" w:eastAsia="方正仿宋_GBK" w:cs="方正仿宋_GBK"/>
          <w:color w:val="FF0000"/>
          <w:sz w:val="32"/>
          <w:szCs w:val="32"/>
          <w:highlight w:val="none"/>
          <w:lang w:val="en-US" w:eastAsia="zh-CN"/>
        </w:rPr>
        <w:t>报价方</w:t>
      </w:r>
      <w:r>
        <w:rPr>
          <w:rFonts w:hint="eastAsia" w:ascii="方正仿宋_GBK" w:hAnsi="方正仿宋_GBK" w:eastAsia="方正仿宋_GBK" w:cs="方正仿宋_GBK"/>
          <w:color w:val="FF0000"/>
          <w:sz w:val="32"/>
          <w:szCs w:val="32"/>
          <w:highlight w:val="none"/>
        </w:rPr>
        <w:t>报价中需充分考虑实际施工效率</w:t>
      </w:r>
      <w:r>
        <w:rPr>
          <w:rFonts w:hint="eastAsia" w:ascii="方正仿宋_GBK" w:hAnsi="方正仿宋_GBK" w:eastAsia="方正仿宋_GBK" w:cs="方正仿宋_GBK"/>
          <w:color w:val="FF0000"/>
          <w:sz w:val="32"/>
          <w:szCs w:val="32"/>
          <w:highlight w:val="none"/>
          <w:lang w:eastAsia="zh-CN"/>
        </w:rPr>
        <w:t>，</w:t>
      </w:r>
      <w:r>
        <w:rPr>
          <w:rFonts w:hint="eastAsia" w:ascii="方正仿宋_GBK" w:hAnsi="方正仿宋_GBK" w:eastAsia="方正仿宋_GBK" w:cs="方正仿宋_GBK"/>
          <w:color w:val="FF0000"/>
          <w:sz w:val="32"/>
          <w:szCs w:val="32"/>
          <w:highlight w:val="none"/>
          <w:lang w:val="en-US" w:eastAsia="zh-CN"/>
        </w:rPr>
        <w:t>合理报价</w:t>
      </w:r>
      <w:r>
        <w:rPr>
          <w:rFonts w:hint="eastAsia" w:ascii="方正仿宋_GBK" w:hAnsi="方正仿宋_GBK" w:eastAsia="方正仿宋_GBK" w:cs="方正仿宋_GBK"/>
          <w:color w:val="FF0000"/>
          <w:sz w:val="32"/>
          <w:szCs w:val="32"/>
          <w:highlight w:val="none"/>
        </w:rPr>
        <w:t>。</w:t>
      </w:r>
    </w:p>
    <w:p w14:paraId="2E1CA6C2">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一切</w:t>
      </w:r>
      <w:r>
        <w:rPr>
          <w:rFonts w:ascii="方正仿宋简体" w:hAnsi="方正仿宋简体" w:eastAsia="方正仿宋简体" w:cs="方正仿宋简体"/>
          <w:sz w:val="32"/>
          <w:szCs w:val="32"/>
        </w:rPr>
        <w:t>机械辅助设施</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叉车、吊车、曲臂车、脚手架、平板车等）</w:t>
      </w:r>
      <w:r>
        <w:rPr>
          <w:rFonts w:ascii="方正仿宋简体" w:hAnsi="方正仿宋简体" w:eastAsia="方正仿宋简体" w:cs="方正仿宋简体"/>
          <w:sz w:val="32"/>
          <w:szCs w:val="32"/>
        </w:rPr>
        <w:t>须在符合安全规范及安全性能的前提下由</w:t>
      </w:r>
      <w:r>
        <w:rPr>
          <w:rFonts w:hint="eastAsia" w:ascii="方正仿宋简体" w:hAnsi="方正仿宋简体" w:eastAsia="方正仿宋简体" w:cs="方正仿宋简体"/>
          <w:sz w:val="32"/>
          <w:szCs w:val="32"/>
          <w:lang w:eastAsia="zh-CN"/>
        </w:rPr>
        <w:t>成交</w:t>
      </w:r>
      <w:r>
        <w:rPr>
          <w:rFonts w:ascii="方正仿宋简体" w:hAnsi="方正仿宋简体" w:eastAsia="方正仿宋简体" w:cs="方正仿宋简体"/>
          <w:sz w:val="32"/>
          <w:szCs w:val="32"/>
        </w:rPr>
        <w:t>方自行解决，其它在施工中任何可能发生的费用，如</w:t>
      </w:r>
      <w:r>
        <w:rPr>
          <w:rFonts w:ascii="方正仿宋简体" w:hAnsi="方正仿宋简体" w:eastAsia="方正仿宋简体" w:cs="方正仿宋简体"/>
          <w:color w:val="FF0000"/>
          <w:sz w:val="32"/>
          <w:szCs w:val="32"/>
        </w:rPr>
        <w:t>拆除费</w:t>
      </w:r>
      <w:r>
        <w:rPr>
          <w:rFonts w:ascii="方正仿宋简体" w:hAnsi="方正仿宋简体" w:eastAsia="方正仿宋简体" w:cs="方正仿宋简体"/>
          <w:sz w:val="32"/>
          <w:szCs w:val="32"/>
        </w:rPr>
        <w:t>、赶工加班费、设备材料保管费、短途运输搬运费、</w:t>
      </w:r>
      <w:r>
        <w:rPr>
          <w:rFonts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color w:val="FF0000"/>
          <w:sz w:val="32"/>
          <w:szCs w:val="32"/>
          <w:lang w:eastAsia="zh-CN"/>
        </w:rPr>
        <w:t>（政府指定垃圾处理点）</w:t>
      </w:r>
      <w:r>
        <w:rPr>
          <w:rFonts w:ascii="方正仿宋简体" w:hAnsi="方正仿宋简体" w:eastAsia="方正仿宋简体" w:cs="方正仿宋简体"/>
          <w:sz w:val="32"/>
          <w:szCs w:val="32"/>
        </w:rPr>
        <w:t>、围挡搭设费等都应包含在</w:t>
      </w:r>
      <w:r>
        <w:rPr>
          <w:rFonts w:hint="eastAsia" w:ascii="方正仿宋简体" w:hAnsi="方正仿宋简体" w:eastAsia="方正仿宋简体" w:cs="方正仿宋简体"/>
          <w:sz w:val="32"/>
          <w:szCs w:val="32"/>
          <w:lang w:eastAsia="zh-CN"/>
        </w:rPr>
        <w:t>报价</w:t>
      </w:r>
      <w:r>
        <w:rPr>
          <w:rFonts w:ascii="方正仿宋简体" w:hAnsi="方正仿宋简体" w:eastAsia="方正仿宋简体" w:cs="方正仿宋简体"/>
          <w:sz w:val="32"/>
          <w:szCs w:val="32"/>
        </w:rPr>
        <w:t>中。</w:t>
      </w:r>
    </w:p>
    <w:p w14:paraId="595370C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val="zh-CN"/>
        </w:rPr>
        <w:t>《机械设备安装工程施工及验收通用规范》GB50231-</w:t>
      </w:r>
      <w:r>
        <w:rPr>
          <w:rFonts w:hint="eastAsia" w:ascii="方正仿宋简体" w:hAnsi="方正仿宋简体" w:eastAsia="方正仿宋简体" w:cs="方正仿宋简体"/>
          <w:sz w:val="32"/>
          <w:szCs w:val="32"/>
          <w:lang w:val="en-US" w:eastAsia="zh-CN"/>
        </w:rPr>
        <w:t>2009</w:t>
      </w:r>
      <w:r>
        <w:rPr>
          <w:rFonts w:hint="eastAsia" w:ascii="方正仿宋简体" w:hAnsi="方正仿宋简体" w:eastAsia="方正仿宋简体" w:cs="方正仿宋简体"/>
          <w:sz w:val="32"/>
          <w:szCs w:val="32"/>
          <w:lang w:val="zh-CN"/>
        </w:rPr>
        <w:t>、《现场设备、工业管道焊接工程施工及验收规范》GB-5023</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lang w:val="zh-CN"/>
        </w:rPr>
        <w:t>-2011</w:t>
      </w:r>
      <w:r>
        <w:rPr>
          <w:rFonts w:hint="eastAsia" w:ascii="方正仿宋简体" w:hAnsi="方正仿宋简体" w:eastAsia="方正仿宋简体" w:cs="方正仿宋简体"/>
          <w:sz w:val="32"/>
          <w:szCs w:val="32"/>
        </w:rPr>
        <w:t>。</w:t>
      </w:r>
    </w:p>
    <w:p w14:paraId="061CC8EB">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.工程报价为含税价，请注明税率。</w:t>
      </w:r>
    </w:p>
    <w:p w14:paraId="7376B4DB">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8</w:t>
      </w:r>
      <w:r>
        <w:rPr>
          <w:rFonts w:ascii="方正仿宋简体" w:hAnsi="方正仿宋简体" w:eastAsia="方正仿宋简体" w:cs="方正仿宋简体"/>
          <w:kern w:val="2"/>
          <w:sz w:val="32"/>
          <w:szCs w:val="32"/>
        </w:rPr>
        <w:t>.如涉及防爆区域作业，</w:t>
      </w:r>
      <w:r>
        <w:rPr>
          <w:rFonts w:hint="eastAsia" w:ascii="方正仿宋简体" w:hAnsi="方正仿宋简体" w:eastAsia="方正仿宋简体" w:cs="方正仿宋简体"/>
          <w:kern w:val="2"/>
          <w:sz w:val="32"/>
          <w:szCs w:val="32"/>
          <w:lang w:eastAsia="zh-CN"/>
        </w:rPr>
        <w:t>报价</w:t>
      </w:r>
      <w:r>
        <w:rPr>
          <w:rFonts w:ascii="方正仿宋简体" w:hAnsi="方正仿宋简体" w:eastAsia="方正仿宋简体" w:cs="方正仿宋简体"/>
          <w:kern w:val="2"/>
          <w:sz w:val="32"/>
          <w:szCs w:val="32"/>
        </w:rPr>
        <w:t>单位应使用具备防爆功能的工器具。</w:t>
      </w:r>
    </w:p>
    <w:p w14:paraId="4CCD0061">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9.质保期，竣工验收之日</w:t>
      </w:r>
      <w:r>
        <w:rPr>
          <w:rFonts w:hint="eastAsia" w:ascii="方正仿宋简体" w:hAnsi="方正仿宋简体" w:eastAsia="方正仿宋简体" w:cs="方正仿宋简体"/>
          <w:kern w:val="2"/>
          <w:sz w:val="32"/>
          <w:szCs w:val="32"/>
          <w:u w:val="single"/>
          <w:lang w:val="en-US" w:eastAsia="zh-CN"/>
        </w:rPr>
        <w:t>1</w:t>
      </w:r>
      <w:r>
        <w:rPr>
          <w:rFonts w:hint="eastAsia" w:ascii="方正仿宋简体" w:hAnsi="方正仿宋简体" w:eastAsia="方正仿宋简体" w:cs="方正仿宋简体"/>
          <w:kern w:val="2"/>
          <w:sz w:val="32"/>
          <w:szCs w:val="32"/>
          <w:lang w:val="en-US" w:eastAsia="zh-CN"/>
        </w:rPr>
        <w:t>年。</w:t>
      </w:r>
    </w:p>
    <w:p w14:paraId="3471940B">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_GBK" w:hAnsi="方正仿宋_GBK" w:eastAsia="方正仿宋_GBK" w:cs="方正仿宋_GBK"/>
          <w:color w:val="auto"/>
          <w:sz w:val="32"/>
          <w:szCs w:val="32"/>
          <w:highlight w:val="none"/>
          <w:lang w:val="en-US" w:eastAsia="zh-CN"/>
        </w:rPr>
        <w:t>10.</w:t>
      </w:r>
      <w:r>
        <w:rPr>
          <w:rFonts w:hint="eastAsia" w:ascii="方正仿宋简体" w:hAnsi="方正仿宋简体" w:eastAsia="方正仿宋简体" w:cs="方正仿宋简体"/>
          <w:bCs/>
          <w:color w:val="FF0000"/>
          <w:sz w:val="32"/>
          <w:szCs w:val="32"/>
          <w:highlight w:val="none"/>
          <w:u w:val="none"/>
          <w:lang w:val="en-US" w:eastAsia="zh-CN"/>
        </w:rPr>
        <w:t>出现下列情形时，工期应相应顺延：（1）遭遇恶劣天气等不可抗力；（2）因采购方提出变更或要求暂停；（3） 其他非报价方原因造成的停工。</w:t>
      </w:r>
    </w:p>
    <w:p w14:paraId="46CA822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76492C70">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人必须具备中华人民共和国境内生产或经营应具备的合法资质;</w:t>
      </w:r>
    </w:p>
    <w:p w14:paraId="1A89EA9B">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067339B7">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w:t>
      </w:r>
      <w:bookmarkEnd w:id="0"/>
      <w:r>
        <w:rPr>
          <w:rFonts w:hint="eastAsia" w:ascii="方正仿宋简体" w:eastAsia="方正仿宋简体" w:cs="仿宋_GB2312"/>
          <w:color w:val="FF0000"/>
          <w:sz w:val="32"/>
          <w:szCs w:val="32"/>
          <w:highlight w:val="none"/>
        </w:rPr>
        <w:t>机电工程施工总承包</w:t>
      </w:r>
      <w:r>
        <w:rPr>
          <w:rFonts w:hint="eastAsia" w:ascii="方正仿宋简体" w:eastAsia="方正仿宋简体" w:cs="仿宋_GB2312"/>
          <w:color w:val="FF0000"/>
          <w:sz w:val="32"/>
          <w:szCs w:val="32"/>
          <w:highlight w:val="none"/>
          <w:lang w:eastAsia="zh-CN"/>
        </w:rPr>
        <w:t>叁</w:t>
      </w:r>
      <w:r>
        <w:rPr>
          <w:rFonts w:hint="eastAsia" w:ascii="方正仿宋简体" w:eastAsia="方正仿宋简体" w:cs="仿宋_GB2312"/>
          <w:color w:val="FF0000"/>
          <w:sz w:val="32"/>
          <w:szCs w:val="32"/>
          <w:highlight w:val="none"/>
        </w:rPr>
        <w:t>级及以上资质</w:t>
      </w:r>
      <w:r>
        <w:rPr>
          <w:rFonts w:hint="eastAsia" w:ascii="方正仿宋简体" w:hAnsi="方正仿宋简体" w:eastAsia="方正仿宋简体" w:cs="方正仿宋简体"/>
          <w:sz w:val="32"/>
          <w:szCs w:val="32"/>
          <w:lang w:val="en-US" w:eastAsia="zh-CN"/>
        </w:rPr>
        <w:t>；</w:t>
      </w:r>
      <w:r>
        <w:rPr>
          <w:rFonts w:hint="eastAsia" w:ascii="方正仿宋简体" w:eastAsia="方正仿宋简体"/>
          <w:color w:val="FF0000"/>
          <w:sz w:val="32"/>
          <w:szCs w:val="32"/>
        </w:rPr>
        <w:t>安全生产许可证</w:t>
      </w:r>
      <w:r>
        <w:rPr>
          <w:rFonts w:hint="eastAsia" w:ascii="方正仿宋简体" w:eastAsia="方正仿宋简体"/>
          <w:color w:val="FF0000"/>
          <w:sz w:val="32"/>
          <w:szCs w:val="32"/>
          <w:lang w:eastAsia="zh-CN"/>
        </w:rPr>
        <w:t>；</w:t>
      </w:r>
      <w:r>
        <w:rPr>
          <w:rFonts w:hint="eastAsia" w:ascii="方正仿宋简体" w:eastAsia="方正仿宋简体" w:cs="仿宋_GB2312"/>
          <w:color w:val="FF0000"/>
          <w:sz w:val="32"/>
          <w:szCs w:val="32"/>
        </w:rPr>
        <w:t>专职安全员证书1本（安全生产考核合格证书：C证）；</w:t>
      </w:r>
      <w:r>
        <w:rPr>
          <w:rFonts w:hint="eastAsia" w:ascii="方正仿宋简体" w:eastAsia="方正仿宋简体" w:cs="仿宋_GB2312"/>
          <w:color w:val="FF0000"/>
          <w:sz w:val="32"/>
          <w:szCs w:val="32"/>
          <w:highlight w:val="none"/>
          <w:lang w:val="en-US" w:eastAsia="zh-CN"/>
        </w:rPr>
        <w:t>具备履行合同所必需的设备和专业技术能力的书面声明（详见附件2）、法人授权委托书（详见附件3）、参加采购活动前3年内在经营活动中没有重大违法记录的书面声明（详见附件4）</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w:t>
      </w:r>
      <w:r>
        <w:rPr>
          <w:rFonts w:hint="eastAsia" w:ascii="方正仿宋简体" w:hAnsi="方正仿宋简体" w:eastAsia="方正仿宋简体" w:cs="方正仿宋简体"/>
          <w:sz w:val="32"/>
          <w:szCs w:val="32"/>
          <w:highlight w:val="none"/>
          <w:lang w:eastAsia="zh-CN"/>
        </w:rPr>
        <w:t>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或报价</w:t>
      </w:r>
      <w:r>
        <w:rPr>
          <w:rFonts w:hint="eastAsia" w:ascii="方正仿宋简体" w:eastAsia="方正仿宋简体" w:cs="仿宋_GB2312"/>
          <w:b/>
          <w:bCs/>
          <w:color w:val="auto"/>
          <w:sz w:val="32"/>
          <w:szCs w:val="32"/>
          <w:highlight w:val="none"/>
          <w:lang w:val="en-US" w:eastAsia="zh-CN"/>
        </w:rPr>
        <w:t>专用章</w:t>
      </w:r>
      <w:r>
        <w:rPr>
          <w:rFonts w:hint="eastAsia" w:ascii="方正仿宋简体" w:hAnsi="方正仿宋简体" w:eastAsia="方正仿宋简体" w:cs="方正仿宋简体"/>
          <w:sz w:val="32"/>
          <w:szCs w:val="32"/>
          <w:highlight w:val="none"/>
          <w:lang w:eastAsia="zh-CN"/>
        </w:rPr>
        <w:t>）</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在采购单位</w:t>
      </w:r>
      <w:r>
        <w:rPr>
          <w:rFonts w:hint="eastAsia" w:ascii="方正仿宋简体" w:eastAsia="方正仿宋简体" w:cs="仿宋_GB2312"/>
          <w:sz w:val="32"/>
          <w:szCs w:val="32"/>
          <w:lang w:val="en-US" w:eastAsia="zh-CN"/>
        </w:rPr>
        <w:t>1年内有同类型业绩且以上资格证明文件均合法有效的企业可不提供以上资格证明文件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14:paraId="420ACC17">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位工人的缴纳证明，同时须提供本公司安全生产责任险缴纳证明。现场配备1名专职安全员，具有专职安全员证书，负责现场安全文明施工</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6C8B100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w:t>
      </w:r>
      <w:r>
        <w:rPr>
          <w:rFonts w:hint="eastAsia" w:ascii="方正仿宋简体" w:hAnsi="方正仿宋简体" w:eastAsia="方正仿宋简体" w:cs="方正仿宋简体"/>
          <w:color w:val="auto"/>
          <w:kern w:val="1"/>
          <w:sz w:val="32"/>
          <w:szCs w:val="32"/>
          <w:lang w:eastAsia="zh-CN"/>
        </w:rPr>
        <w:t>中选</w:t>
      </w:r>
      <w:r>
        <w:rPr>
          <w:rFonts w:hint="eastAsia" w:ascii="方正仿宋简体" w:hAnsi="方正仿宋简体" w:eastAsia="方正仿宋简体" w:cs="方正仿宋简体"/>
          <w:color w:val="auto"/>
          <w:kern w:val="1"/>
          <w:sz w:val="32"/>
          <w:szCs w:val="32"/>
        </w:rPr>
        <w:t>单位与</w:t>
      </w:r>
      <w:r>
        <w:rPr>
          <w:rFonts w:hint="eastAsia" w:ascii="方正仿宋简体" w:hAnsi="方正仿宋简体" w:eastAsia="方正仿宋简体" w:cs="方正仿宋简体"/>
          <w:color w:val="auto"/>
          <w:kern w:val="1"/>
          <w:sz w:val="32"/>
          <w:szCs w:val="32"/>
          <w:lang w:eastAsia="zh-CN"/>
        </w:rPr>
        <w:t>采购</w:t>
      </w:r>
      <w:r>
        <w:rPr>
          <w:rFonts w:hint="eastAsia" w:ascii="方正仿宋简体" w:hAnsi="方正仿宋简体" w:eastAsia="方正仿宋简体" w:cs="方正仿宋简体"/>
          <w:color w:val="auto"/>
          <w:kern w:val="1"/>
          <w:sz w:val="32"/>
          <w:szCs w:val="32"/>
        </w:rPr>
        <w:t>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采购</w:t>
      </w:r>
      <w:r>
        <w:rPr>
          <w:rFonts w:ascii="方正仿宋简体" w:hAnsi="方正仿宋简体" w:eastAsia="方正仿宋简体" w:cs="方正仿宋简体"/>
          <w:color w:val="auto"/>
          <w:kern w:val="1"/>
          <w:sz w:val="32"/>
          <w:szCs w:val="32"/>
        </w:rPr>
        <w:t>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成交方</w:t>
      </w:r>
      <w:r>
        <w:rPr>
          <w:rFonts w:ascii="方正仿宋简体" w:hAnsi="方正仿宋简体" w:eastAsia="方正仿宋简体" w:cs="方正仿宋简体"/>
          <w:color w:val="auto"/>
          <w:kern w:val="1"/>
          <w:sz w:val="32"/>
          <w:szCs w:val="32"/>
        </w:rPr>
        <w:t>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FF0000"/>
          <w:kern w:val="1"/>
          <w:sz w:val="32"/>
          <w:szCs w:val="32"/>
          <w:lang w:val="en-US" w:eastAsia="zh-CN"/>
        </w:rPr>
        <w:t>培训地点：港口运营，集中</w:t>
      </w:r>
      <w:r>
        <w:rPr>
          <w:rFonts w:hint="eastAsia" w:ascii="方正仿宋简体" w:hAnsi="方正仿宋简体" w:eastAsia="方正仿宋简体" w:cs="方正仿宋简体"/>
          <w:color w:val="FF0000"/>
          <w:kern w:val="1"/>
          <w:sz w:val="32"/>
          <w:szCs w:val="32"/>
          <w:lang w:eastAsia="zh-CN"/>
        </w:rPr>
        <w:t>培训时间：</w:t>
      </w:r>
      <w:r>
        <w:rPr>
          <w:rFonts w:hint="eastAsia" w:ascii="方正仿宋简体" w:hAnsi="方正仿宋简体" w:eastAsia="方正仿宋简体" w:cs="方正仿宋简体"/>
          <w:color w:val="FF0000"/>
          <w:kern w:val="1"/>
          <w:sz w:val="32"/>
          <w:szCs w:val="32"/>
          <w:lang w:val="en-US" w:eastAsia="zh-CN"/>
        </w:rPr>
        <w:t>1天。</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56A5A2D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5BAC7B16">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77AE64F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42D549E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人所供产品引起的知识产权方面的纠纷，由</w:t>
      </w:r>
      <w:r>
        <w:rPr>
          <w:rFonts w:hint="eastAsia" w:ascii="方正仿宋简体" w:hAnsi="方正仿宋简体" w:eastAsia="方正仿宋简体" w:cs="方正仿宋简体"/>
          <w:kern w:val="1"/>
          <w:sz w:val="32"/>
          <w:szCs w:val="32"/>
          <w:lang w:eastAsia="zh-CN"/>
        </w:rPr>
        <w:t>成交人</w:t>
      </w:r>
      <w:r>
        <w:rPr>
          <w:rFonts w:hint="eastAsia" w:ascii="方正仿宋简体" w:hAnsi="方正仿宋简体" w:eastAsia="方正仿宋简体" w:cs="方正仿宋简体"/>
          <w:kern w:val="1"/>
          <w:sz w:val="32"/>
          <w:szCs w:val="32"/>
        </w:rPr>
        <w:t>承担一切后果，</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人不承担任何责任。</w:t>
      </w:r>
    </w:p>
    <w:p w14:paraId="547A8202">
      <w:pPr>
        <w:pStyle w:val="8"/>
        <w:pageBreakBefore w:val="0"/>
        <w:kinsoku/>
        <w:overflowPunct/>
        <w:topLinePunct w:val="0"/>
        <w:autoSpaceDE/>
        <w:autoSpaceDN/>
        <w:bidi w:val="0"/>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0FD613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（一）</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须在</w:t>
      </w:r>
      <w:r>
        <w:rPr>
          <w:rFonts w:hint="eastAsia" w:ascii="方正仿宋简体" w:hAnsi="方正仿宋简体" w:eastAsia="方正仿宋简体" w:cs="方正仿宋简体"/>
          <w:kern w:val="1"/>
          <w:sz w:val="32"/>
          <w:szCs w:val="32"/>
          <w:lang w:eastAsia="zh-CN"/>
        </w:rPr>
        <w:t>报价截止日</w:t>
      </w:r>
      <w:r>
        <w:rPr>
          <w:rFonts w:hint="eastAsia" w:ascii="方正仿宋简体" w:hAnsi="方正仿宋简体" w:eastAsia="方正仿宋简体" w:cs="方正仿宋简体"/>
          <w:kern w:val="1"/>
          <w:sz w:val="32"/>
          <w:szCs w:val="32"/>
        </w:rPr>
        <w:t>前联系</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w:t>
      </w:r>
      <w:r>
        <w:rPr>
          <w:rFonts w:hint="eastAsia" w:ascii="方正仿宋简体" w:hAnsi="方正仿宋简体" w:eastAsia="方正仿宋简体" w:cs="方正仿宋简体"/>
          <w:kern w:val="1"/>
          <w:sz w:val="32"/>
          <w:szCs w:val="32"/>
          <w:lang w:val="en-US" w:eastAsia="zh-CN"/>
        </w:rPr>
        <w:t>技术联系人（</w:t>
      </w:r>
      <w:r>
        <w:rPr>
          <w:rFonts w:hint="eastAsia" w:ascii="方正仿宋简体" w:hAnsi="方正仿宋简体" w:eastAsia="方正仿宋简体" w:cs="方正仿宋简体"/>
          <w:color w:val="FF0000"/>
          <w:kern w:val="1"/>
          <w:sz w:val="32"/>
          <w:szCs w:val="32"/>
          <w:lang w:val="en-US" w:eastAsia="zh-CN"/>
        </w:rPr>
        <w:t>工作日</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，对实地</w:t>
      </w:r>
      <w:r>
        <w:rPr>
          <w:rFonts w:hint="eastAsia" w:ascii="方正仿宋简体" w:hAnsi="方正仿宋简体" w:eastAsia="方正仿宋简体" w:cs="方正仿宋简体"/>
          <w:kern w:val="1"/>
          <w:sz w:val="32"/>
          <w:szCs w:val="32"/>
          <w:lang w:eastAsia="zh-CN"/>
        </w:rPr>
        <w:t>进行</w:t>
      </w:r>
      <w:r>
        <w:rPr>
          <w:rFonts w:hint="eastAsia" w:ascii="方正仿宋简体" w:hAnsi="方正仿宋简体" w:eastAsia="方正仿宋简体" w:cs="方正仿宋简体"/>
          <w:kern w:val="1"/>
          <w:sz w:val="32"/>
          <w:szCs w:val="32"/>
        </w:rPr>
        <w:t>踏勘，</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方将做好踏勘记录（</w:t>
      </w:r>
      <w:r>
        <w:rPr>
          <w:rFonts w:hint="eastAsia" w:ascii="方正仿宋简体" w:hAnsi="方正仿宋简体" w:eastAsia="方正仿宋简体" w:cs="方正仿宋简体"/>
          <w:color w:val="FF0000"/>
          <w:kern w:val="1"/>
          <w:sz w:val="32"/>
          <w:szCs w:val="32"/>
          <w:lang w:val="en-US" w:eastAsia="zh-CN"/>
        </w:rPr>
        <w:t>附件5：现场踏勘证明书</w:t>
      </w:r>
      <w:r>
        <w:rPr>
          <w:rFonts w:hint="eastAsia" w:ascii="方正仿宋简体" w:hAnsi="方正仿宋简体" w:eastAsia="方正仿宋简体" w:cs="方正仿宋简体"/>
          <w:kern w:val="1"/>
          <w:sz w:val="32"/>
          <w:szCs w:val="32"/>
        </w:rPr>
        <w:t>）。</w:t>
      </w:r>
    </w:p>
    <w:p w14:paraId="6F013F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二</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现场踏勘后对</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所提问题的澄清（如果有），</w:t>
      </w:r>
      <w:r>
        <w:rPr>
          <w:rFonts w:hint="eastAsia" w:ascii="方正仿宋简体" w:hAnsi="方正仿宋简体" w:eastAsia="方正仿宋简体" w:cs="方正仿宋简体"/>
          <w:kern w:val="1"/>
          <w:sz w:val="32"/>
          <w:szCs w:val="32"/>
          <w:lang w:eastAsia="zh-CN"/>
        </w:rPr>
        <w:t>采购方</w:t>
      </w:r>
      <w:r>
        <w:rPr>
          <w:rFonts w:hint="eastAsia" w:ascii="方正仿宋简体" w:hAnsi="方正仿宋简体" w:eastAsia="方正仿宋简体" w:cs="方正仿宋简体"/>
          <w:kern w:val="1"/>
          <w:sz w:val="32"/>
          <w:szCs w:val="32"/>
        </w:rPr>
        <w:t>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截止时间前1天，以书面形式通知所有报名的</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。该澄清内容为</w:t>
      </w:r>
      <w:r>
        <w:rPr>
          <w:rFonts w:hint="eastAsia" w:ascii="方正仿宋简体" w:hAnsi="方正仿宋简体" w:eastAsia="方正仿宋简体" w:cs="方正仿宋简体"/>
          <w:kern w:val="1"/>
          <w:sz w:val="32"/>
          <w:szCs w:val="32"/>
          <w:lang w:eastAsia="zh-CN"/>
        </w:rPr>
        <w:t>比选</w:t>
      </w:r>
      <w:r>
        <w:rPr>
          <w:rFonts w:hint="eastAsia" w:ascii="方正仿宋简体" w:hAnsi="方正仿宋简体" w:eastAsia="方正仿宋简体" w:cs="方正仿宋简体"/>
          <w:kern w:val="1"/>
          <w:sz w:val="32"/>
          <w:szCs w:val="32"/>
        </w:rPr>
        <w:t>文件的组成部分。本项目由于施工环境的复杂性，</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人应认真踏勘并承担踏勘不实所产生的一切后果。</w:t>
      </w:r>
    </w:p>
    <w:p w14:paraId="14E453B3">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三</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lang w:val="en-US" w:eastAsia="zh-CN"/>
        </w:rPr>
        <w:t>不参加现场踏勘的报价人（</w:t>
      </w:r>
      <w:r>
        <w:rPr>
          <w:rFonts w:hint="eastAsia" w:ascii="方正仿宋简体" w:hAnsi="方正仿宋简体" w:eastAsia="方正仿宋简体" w:cs="方正仿宋简体"/>
          <w:color w:val="FF0000"/>
          <w:kern w:val="1"/>
          <w:sz w:val="32"/>
          <w:szCs w:val="32"/>
          <w:lang w:val="en-US" w:eastAsia="zh-CN"/>
        </w:rPr>
        <w:t>以踏勘证明书为准，需双方签字确认</w:t>
      </w:r>
      <w:r>
        <w:rPr>
          <w:rFonts w:hint="eastAsia" w:ascii="方正仿宋简体" w:hAnsi="方正仿宋简体" w:eastAsia="方正仿宋简体" w:cs="方正仿宋简体"/>
          <w:kern w:val="1"/>
          <w:sz w:val="32"/>
          <w:szCs w:val="32"/>
          <w:lang w:val="en-US" w:eastAsia="zh-CN"/>
        </w:rPr>
        <w:t>），若踏勘证明书无该单位书面记录，其比选文件将不被接受。</w:t>
      </w:r>
    </w:p>
    <w:p w14:paraId="3ED8D0D7">
      <w:pPr>
        <w:keepNext w:val="0"/>
        <w:keepLines w:val="0"/>
        <w:pageBreakBefore w:val="0"/>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
          <w:kern w:val="1"/>
          <w:sz w:val="32"/>
          <w:szCs w:val="32"/>
          <w:lang w:eastAsia="zh-CN"/>
        </w:rPr>
        <w:t>报价人</w:t>
      </w:r>
      <w:r>
        <w:rPr>
          <w:rFonts w:hint="eastAsia" w:ascii="方正仿宋简体" w:hAnsi="方正仿宋简体" w:eastAsia="方正仿宋简体" w:cs="方正仿宋简体"/>
          <w:b/>
          <w:kern w:val="1"/>
          <w:sz w:val="32"/>
          <w:szCs w:val="32"/>
        </w:rPr>
        <w:t>必须参加现场踏勘，否则判为无效</w:t>
      </w:r>
      <w:r>
        <w:rPr>
          <w:rFonts w:hint="eastAsia" w:ascii="方正仿宋简体" w:hAnsi="方正仿宋简体" w:eastAsia="方正仿宋简体" w:cs="方正仿宋简体"/>
          <w:b/>
          <w:kern w:val="1"/>
          <w:sz w:val="32"/>
          <w:szCs w:val="32"/>
          <w:lang w:eastAsia="zh-CN"/>
        </w:rPr>
        <w:t>报价</w:t>
      </w:r>
      <w:r>
        <w:rPr>
          <w:rFonts w:hint="eastAsia" w:ascii="方正仿宋简体" w:hAnsi="方正仿宋简体" w:eastAsia="方正仿宋简体" w:cs="方正仿宋简体"/>
          <w:b/>
          <w:kern w:val="1"/>
          <w:sz w:val="32"/>
          <w:szCs w:val="32"/>
        </w:rPr>
        <w:t>，</w:t>
      </w:r>
      <w:r>
        <w:rPr>
          <w:rFonts w:hint="eastAsia" w:ascii="方正仿宋简体" w:hAnsi="方正仿宋简体" w:eastAsia="方正仿宋简体" w:cs="方正仿宋简体"/>
          <w:b/>
          <w:kern w:val="1"/>
          <w:sz w:val="32"/>
          <w:szCs w:val="32"/>
          <w:lang w:val="en-US" w:eastAsia="zh-CN"/>
        </w:rPr>
        <w:t>本次现场踏勘方式为</w:t>
      </w:r>
      <w:r>
        <w:rPr>
          <w:rFonts w:hint="eastAsia" w:ascii="方正仿宋简体" w:hAnsi="方正仿宋简体" w:eastAsia="方正仿宋简体" w:cs="方正仿宋简体"/>
          <w:b/>
          <w:bCs/>
          <w:color w:val="FF0000"/>
          <w:kern w:val="1"/>
          <w:sz w:val="32"/>
          <w:szCs w:val="32"/>
          <w:u w:val="single"/>
          <w:lang w:val="en-US" w:eastAsia="zh-CN"/>
        </w:rPr>
        <w:t>非集中踏勘，报价截止日前均可联系采购方技术联系人（工作日）现场踏勘</w:t>
      </w:r>
      <w:r>
        <w:rPr>
          <w:rFonts w:hint="eastAsia" w:ascii="方正仿宋简体" w:hAnsi="方正仿宋简体" w:eastAsia="方正仿宋简体" w:cs="方正仿宋简体"/>
          <w:b/>
          <w:kern w:val="1"/>
          <w:sz w:val="32"/>
          <w:szCs w:val="32"/>
          <w:lang w:val="en-US" w:eastAsia="zh-CN"/>
        </w:rPr>
        <w:t>。</w:t>
      </w:r>
    </w:p>
    <w:p w14:paraId="4594F95C">
      <w:pPr>
        <w:pStyle w:val="8"/>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17B0C00C">
      <w:pPr>
        <w:keepNext w:val="0"/>
        <w:keepLines w:val="0"/>
        <w:pageBreakBefore w:val="0"/>
        <w:widowControl w:val="0"/>
        <w:tabs>
          <w:tab w:val="left" w:pos="960"/>
          <w:tab w:val="left" w:pos="1920"/>
          <w:tab w:val="left" w:pos="8222"/>
        </w:tabs>
        <w:kinsoku/>
        <w:wordWrap/>
        <w:overflowPunct/>
        <w:topLinePunct w:val="0"/>
        <w:autoSpaceDE/>
        <w:autoSpaceDN/>
        <w:bidi w:val="0"/>
        <w:adjustRightInd/>
        <w:snapToGrid/>
        <w:spacing w:line="560" w:lineRule="exact"/>
        <w:ind w:left="0" w:leftChars="0" w:right="0"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w:t>
      </w:r>
      <w:r>
        <w:rPr>
          <w:rFonts w:hint="eastAsia" w:ascii="方正仿宋简体" w:hAnsi="方正仿宋简体" w:eastAsia="方正仿宋简体" w:cs="方正仿宋简体"/>
          <w:bCs/>
          <w:sz w:val="32"/>
          <w:szCs w:val="32"/>
          <w:lang w:val="en-US" w:eastAsia="zh-CN"/>
        </w:rPr>
        <w:t>总</w:t>
      </w:r>
      <w:r>
        <w:rPr>
          <w:rFonts w:hint="eastAsia" w:ascii="方正仿宋简体" w:hAnsi="方正仿宋简体" w:eastAsia="方正仿宋简体" w:cs="方正仿宋简体"/>
          <w:bCs/>
          <w:sz w:val="32"/>
          <w:szCs w:val="32"/>
        </w:rPr>
        <w:t>价。</w:t>
      </w:r>
      <w:r>
        <w:rPr>
          <w:rFonts w:hint="eastAsia" w:ascii="方正仿宋简体" w:hAnsi="方正仿宋简体" w:eastAsia="方正仿宋简体" w:cs="方正仿宋简体"/>
          <w:bCs/>
          <w:sz w:val="32"/>
          <w:szCs w:val="32"/>
          <w:lang w:eastAsia="zh-CN"/>
        </w:rPr>
        <w:t>如国家税率进行调整，则本合同不含增值税单价不变，按照调整后的增值税税率进行结算调整含税总价。</w:t>
      </w:r>
    </w:p>
    <w:p w14:paraId="5F96D7E8">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竣工验收合格后，成交方根据采购方提供的审计认定单价格开具增值税专用发票，采购方收到发票后60日内</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kern w:val="1"/>
          <w:sz w:val="32"/>
          <w:szCs w:val="32"/>
          <w:u w:val="single"/>
          <w:lang w:val="en-US" w:eastAsia="zh-CN"/>
        </w:rPr>
        <w:t>100</w:t>
      </w:r>
      <w:r>
        <w:rPr>
          <w:rFonts w:hint="eastAsia" w:ascii="方正仿宋简体" w:hAnsi="方正仿宋简体" w:eastAsia="方正仿宋简体" w:cs="方正仿宋简体"/>
          <w:bCs/>
          <w:color w:val="auto"/>
          <w:kern w:val="0"/>
          <w:sz w:val="32"/>
          <w:szCs w:val="32"/>
          <w:u w:val="single"/>
          <w:lang w:val="en-US" w:eastAsia="zh-CN" w:bidi="ar-SA"/>
        </w:rPr>
        <w:t>%，</w:t>
      </w:r>
      <w:r>
        <w:rPr>
          <w:rFonts w:hint="eastAsia" w:ascii="方正仿宋简体" w:hAnsi="方正仿宋简体" w:eastAsia="方正仿宋简体" w:cs="方正仿宋简体"/>
          <w:bCs/>
          <w:kern w:val="1"/>
          <w:sz w:val="32"/>
          <w:szCs w:val="32"/>
          <w:u w:val="single"/>
          <w:lang w:val="en-US" w:eastAsia="zh-CN"/>
        </w:rPr>
        <w:t>付款方式：网银方式。</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人提出的付款方式，可在报价书中明确能够接受的付款方式及付款时间，</w:t>
      </w:r>
      <w:r>
        <w:rPr>
          <w:rFonts w:hint="eastAsia" w:ascii="方正仿宋简体" w:hAnsi="方正仿宋简体" w:eastAsia="方正仿宋简体" w:cs="方正仿宋简体"/>
          <w:bCs/>
          <w:kern w:val="0"/>
          <w:sz w:val="32"/>
          <w:szCs w:val="32"/>
          <w:lang w:eastAsia="zh-CN"/>
        </w:rPr>
        <w:t>评审</w:t>
      </w:r>
      <w:r>
        <w:rPr>
          <w:rFonts w:hint="eastAsia" w:ascii="方正仿宋简体" w:hAnsi="方正仿宋简体" w:eastAsia="方正仿宋简体" w:cs="方正仿宋简体"/>
          <w:bCs/>
          <w:kern w:val="0"/>
          <w:sz w:val="32"/>
          <w:szCs w:val="32"/>
        </w:rPr>
        <w:t>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4987B1AF">
      <w:pPr>
        <w:pStyle w:val="16"/>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hint="default" w:ascii="方正仿宋简体" w:hAnsi="方正仿宋简体" w:eastAsia="方正仿宋简体" w:cs="方正仿宋简体"/>
          <w:bCs/>
          <w:kern w:val="1"/>
          <w:sz w:val="32"/>
          <w:szCs w:val="32"/>
          <w:lang w:val="en-US" w:eastAsia="zh-CN" w:bidi="ar-SA"/>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kern w:val="1"/>
          <w:sz w:val="32"/>
          <w:szCs w:val="32"/>
          <w:lang w:val="en-US" w:eastAsia="zh-CN" w:bidi="ar-SA"/>
        </w:rPr>
        <w:t>竣工结算按实际工作量结算，若施工过程中发生工程变更，相关单价确定，合同中有约定的按合同约定执行，合同中有类似的参照类似的执行，如无参照，则按2014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24DE283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lang w:eastAsia="zh-CN"/>
        </w:rPr>
        <w:t>（四）</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7E0F4D77">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方名称、联系人、联系电话等；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3544F6E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30B377D5">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1E77B91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8C2AEB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3E0A5C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7BDF601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7E3BCA1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4DC5C4CC">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32988146">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445C4AA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4EA63BE3">
      <w:pPr>
        <w:pStyle w:val="8"/>
        <w:numPr>
          <w:ilvl w:val="0"/>
          <w:numId w:val="0"/>
        </w:numPr>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SA"/>
        </w:rPr>
        <w:t>六、</w:t>
      </w: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2C7741CF">
      <w:pPr>
        <w:pStyle w:val="8"/>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37BE8A67">
      <w:pPr>
        <w:pStyle w:val="7"/>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57C8E207">
      <w:pPr>
        <w:pStyle w:val="7"/>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4F522DA8">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37B59B8F">
      <w:pPr>
        <w:spacing w:line="360" w:lineRule="auto"/>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500F12C7">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509D2A4">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1507BF83">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6D4C1654">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。评审中出现两家或多家单位价格一致且同时属于最低价时，优先考虑与我司长期合作的单位。</w:t>
      </w:r>
    </w:p>
    <w:p w14:paraId="3B7390F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75E30C2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2A5F2192">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661A02F3">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0550198C">
      <w:pPr>
        <w:adjustRightInd w:val="0"/>
        <w:snapToGrid w:val="0"/>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lang w:val="en-US" w:eastAsia="zh-CN"/>
        </w:rPr>
        <w:t>七</w:t>
      </w:r>
      <w:r>
        <w:rPr>
          <w:rFonts w:hint="eastAsia" w:ascii="方正黑体_GBK" w:hAnsi="方正黑体_GBK" w:eastAsia="方正黑体_GBK" w:cs="方正黑体_GBK"/>
          <w:b/>
          <w:kern w:val="1"/>
          <w:sz w:val="32"/>
          <w:szCs w:val="32"/>
        </w:rPr>
        <w:t>、其他注意事项：</w:t>
      </w:r>
    </w:p>
    <w:p w14:paraId="5CA4656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人允许,</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人有权终止本合同。　　</w:t>
      </w:r>
    </w:p>
    <w:p w14:paraId="563DDEA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color w:val="000000"/>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成交人中选</w:t>
      </w:r>
      <w:r>
        <w:rPr>
          <w:rFonts w:hint="eastAsia" w:ascii="方正仿宋简体" w:hAnsi="方正仿宋简体" w:eastAsia="方正仿宋简体" w:cs="方正仿宋简体"/>
          <w:bCs/>
          <w:color w:val="000000"/>
          <w:kern w:val="1"/>
          <w:sz w:val="32"/>
          <w:szCs w:val="32"/>
        </w:rPr>
        <w:t>以后应严格按照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w:t>
      </w:r>
    </w:p>
    <w:p w14:paraId="6FFBCF62">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三</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对需检验的品种，经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检验部门检验合格后方能收货，否则做退、换货处理；长期合约的</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如出现三次产品质量不合格的情况，视为</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无能力保障产品质量，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有权终止此次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合同的执行。</w:t>
      </w:r>
    </w:p>
    <w:p w14:paraId="006017F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四</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如因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不能正常履约，对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生产经营活动造成影响的，</w:t>
      </w:r>
      <w:r>
        <w:rPr>
          <w:rFonts w:hint="eastAsia" w:ascii="方正仿宋简体" w:hAnsi="方正仿宋简体" w:eastAsia="方正仿宋简体" w:cs="方正仿宋简体"/>
          <w:bCs/>
          <w:color w:val="000000"/>
          <w:kern w:val="1"/>
          <w:sz w:val="32"/>
          <w:szCs w:val="32"/>
          <w:lang w:eastAsia="zh-CN"/>
        </w:rPr>
        <w:t>报价人除承担合同总价</w:t>
      </w:r>
      <w:r>
        <w:rPr>
          <w:rFonts w:hint="eastAsia" w:ascii="方正仿宋简体" w:hAnsi="方正仿宋简体" w:eastAsia="方正仿宋简体" w:cs="方正仿宋简体"/>
          <w:bCs/>
          <w:color w:val="000000"/>
          <w:kern w:val="1"/>
          <w:sz w:val="32"/>
          <w:szCs w:val="32"/>
          <w:lang w:val="en-US" w:eastAsia="zh-CN"/>
        </w:rPr>
        <w:t>10%的违约金外，</w:t>
      </w:r>
      <w:r>
        <w:rPr>
          <w:rFonts w:hint="eastAsia" w:ascii="方正仿宋简体" w:hAnsi="方正仿宋简体" w:eastAsia="方正仿宋简体" w:cs="方正仿宋简体"/>
          <w:bCs/>
          <w:color w:val="000000"/>
          <w:kern w:val="1"/>
          <w:sz w:val="32"/>
          <w:szCs w:val="32"/>
          <w:lang w:eastAsia="zh-CN"/>
        </w:rPr>
        <w:t>由此产生的营运损失由报价人另行承担</w:t>
      </w:r>
      <w:r>
        <w:rPr>
          <w:rFonts w:hint="eastAsia" w:ascii="方正仿宋简体" w:hAnsi="方正仿宋简体" w:eastAsia="方正仿宋简体" w:cs="方正仿宋简体"/>
          <w:bCs/>
          <w:color w:val="000000"/>
          <w:kern w:val="1"/>
          <w:sz w:val="32"/>
          <w:szCs w:val="32"/>
        </w:rPr>
        <w:t>。</w:t>
      </w:r>
    </w:p>
    <w:p w14:paraId="419255B0">
      <w:pPr>
        <w:adjustRightInd w:val="0"/>
        <w:snapToGrid w:val="0"/>
        <w:spacing w:line="600" w:lineRule="exact"/>
        <w:ind w:firstLine="640" w:firstLineChars="200"/>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五</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原因，工作不能按</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规定的期限完成，违约金从本项目款中扣除，每延迟一天按本项目款的</w:t>
      </w:r>
      <w:r>
        <w:rPr>
          <w:rFonts w:hint="eastAsia" w:ascii="方正仿宋简体" w:hAnsi="方正仿宋简体" w:eastAsia="方正仿宋简体" w:cs="方正仿宋简体"/>
          <w:bCs/>
          <w:color w:val="FF0000"/>
          <w:kern w:val="1"/>
          <w:sz w:val="32"/>
          <w:szCs w:val="32"/>
          <w:u w:val="single"/>
          <w:lang w:val="en-US" w:eastAsia="zh-CN"/>
        </w:rPr>
        <w:t>千分之三</w:t>
      </w:r>
      <w:r>
        <w:rPr>
          <w:rFonts w:hint="eastAsia" w:ascii="方正仿宋简体" w:hAnsi="方正仿宋简体" w:eastAsia="方正仿宋简体" w:cs="方正仿宋简体"/>
          <w:bCs/>
          <w:color w:val="000000"/>
          <w:kern w:val="1"/>
          <w:sz w:val="32"/>
          <w:szCs w:val="32"/>
        </w:rPr>
        <w:t>计收违约金，违约金从本合同款中扣除，不足部分由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另行支付（如有异议请在报价时注明）。不能在规定的期限完成本项目，延期超过20日（含20天），</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w:t>
      </w:r>
      <w:r>
        <w:rPr>
          <w:rFonts w:hint="eastAsia" w:ascii="方正仿宋简体" w:hAnsi="方正仿宋简体" w:eastAsia="方正仿宋简体" w:cs="方正仿宋简体"/>
          <w:bCs/>
          <w:color w:val="000000"/>
          <w:kern w:val="1"/>
          <w:sz w:val="32"/>
          <w:szCs w:val="32"/>
          <w:lang w:val="en-US" w:eastAsia="zh-CN"/>
        </w:rPr>
        <w:t>要求报价方应自收到采购方通知后五日内</w:t>
      </w:r>
      <w:r>
        <w:rPr>
          <w:rFonts w:hint="eastAsia" w:ascii="方正仿宋简体" w:hAnsi="方正仿宋简体" w:eastAsia="方正仿宋简体" w:cs="方正仿宋简体"/>
          <w:bCs/>
          <w:color w:val="000000"/>
          <w:kern w:val="1"/>
          <w:sz w:val="32"/>
          <w:szCs w:val="32"/>
        </w:rPr>
        <w:t>返还</w:t>
      </w:r>
      <w:r>
        <w:rPr>
          <w:rFonts w:hint="eastAsia" w:ascii="方正仿宋简体" w:hAnsi="方正仿宋简体" w:eastAsia="方正仿宋简体" w:cs="方正仿宋简体"/>
          <w:bCs/>
          <w:color w:val="000000"/>
          <w:kern w:val="1"/>
          <w:sz w:val="32"/>
          <w:szCs w:val="32"/>
          <w:lang w:val="en-US" w:eastAsia="zh-CN"/>
        </w:rPr>
        <w:t>未完成的项目款，以上述约定的每日逾期违约金比例为基准，计算至实际履行之日，最高不超过合同总价款的10%。</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因报价人违约给采购人造成的损失违约金不足以弥补的，由报价人另行补足。</w:t>
      </w:r>
    </w:p>
    <w:p w14:paraId="3F85B00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六</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项目完成后，经验收不合格的，</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可选择以下处理方式：</w:t>
      </w:r>
    </w:p>
    <w:p w14:paraId="50A88BC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选择重新维修的，重新维修过程中产生的费用由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全部承担，且需在</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第一次验收不合格之日起1日内</w:t>
      </w:r>
      <w:r>
        <w:rPr>
          <w:rFonts w:hint="eastAsia" w:ascii="方正仿宋简体" w:hAnsi="方正仿宋简体" w:eastAsia="方正仿宋简体" w:cs="方正仿宋简体"/>
          <w:bCs/>
          <w:color w:val="000000"/>
          <w:kern w:val="1"/>
          <w:sz w:val="32"/>
          <w:szCs w:val="32"/>
          <w:lang w:val="en-US" w:eastAsia="zh-CN"/>
        </w:rPr>
        <w:t>开始</w:t>
      </w:r>
      <w:r>
        <w:rPr>
          <w:rFonts w:hint="eastAsia" w:ascii="方正仿宋简体" w:hAnsi="方正仿宋简体" w:eastAsia="方正仿宋简体" w:cs="方正仿宋简体"/>
          <w:bCs/>
          <w:color w:val="000000"/>
          <w:kern w:val="1"/>
          <w:sz w:val="32"/>
          <w:szCs w:val="32"/>
        </w:rPr>
        <w:t>重新维修，逾期未完成的，违约责任参照（</w:t>
      </w:r>
      <w:r>
        <w:rPr>
          <w:rFonts w:hint="eastAsia" w:ascii="方正仿宋简体" w:hAnsi="方正仿宋简体" w:eastAsia="方正仿宋简体" w:cs="方正仿宋简体"/>
          <w:bCs/>
          <w:color w:val="000000"/>
          <w:kern w:val="1"/>
          <w:sz w:val="32"/>
          <w:szCs w:val="32"/>
          <w:highlight w:val="none"/>
          <w:lang w:val="en-US" w:eastAsia="zh-CN"/>
        </w:rPr>
        <w:t>五</w:t>
      </w:r>
      <w:r>
        <w:rPr>
          <w:rFonts w:hint="eastAsia" w:ascii="方正仿宋简体" w:hAnsi="方正仿宋简体" w:eastAsia="方正仿宋简体" w:cs="方正仿宋简体"/>
          <w:bCs/>
          <w:color w:val="000000"/>
          <w:kern w:val="1"/>
          <w:sz w:val="32"/>
          <w:szCs w:val="32"/>
        </w:rPr>
        <w:t>）执行。如果出现两次验收不合格的情况，</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报价人造成的损失违约金不足以弥补的，由报价人另行补足。</w:t>
      </w:r>
    </w:p>
    <w:p w14:paraId="5FE92D6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2.</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选择解除合同的，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需无条件返还本项目</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提供的所有物品，并按</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要求的时间运输至</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指定地点，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p>
    <w:p w14:paraId="626EB7C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3.</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的项目质量、逾期完成等原因给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造成经济损失的，由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承担全部责任（如有异议请在报价时注明）。</w:t>
      </w:r>
    </w:p>
    <w:p w14:paraId="6E5CFCB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七</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　</w:t>
      </w:r>
    </w:p>
    <w:p w14:paraId="39FF612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八</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在</w:t>
      </w:r>
      <w:r>
        <w:rPr>
          <w:rFonts w:hint="eastAsia" w:ascii="方正仿宋简体" w:hAnsi="方正仿宋简体" w:eastAsia="方正仿宋简体" w:cs="方正仿宋简体"/>
          <w:bCs/>
          <w:color w:val="000000"/>
          <w:kern w:val="1"/>
          <w:sz w:val="32"/>
          <w:szCs w:val="32"/>
          <w:lang w:eastAsia="zh-CN"/>
        </w:rPr>
        <w:t>中选</w:t>
      </w:r>
      <w:r>
        <w:rPr>
          <w:rFonts w:hint="eastAsia" w:ascii="方正仿宋简体" w:hAnsi="方正仿宋简体" w:eastAsia="方正仿宋简体" w:cs="方正仿宋简体"/>
          <w:bCs/>
          <w:color w:val="000000"/>
          <w:kern w:val="1"/>
          <w:sz w:val="32"/>
          <w:szCs w:val="32"/>
        </w:rPr>
        <w:t>后无正当理由不与</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签订合同的，将承担违约责任，列入</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供应商负面清单</w:t>
      </w:r>
      <w:r>
        <w:rPr>
          <w:rFonts w:hint="eastAsia" w:ascii="方正仿宋简体" w:hAnsi="方正仿宋简体" w:eastAsia="方正仿宋简体" w:cs="方正仿宋简体"/>
          <w:bCs/>
          <w:color w:val="000000"/>
          <w:kern w:val="1"/>
          <w:sz w:val="32"/>
          <w:szCs w:val="32"/>
          <w:lang w:eastAsia="zh-CN"/>
        </w:rPr>
        <w:t>。</w:t>
      </w:r>
    </w:p>
    <w:p w14:paraId="731BD06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九</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应详细阅读本招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，参与报价即视为对本招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所列之条款均表示接受。</w:t>
      </w:r>
    </w:p>
    <w:p w14:paraId="5D60713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对违反约定的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或</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将按《</w:t>
      </w:r>
      <w:r>
        <w:rPr>
          <w:rFonts w:ascii="方正仿宋简体" w:hAnsi="方正仿宋简体" w:eastAsia="方正仿宋简体" w:cs="方正仿宋简体"/>
          <w:bCs/>
          <w:color w:val="000000"/>
          <w:kern w:val="1"/>
          <w:sz w:val="32"/>
          <w:szCs w:val="32"/>
        </w:rPr>
        <w:t>镇江</w:t>
      </w:r>
    </w:p>
    <w:p w14:paraId="66F8C106">
      <w:pPr>
        <w:keepNext w:val="0"/>
        <w:keepLines w:val="0"/>
        <w:pageBreakBefore w:val="0"/>
        <w:widowControl w:val="0"/>
        <w:kinsoku/>
        <w:wordWrap/>
        <w:overflowPunct/>
        <w:topLinePunct w:val="0"/>
        <w:autoSpaceDE/>
        <w:autoSpaceDN/>
        <w:bidi w:val="0"/>
        <w:spacing w:line="560" w:lineRule="exact"/>
        <w:textAlignment w:val="auto"/>
        <w:rPr>
          <w:rFonts w:hint="eastAsia"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进行管理考核（详见附件1）。</w:t>
      </w:r>
    </w:p>
    <w:p w14:paraId="7399900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十一</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外协作业人员需先进行安全教育培训。</w:t>
      </w:r>
    </w:p>
    <w:p w14:paraId="0AA6460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本次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为企业自主公开</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，属生产经营性商务行为，解释权归镇江海纳川物流产业发展有限责任公司所有。</w:t>
      </w:r>
    </w:p>
    <w:p w14:paraId="0D126EB7">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10FBC1F">
      <w:pPr>
        <w:tabs>
          <w:tab w:val="left" w:pos="180"/>
        </w:tabs>
        <w:spacing w:line="600" w:lineRule="exact"/>
        <w:rPr>
          <w:rFonts w:hint="eastAsia" w:ascii="方正仿宋简体" w:hAnsi="方正仿宋简体" w:eastAsia="方正仿宋简体" w:cs="方正仿宋简体"/>
          <w:kern w:val="1"/>
          <w:sz w:val="32"/>
          <w:szCs w:val="32"/>
        </w:rPr>
      </w:pPr>
    </w:p>
    <w:p w14:paraId="29786BBD">
      <w:pPr>
        <w:keepNext w:val="0"/>
        <w:keepLines w:val="0"/>
        <w:pageBreakBefore w:val="0"/>
        <w:widowControl w:val="0"/>
        <w:tabs>
          <w:tab w:val="left" w:pos="180"/>
        </w:tabs>
        <w:kinsoku/>
        <w:wordWrap/>
        <w:overflowPunct/>
        <w:topLinePunct w:val="0"/>
        <w:autoSpaceDE/>
        <w:autoSpaceDN/>
        <w:bidi w:val="0"/>
        <w:adjustRightInd/>
        <w:snapToGrid/>
        <w:spacing w:line="580" w:lineRule="exac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color w:val="auto"/>
          <w:sz w:val="32"/>
          <w:szCs w:val="32"/>
          <w:highlight w:val="none"/>
          <w:lang w:val="en-US" w:eastAsia="zh-CN"/>
        </w:rPr>
        <w:t>镇江海纳川物流产业发展有限责任公司</w:t>
      </w:r>
      <w:r>
        <w:rPr>
          <w:rFonts w:hint="eastAsia" w:ascii="方正仿宋简体" w:hAnsi="方正仿宋简体" w:eastAsia="方正仿宋简体" w:cs="方正仿宋简体"/>
          <w:kern w:val="1"/>
          <w:sz w:val="32"/>
          <w:szCs w:val="32"/>
        </w:rPr>
        <w:t>：</w:t>
      </w:r>
    </w:p>
    <w:p w14:paraId="2E5CCF4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7A0F61D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kern w:val="1"/>
          <w:sz w:val="32"/>
          <w:szCs w:val="32"/>
          <w:u w:val="none"/>
          <w:lang w:val="en-US"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w:t>
      </w:r>
      <w:r>
        <w:rPr>
          <w:rFonts w:hint="eastAsia" w:ascii="方正仿宋简体" w:hAnsi="方正仿宋简体" w:eastAsia="方正仿宋简体" w:cs="方正仿宋简体"/>
          <w:kern w:val="1"/>
          <w:sz w:val="32"/>
          <w:szCs w:val="32"/>
          <w:lang w:val="en-US" w:eastAsia="zh-CN"/>
        </w:rPr>
        <w:t>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lang w:val="en-US" w:eastAsia="zh-CN"/>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u w:val="none"/>
          <w:lang w:val="en-US" w:eastAsia="zh-CN"/>
        </w:rPr>
        <w:t>若存在小数点，最多保留2位。）</w:t>
      </w:r>
    </w:p>
    <w:p w14:paraId="05597E6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二、报价格式</w:t>
      </w:r>
    </w:p>
    <w:tbl>
      <w:tblPr>
        <w:tblStyle w:val="17"/>
        <w:tblW w:w="5721" w:type="pct"/>
        <w:tblInd w:w="-7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2"/>
        <w:gridCol w:w="796"/>
        <w:gridCol w:w="2458"/>
        <w:gridCol w:w="1624"/>
        <w:gridCol w:w="670"/>
        <w:gridCol w:w="872"/>
        <w:gridCol w:w="828"/>
        <w:gridCol w:w="935"/>
        <w:gridCol w:w="817"/>
      </w:tblGrid>
      <w:tr w14:paraId="637B7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B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2B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班组</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8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项目内容</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2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规格描述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7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7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F3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A7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1A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p>
        </w:tc>
      </w:tr>
      <w:tr w14:paraId="6F4DA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9CBD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32FC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仓储班</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FED64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拆装阻火器</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DE083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DN100mm</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4759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581D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F22017">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7C04F4">
            <w:pPr>
              <w:jc w:val="center"/>
              <w:rPr>
                <w:rFonts w:hint="eastAsia" w:ascii="宋体" w:hAnsi="宋体" w:eastAsia="宋体" w:cs="宋体"/>
                <w:i w:val="0"/>
                <w:iCs w:val="0"/>
                <w:color w:val="000000"/>
                <w:sz w:val="22"/>
                <w:szCs w:val="22"/>
                <w:u w:val="none"/>
              </w:rPr>
            </w:pP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020584">
            <w:pPr>
              <w:jc w:val="center"/>
              <w:rPr>
                <w:rFonts w:hint="eastAsia" w:ascii="宋体" w:hAnsi="宋体" w:eastAsia="宋体" w:cs="宋体"/>
                <w:i w:val="0"/>
                <w:iCs w:val="0"/>
                <w:color w:val="000000"/>
                <w:sz w:val="22"/>
                <w:szCs w:val="22"/>
                <w:u w:val="none"/>
              </w:rPr>
            </w:pPr>
          </w:p>
        </w:tc>
      </w:tr>
      <w:tr w14:paraId="03451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E75E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886C694">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DF231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拆制安短节</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46619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DN100mm，</w:t>
            </w:r>
          </w:p>
          <w:p w14:paraId="7B9FEE6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长480mm</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F930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20FB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81D7F8">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76D5E8">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35E1BD">
            <w:pPr>
              <w:jc w:val="center"/>
              <w:rPr>
                <w:rFonts w:hint="eastAsia" w:ascii="宋体" w:hAnsi="宋体" w:eastAsia="宋体" w:cs="宋体"/>
                <w:i w:val="0"/>
                <w:iCs w:val="0"/>
                <w:color w:val="000000"/>
                <w:sz w:val="22"/>
                <w:szCs w:val="22"/>
                <w:u w:val="none"/>
              </w:rPr>
            </w:pPr>
          </w:p>
        </w:tc>
      </w:tr>
      <w:tr w14:paraId="61A10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817CB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C24337E">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6D23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拆装法兰</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4A7C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DN100mm</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9A455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315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26CFA9">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396C62">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4D3A94">
            <w:pPr>
              <w:jc w:val="center"/>
              <w:rPr>
                <w:rFonts w:hint="eastAsia" w:ascii="宋体" w:hAnsi="宋体" w:eastAsia="宋体" w:cs="宋体"/>
                <w:i w:val="0"/>
                <w:iCs w:val="0"/>
                <w:color w:val="000000"/>
                <w:sz w:val="22"/>
                <w:szCs w:val="22"/>
                <w:u w:val="none"/>
              </w:rPr>
            </w:pPr>
          </w:p>
        </w:tc>
      </w:tr>
      <w:tr w14:paraId="7B91A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8306C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F59E828">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27478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拆装盲板</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55F5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DN100mm</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D3EC1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C2B0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EA6B5A">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4416CE">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2428E">
            <w:pPr>
              <w:jc w:val="center"/>
              <w:rPr>
                <w:rFonts w:hint="eastAsia" w:ascii="宋体" w:hAnsi="宋体" w:eastAsia="宋体" w:cs="宋体"/>
                <w:i w:val="0"/>
                <w:iCs w:val="0"/>
                <w:color w:val="000000"/>
                <w:sz w:val="22"/>
                <w:szCs w:val="22"/>
                <w:u w:val="none"/>
              </w:rPr>
            </w:pPr>
          </w:p>
        </w:tc>
      </w:tr>
      <w:tr w14:paraId="1891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9216F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ECD111D">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250E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制安管道支架</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400ED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150kg/4只</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C0F96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EA892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916D67">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72BA28">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2467F4">
            <w:pPr>
              <w:jc w:val="center"/>
              <w:rPr>
                <w:rFonts w:hint="eastAsia" w:ascii="宋体" w:hAnsi="宋体" w:eastAsia="宋体" w:cs="宋体"/>
                <w:i w:val="0"/>
                <w:iCs w:val="0"/>
                <w:color w:val="000000"/>
                <w:sz w:val="22"/>
                <w:szCs w:val="22"/>
                <w:u w:val="none"/>
              </w:rPr>
            </w:pPr>
          </w:p>
        </w:tc>
      </w:tr>
      <w:tr w14:paraId="5C024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69BE4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98B59CC">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2A733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安装法兰</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1DBC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DN100mm</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80D73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B4BA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219740">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DB3B91">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30831F">
            <w:pPr>
              <w:jc w:val="center"/>
              <w:rPr>
                <w:rFonts w:hint="eastAsia" w:ascii="宋体" w:hAnsi="宋体" w:eastAsia="宋体" w:cs="宋体"/>
                <w:i w:val="0"/>
                <w:iCs w:val="0"/>
                <w:color w:val="000000"/>
                <w:sz w:val="22"/>
                <w:szCs w:val="22"/>
                <w:u w:val="none"/>
              </w:rPr>
            </w:pPr>
          </w:p>
        </w:tc>
      </w:tr>
      <w:tr w14:paraId="6F1A1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E8DB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6B54CB4">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0059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拆装呼吸阀</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87308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8寸</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C1003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8CA9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7A4DA0">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672A83">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F03CB4">
            <w:pPr>
              <w:jc w:val="center"/>
              <w:rPr>
                <w:rFonts w:hint="eastAsia" w:ascii="宋体" w:hAnsi="宋体" w:eastAsia="宋体" w:cs="宋体"/>
                <w:i w:val="0"/>
                <w:iCs w:val="0"/>
                <w:color w:val="000000"/>
                <w:sz w:val="22"/>
                <w:szCs w:val="22"/>
                <w:u w:val="none"/>
              </w:rPr>
            </w:pPr>
          </w:p>
        </w:tc>
      </w:tr>
      <w:tr w14:paraId="4510B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F1DC6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54EC39C">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CC7DF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拆装短节</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B1946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8寸</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F1E7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C0B25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EDFE7">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B20A8B">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457D94">
            <w:pPr>
              <w:jc w:val="center"/>
              <w:rPr>
                <w:rFonts w:hint="eastAsia" w:ascii="宋体" w:hAnsi="宋体" w:eastAsia="宋体" w:cs="宋体"/>
                <w:i w:val="0"/>
                <w:iCs w:val="0"/>
                <w:color w:val="000000"/>
                <w:sz w:val="22"/>
                <w:szCs w:val="22"/>
                <w:u w:val="none"/>
              </w:rPr>
            </w:pPr>
          </w:p>
        </w:tc>
      </w:tr>
      <w:tr w14:paraId="52A37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0E2E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CFA7042">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54A21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拆装短节</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4B21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3寸</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1E89C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C7B5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57A73">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25FDF4">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34562D">
            <w:pPr>
              <w:jc w:val="center"/>
              <w:rPr>
                <w:rFonts w:hint="eastAsia" w:ascii="宋体" w:hAnsi="宋体" w:eastAsia="宋体" w:cs="宋体"/>
                <w:i w:val="0"/>
                <w:iCs w:val="0"/>
                <w:color w:val="000000"/>
                <w:sz w:val="22"/>
                <w:szCs w:val="22"/>
                <w:u w:val="none"/>
              </w:rPr>
            </w:pPr>
          </w:p>
        </w:tc>
      </w:tr>
      <w:tr w14:paraId="1AF65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A4A2A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098D741">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2494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拆装盲板</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7DBA6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8寸</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83350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FB90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674207">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24812D">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9DE8C6">
            <w:pPr>
              <w:jc w:val="center"/>
              <w:rPr>
                <w:rFonts w:hint="eastAsia" w:ascii="宋体" w:hAnsi="宋体" w:eastAsia="宋体" w:cs="宋体"/>
                <w:i w:val="0"/>
                <w:iCs w:val="0"/>
                <w:color w:val="000000"/>
                <w:sz w:val="22"/>
                <w:szCs w:val="22"/>
                <w:u w:val="none"/>
              </w:rPr>
            </w:pPr>
          </w:p>
        </w:tc>
      </w:tr>
      <w:tr w14:paraId="67736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23F4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236014E">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F33ED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拆装盲板</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DEA14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3寸</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790A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9C479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71B9DB">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F9EB84">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B15CDA">
            <w:pPr>
              <w:jc w:val="center"/>
              <w:rPr>
                <w:rFonts w:hint="eastAsia" w:ascii="宋体" w:hAnsi="宋体" w:eastAsia="宋体" w:cs="宋体"/>
                <w:i w:val="0"/>
                <w:iCs w:val="0"/>
                <w:color w:val="000000"/>
                <w:sz w:val="22"/>
                <w:szCs w:val="22"/>
                <w:u w:val="none"/>
              </w:rPr>
            </w:pPr>
          </w:p>
        </w:tc>
      </w:tr>
      <w:tr w14:paraId="4F9AB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3D385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1FF4CD5">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234A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拆装法兰</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094A2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8寸</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64D36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F8805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6C97E4">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B9D62">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540847">
            <w:pPr>
              <w:jc w:val="center"/>
              <w:rPr>
                <w:rFonts w:hint="eastAsia" w:ascii="宋体" w:hAnsi="宋体" w:eastAsia="宋体" w:cs="宋体"/>
                <w:i w:val="0"/>
                <w:iCs w:val="0"/>
                <w:color w:val="000000"/>
                <w:sz w:val="22"/>
                <w:szCs w:val="22"/>
                <w:u w:val="none"/>
              </w:rPr>
            </w:pPr>
          </w:p>
        </w:tc>
      </w:tr>
      <w:tr w14:paraId="5B77C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5C24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05853A7">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938EE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拆装法兰</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686D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3寸</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7399D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633D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D8E7CB">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582183">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D0AE5A">
            <w:pPr>
              <w:jc w:val="center"/>
              <w:rPr>
                <w:rFonts w:hint="eastAsia" w:ascii="宋体" w:hAnsi="宋体" w:eastAsia="宋体" w:cs="宋体"/>
                <w:i w:val="0"/>
                <w:iCs w:val="0"/>
                <w:color w:val="000000"/>
                <w:sz w:val="22"/>
                <w:szCs w:val="22"/>
                <w:u w:val="none"/>
              </w:rPr>
            </w:pPr>
          </w:p>
        </w:tc>
      </w:tr>
      <w:tr w14:paraId="53A04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437AE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3378BCE">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30DA3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拆装阻火器</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610D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3寸</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C65DA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70968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469E62">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635242">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F824D0">
            <w:pPr>
              <w:jc w:val="center"/>
              <w:rPr>
                <w:rFonts w:hint="eastAsia" w:ascii="宋体" w:hAnsi="宋体" w:eastAsia="宋体" w:cs="宋体"/>
                <w:i w:val="0"/>
                <w:iCs w:val="0"/>
                <w:color w:val="000000"/>
                <w:sz w:val="22"/>
                <w:szCs w:val="22"/>
                <w:u w:val="none"/>
              </w:rPr>
            </w:pPr>
          </w:p>
        </w:tc>
      </w:tr>
      <w:tr w14:paraId="1A7F3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F05D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4DFAB52">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27C1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拆制安短节</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2920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3寸，长350mm</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A3C8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00FA2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36FB69">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C0F748">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540EF6">
            <w:pPr>
              <w:jc w:val="center"/>
              <w:rPr>
                <w:rFonts w:hint="eastAsia" w:ascii="宋体" w:hAnsi="宋体" w:eastAsia="宋体" w:cs="宋体"/>
                <w:i w:val="0"/>
                <w:iCs w:val="0"/>
                <w:color w:val="000000"/>
                <w:sz w:val="22"/>
                <w:szCs w:val="22"/>
                <w:u w:val="none"/>
              </w:rPr>
            </w:pPr>
          </w:p>
        </w:tc>
      </w:tr>
      <w:tr w14:paraId="642A1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961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CD11FA9">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211C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拆制安短节</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3988A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2寸，长280mm</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A36B9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00274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332136">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0AB797">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EC540D">
            <w:pPr>
              <w:jc w:val="center"/>
              <w:rPr>
                <w:rFonts w:hint="eastAsia" w:ascii="宋体" w:hAnsi="宋体" w:eastAsia="宋体" w:cs="宋体"/>
                <w:i w:val="0"/>
                <w:iCs w:val="0"/>
                <w:color w:val="000000"/>
                <w:sz w:val="22"/>
                <w:szCs w:val="22"/>
                <w:u w:val="none"/>
              </w:rPr>
            </w:pPr>
          </w:p>
        </w:tc>
      </w:tr>
      <w:tr w14:paraId="5768F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E3C1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BBC8F1B">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129EC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安装法兰</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7CC34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3寸</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E8A17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9E19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9F1EA7">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3A70E7">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1675EE">
            <w:pPr>
              <w:jc w:val="center"/>
              <w:rPr>
                <w:rFonts w:hint="eastAsia" w:ascii="宋体" w:hAnsi="宋体" w:eastAsia="宋体" w:cs="宋体"/>
                <w:i w:val="0"/>
                <w:iCs w:val="0"/>
                <w:color w:val="000000"/>
                <w:sz w:val="22"/>
                <w:szCs w:val="22"/>
                <w:u w:val="none"/>
              </w:rPr>
            </w:pPr>
          </w:p>
        </w:tc>
      </w:tr>
      <w:tr w14:paraId="51C4A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4EE7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4F84480">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E0BB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安装法兰</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1F33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2寸</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6C94E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5B12E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0A424F">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58EEBD">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723E5B">
            <w:pPr>
              <w:jc w:val="center"/>
              <w:rPr>
                <w:rFonts w:hint="eastAsia" w:ascii="宋体" w:hAnsi="宋体" w:eastAsia="宋体" w:cs="宋体"/>
                <w:i w:val="0"/>
                <w:iCs w:val="0"/>
                <w:color w:val="000000"/>
                <w:sz w:val="22"/>
                <w:szCs w:val="22"/>
                <w:u w:val="none"/>
              </w:rPr>
            </w:pPr>
          </w:p>
        </w:tc>
      </w:tr>
      <w:tr w14:paraId="678A0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97EC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21757D2">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61B5E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安装阻火器</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6A0C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3寸</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5E5A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36B6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6A42AB">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96363C">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09342B">
            <w:pPr>
              <w:jc w:val="center"/>
              <w:rPr>
                <w:rFonts w:hint="eastAsia" w:ascii="宋体" w:hAnsi="宋体" w:eastAsia="宋体" w:cs="宋体"/>
                <w:i w:val="0"/>
                <w:iCs w:val="0"/>
                <w:color w:val="000000"/>
                <w:sz w:val="22"/>
                <w:szCs w:val="22"/>
                <w:u w:val="none"/>
              </w:rPr>
            </w:pPr>
          </w:p>
        </w:tc>
      </w:tr>
      <w:tr w14:paraId="67B74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97DA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DA37728">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42E7B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安装阻火器</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67893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2寸</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C99BE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27B0A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6DC0D6">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9B2376">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146469">
            <w:pPr>
              <w:jc w:val="center"/>
              <w:rPr>
                <w:rFonts w:hint="eastAsia" w:ascii="宋体" w:hAnsi="宋体" w:eastAsia="宋体" w:cs="宋体"/>
                <w:i w:val="0"/>
                <w:iCs w:val="0"/>
                <w:color w:val="000000"/>
                <w:sz w:val="22"/>
                <w:szCs w:val="22"/>
                <w:u w:val="none"/>
              </w:rPr>
            </w:pPr>
          </w:p>
        </w:tc>
      </w:tr>
      <w:tr w14:paraId="4C3EA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4C21E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4E42158">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F3BED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拆制安盲板</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A96B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6寸</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5C735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F74CC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673F1B">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A947F2">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4847D6">
            <w:pPr>
              <w:jc w:val="center"/>
              <w:rPr>
                <w:rFonts w:hint="eastAsia" w:ascii="宋体" w:hAnsi="宋体" w:eastAsia="宋体" w:cs="宋体"/>
                <w:i w:val="0"/>
                <w:iCs w:val="0"/>
                <w:color w:val="000000"/>
                <w:sz w:val="22"/>
                <w:szCs w:val="22"/>
                <w:u w:val="none"/>
              </w:rPr>
            </w:pPr>
          </w:p>
        </w:tc>
      </w:tr>
      <w:tr w14:paraId="6C4DF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59990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1C06467">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7977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拆制安盲板</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1638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3寸</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4C22C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BCCE0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51D45D">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68CC3F">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9F6D90">
            <w:pPr>
              <w:jc w:val="center"/>
              <w:rPr>
                <w:rFonts w:hint="eastAsia" w:ascii="宋体" w:hAnsi="宋体" w:eastAsia="宋体" w:cs="宋体"/>
                <w:i w:val="0"/>
                <w:iCs w:val="0"/>
                <w:color w:val="000000"/>
                <w:sz w:val="22"/>
                <w:szCs w:val="22"/>
                <w:u w:val="none"/>
              </w:rPr>
            </w:pPr>
          </w:p>
        </w:tc>
      </w:tr>
      <w:tr w14:paraId="2FC99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F0FE9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CF83A53">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56060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拆制安盲板</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9917C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2寸</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A328E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BDE3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63AD96">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69093A">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7B4CE3">
            <w:pPr>
              <w:jc w:val="center"/>
              <w:rPr>
                <w:rFonts w:hint="eastAsia" w:ascii="宋体" w:hAnsi="宋体" w:eastAsia="宋体" w:cs="宋体"/>
                <w:i w:val="0"/>
                <w:iCs w:val="0"/>
                <w:color w:val="000000"/>
                <w:sz w:val="22"/>
                <w:szCs w:val="22"/>
                <w:u w:val="none"/>
              </w:rPr>
            </w:pPr>
          </w:p>
        </w:tc>
      </w:tr>
      <w:tr w14:paraId="16EAF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CA9BC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DCB2F8B">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7F5A9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拆装法兰(拆装2次）</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B9C25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6寸</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B588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C6E6E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D832DC">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4B287E">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3822B9">
            <w:pPr>
              <w:jc w:val="center"/>
              <w:rPr>
                <w:rFonts w:hint="eastAsia" w:ascii="宋体" w:hAnsi="宋体" w:eastAsia="宋体" w:cs="宋体"/>
                <w:i w:val="0"/>
                <w:iCs w:val="0"/>
                <w:color w:val="000000"/>
                <w:sz w:val="22"/>
                <w:szCs w:val="22"/>
                <w:u w:val="none"/>
              </w:rPr>
            </w:pPr>
          </w:p>
        </w:tc>
      </w:tr>
      <w:tr w14:paraId="54B77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6366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B1D21DB">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6365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拆装法兰(拆装2次）</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E7C48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3寸</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10E70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E6A57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50C71D">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09CB17">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AE2D8E">
            <w:pPr>
              <w:jc w:val="center"/>
              <w:rPr>
                <w:rFonts w:hint="eastAsia" w:ascii="宋体" w:hAnsi="宋体" w:eastAsia="宋体" w:cs="宋体"/>
                <w:i w:val="0"/>
                <w:iCs w:val="0"/>
                <w:color w:val="000000"/>
                <w:sz w:val="22"/>
                <w:szCs w:val="22"/>
                <w:u w:val="none"/>
              </w:rPr>
            </w:pPr>
          </w:p>
        </w:tc>
      </w:tr>
      <w:tr w14:paraId="26A74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3CB3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7E91937">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E19A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拆装法兰(拆装2次）</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6344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2寸</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06A36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4554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2E6A1B">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C2ADD7">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3A1F58">
            <w:pPr>
              <w:jc w:val="center"/>
              <w:rPr>
                <w:rFonts w:hint="eastAsia" w:ascii="宋体" w:hAnsi="宋体" w:eastAsia="宋体" w:cs="宋体"/>
                <w:i w:val="0"/>
                <w:iCs w:val="0"/>
                <w:color w:val="000000"/>
                <w:sz w:val="22"/>
                <w:szCs w:val="22"/>
                <w:u w:val="none"/>
              </w:rPr>
            </w:pPr>
          </w:p>
        </w:tc>
      </w:tr>
      <w:tr w14:paraId="3C57C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41C7C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AB0D0B8">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1818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清洗管道</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5AD29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6寸</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D44DA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3D52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592F65">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CD978D">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9E892">
            <w:pPr>
              <w:jc w:val="center"/>
              <w:rPr>
                <w:rFonts w:hint="eastAsia" w:ascii="宋体" w:hAnsi="宋体" w:eastAsia="宋体" w:cs="宋体"/>
                <w:i w:val="0"/>
                <w:iCs w:val="0"/>
                <w:color w:val="000000"/>
                <w:sz w:val="22"/>
                <w:szCs w:val="22"/>
                <w:u w:val="none"/>
              </w:rPr>
            </w:pPr>
          </w:p>
        </w:tc>
      </w:tr>
      <w:tr w14:paraId="6BB37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9EE07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2273AA0">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8870E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清洗管道</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5F4A0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2寸</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D73B8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16867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433FF">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BD5707">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C31A14">
            <w:pPr>
              <w:jc w:val="center"/>
              <w:rPr>
                <w:rFonts w:hint="eastAsia" w:ascii="宋体" w:hAnsi="宋体" w:eastAsia="宋体" w:cs="宋体"/>
                <w:i w:val="0"/>
                <w:iCs w:val="0"/>
                <w:color w:val="000000"/>
                <w:sz w:val="22"/>
                <w:szCs w:val="22"/>
                <w:u w:val="none"/>
              </w:rPr>
            </w:pPr>
          </w:p>
        </w:tc>
      </w:tr>
      <w:tr w14:paraId="044E1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F5AC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AB07717">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BE167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拆装金属软管</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738F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3寸</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D3CEF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4BA83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AD3511">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7ABAEB">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FC7FFB">
            <w:pPr>
              <w:jc w:val="center"/>
              <w:rPr>
                <w:rFonts w:hint="eastAsia" w:ascii="宋体" w:hAnsi="宋体" w:eastAsia="宋体" w:cs="宋体"/>
                <w:i w:val="0"/>
                <w:iCs w:val="0"/>
                <w:color w:val="000000"/>
                <w:sz w:val="22"/>
                <w:szCs w:val="22"/>
                <w:u w:val="none"/>
              </w:rPr>
            </w:pPr>
          </w:p>
        </w:tc>
      </w:tr>
      <w:tr w14:paraId="3C775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D798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7D18B90">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0B95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拆装金属软管配套法兰</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DA11D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3寸</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13800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48D81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75342D">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E39ABD">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039490">
            <w:pPr>
              <w:jc w:val="center"/>
              <w:rPr>
                <w:rFonts w:hint="eastAsia" w:ascii="宋体" w:hAnsi="宋体" w:eastAsia="宋体" w:cs="宋体"/>
                <w:i w:val="0"/>
                <w:iCs w:val="0"/>
                <w:color w:val="000000"/>
                <w:sz w:val="22"/>
                <w:szCs w:val="22"/>
                <w:u w:val="none"/>
              </w:rPr>
            </w:pPr>
          </w:p>
        </w:tc>
      </w:tr>
      <w:tr w14:paraId="793B5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DC16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B0AEDE7">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0093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配合工艺处理</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F2348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工艺配合</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7329C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66105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80FB11">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5041B9">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31014B">
            <w:pPr>
              <w:jc w:val="center"/>
              <w:rPr>
                <w:rFonts w:hint="eastAsia" w:ascii="宋体" w:hAnsi="宋体" w:eastAsia="宋体" w:cs="宋体"/>
                <w:i w:val="0"/>
                <w:iCs w:val="0"/>
                <w:color w:val="000000"/>
                <w:sz w:val="22"/>
                <w:szCs w:val="22"/>
                <w:u w:val="none"/>
              </w:rPr>
            </w:pPr>
          </w:p>
        </w:tc>
      </w:tr>
      <w:tr w14:paraId="768D9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25237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6CD74DF">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C5680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管道改制处防腐</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BD7DF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81925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13000E">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AD362D">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FA9FB1">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EDC99C">
            <w:pPr>
              <w:jc w:val="center"/>
              <w:rPr>
                <w:rFonts w:hint="eastAsia" w:ascii="宋体" w:hAnsi="宋体" w:eastAsia="宋体" w:cs="宋体"/>
                <w:i w:val="0"/>
                <w:iCs w:val="0"/>
                <w:color w:val="000000"/>
                <w:sz w:val="22"/>
                <w:szCs w:val="22"/>
                <w:u w:val="none"/>
              </w:rPr>
            </w:pPr>
          </w:p>
        </w:tc>
      </w:tr>
      <w:tr w14:paraId="0F4DB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A3D0F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BFDC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危化码头</w:t>
            </w: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48F0A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拆除8寸钢管</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B97F7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8寸</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66F24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57C4F9">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57FBCD">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AD6AF2">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2F9E98">
            <w:pPr>
              <w:jc w:val="center"/>
              <w:rPr>
                <w:rFonts w:hint="eastAsia" w:ascii="宋体" w:hAnsi="宋体" w:eastAsia="宋体" w:cs="宋体"/>
                <w:i w:val="0"/>
                <w:iCs w:val="0"/>
                <w:color w:val="000000"/>
                <w:sz w:val="22"/>
                <w:szCs w:val="22"/>
                <w:u w:val="none"/>
              </w:rPr>
            </w:pPr>
          </w:p>
        </w:tc>
      </w:tr>
      <w:tr w14:paraId="5D5E4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9ED95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DD5F2B7">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2C85B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拆除8寸切断阀</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59F23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8寸</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03BBE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0DD7F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29ACC1">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01C63E">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1C610F">
            <w:pPr>
              <w:jc w:val="center"/>
              <w:rPr>
                <w:rFonts w:hint="eastAsia" w:ascii="宋体" w:hAnsi="宋体" w:eastAsia="宋体" w:cs="宋体"/>
                <w:i w:val="0"/>
                <w:iCs w:val="0"/>
                <w:color w:val="000000"/>
                <w:sz w:val="22"/>
                <w:szCs w:val="22"/>
                <w:u w:val="none"/>
              </w:rPr>
            </w:pPr>
          </w:p>
        </w:tc>
      </w:tr>
      <w:tr w14:paraId="75D56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3E2F3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D5B4460">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E2C97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拆除切断阀配套法兰</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414303">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8寸</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4227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6FCA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CF18CB">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63EEB1">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DFCEA8">
            <w:pPr>
              <w:jc w:val="center"/>
              <w:rPr>
                <w:rFonts w:hint="eastAsia" w:ascii="宋体" w:hAnsi="宋体" w:eastAsia="宋体" w:cs="宋体"/>
                <w:i w:val="0"/>
                <w:iCs w:val="0"/>
                <w:color w:val="000000"/>
                <w:sz w:val="22"/>
                <w:szCs w:val="22"/>
                <w:u w:val="none"/>
              </w:rPr>
            </w:pPr>
          </w:p>
        </w:tc>
      </w:tr>
      <w:tr w14:paraId="31077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06A12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84006E">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C0FF5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拆除8寸盲板</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7D2C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8寸</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6CD747">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9393C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1C5BE3">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AEE13">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3534CA">
            <w:pPr>
              <w:jc w:val="center"/>
              <w:rPr>
                <w:rFonts w:hint="eastAsia" w:ascii="宋体" w:hAnsi="宋体" w:eastAsia="宋体" w:cs="宋体"/>
                <w:i w:val="0"/>
                <w:iCs w:val="0"/>
                <w:color w:val="000000"/>
                <w:sz w:val="22"/>
                <w:szCs w:val="22"/>
                <w:u w:val="none"/>
              </w:rPr>
            </w:pPr>
          </w:p>
        </w:tc>
      </w:tr>
      <w:tr w14:paraId="4FBD2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D92B2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329FE90">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37521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拆除8寸盲板配套法兰</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2F2D2">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8寸</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44031D">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7F14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44DFFD">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9D8A6C">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64A0C">
            <w:pPr>
              <w:jc w:val="center"/>
              <w:rPr>
                <w:rFonts w:hint="eastAsia" w:ascii="宋体" w:hAnsi="宋体" w:eastAsia="宋体" w:cs="宋体"/>
                <w:i w:val="0"/>
                <w:iCs w:val="0"/>
                <w:color w:val="000000"/>
                <w:sz w:val="22"/>
                <w:szCs w:val="22"/>
                <w:u w:val="none"/>
              </w:rPr>
            </w:pPr>
          </w:p>
        </w:tc>
      </w:tr>
      <w:tr w14:paraId="2361F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B5090">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24B3312">
            <w:pPr>
              <w:jc w:val="center"/>
              <w:rPr>
                <w:rFonts w:hint="eastAsia" w:ascii="宋体" w:hAnsi="宋体" w:eastAsia="宋体" w:cs="宋体"/>
                <w:i w:val="0"/>
                <w:iCs w:val="0"/>
                <w:color w:val="000000"/>
                <w:sz w:val="22"/>
                <w:szCs w:val="22"/>
                <w:u w:val="none"/>
              </w:rPr>
            </w:pPr>
          </w:p>
        </w:tc>
        <w:tc>
          <w:tcPr>
            <w:tcW w:w="126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93F26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拆除管道及管件移位</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001F5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99690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8C40B4">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A11F14">
            <w:pPr>
              <w:jc w:val="center"/>
              <w:rPr>
                <w:rFonts w:hint="eastAsia" w:ascii="宋体" w:hAnsi="宋体" w:eastAsia="宋体" w:cs="宋体"/>
                <w:i w:val="0"/>
                <w:iCs w:val="0"/>
                <w:color w:val="000000"/>
                <w:sz w:val="22"/>
                <w:szCs w:val="22"/>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8F26F0">
            <w:pPr>
              <w:jc w:val="center"/>
              <w:rPr>
                <w:rFonts w:hint="eastAsia" w:ascii="宋体" w:hAnsi="宋体" w:eastAsia="宋体" w:cs="宋体"/>
                <w:i w:val="0"/>
                <w:iCs w:val="0"/>
                <w:color w:val="000000"/>
                <w:sz w:val="22"/>
                <w:szCs w:val="22"/>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277C90">
            <w:pPr>
              <w:jc w:val="center"/>
              <w:rPr>
                <w:rFonts w:hint="eastAsia" w:ascii="宋体" w:hAnsi="宋体" w:eastAsia="宋体" w:cs="宋体"/>
                <w:i w:val="0"/>
                <w:iCs w:val="0"/>
                <w:color w:val="000000"/>
                <w:sz w:val="22"/>
                <w:szCs w:val="22"/>
                <w:u w:val="none"/>
              </w:rPr>
            </w:pPr>
          </w:p>
        </w:tc>
      </w:tr>
      <w:tr w14:paraId="0D58B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3E034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以上合计总价（小写）:</w:t>
            </w:r>
          </w:p>
        </w:tc>
      </w:tr>
    </w:tbl>
    <w:p w14:paraId="3CF6FB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FF0000"/>
          <w:sz w:val="32"/>
          <w:szCs w:val="32"/>
          <w:lang w:val="en-US" w:eastAsia="zh-CN"/>
        </w:rPr>
        <w:t>注：最终按实结算。</w:t>
      </w:r>
    </w:p>
    <w:p w14:paraId="03EE60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6C03661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bCs/>
          <w:sz w:val="32"/>
          <w:szCs w:val="32"/>
          <w:lang w:val="en-US" w:eastAsia="zh-CN"/>
        </w:rPr>
        <w:t>交货及施工</w:t>
      </w:r>
      <w:r>
        <w:rPr>
          <w:rFonts w:hint="eastAsia" w:ascii="方正仿宋简体" w:hAnsi="方正仿宋简体" w:eastAsia="方正仿宋简体" w:cs="方正仿宋简体"/>
          <w:bCs/>
          <w:sz w:val="32"/>
          <w:szCs w:val="32"/>
        </w:rPr>
        <w:t>时间</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rPr>
        <w:t>合同签订</w:t>
      </w:r>
      <w:r>
        <w:rPr>
          <w:rFonts w:hint="eastAsia" w:ascii="方正仿宋简体" w:hAnsi="方正仿宋简体" w:eastAsia="方正仿宋简体" w:cs="方正仿宋简体"/>
          <w:sz w:val="32"/>
          <w:szCs w:val="32"/>
          <w:u w:val="single"/>
          <w:lang w:val="en-US" w:eastAsia="zh-CN"/>
        </w:rPr>
        <w:t>且</w:t>
      </w:r>
      <w:r>
        <w:rPr>
          <w:rFonts w:hint="eastAsia" w:ascii="方正仿宋简体" w:hAnsi="方正仿宋简体" w:eastAsia="方正仿宋简体" w:cs="方正仿宋简体"/>
          <w:sz w:val="32"/>
          <w:szCs w:val="32"/>
          <w:highlight w:val="none"/>
          <w:u w:val="single"/>
          <w:lang w:val="en-US" w:eastAsia="zh-CN"/>
        </w:rPr>
        <w:t>采购方具备施工条件后</w:t>
      </w:r>
      <w:r>
        <w:rPr>
          <w:rFonts w:hint="eastAsia" w:ascii="方正仿宋简体" w:hAnsi="方正仿宋简体" w:eastAsia="方正仿宋简体" w:cs="方正仿宋简体"/>
          <w:color w:val="FF0000"/>
          <w:sz w:val="32"/>
          <w:szCs w:val="32"/>
          <w:highlight w:val="none"/>
          <w:u w:val="single"/>
          <w:lang w:val="en-US" w:eastAsia="zh-CN"/>
        </w:rPr>
        <w:t>10个工作日内</w:t>
      </w:r>
      <w:r>
        <w:rPr>
          <w:rFonts w:hint="eastAsia" w:ascii="方正仿宋简体" w:hAnsi="方正仿宋简体" w:eastAsia="方正仿宋简体" w:cs="方正仿宋简体"/>
          <w:sz w:val="32"/>
          <w:szCs w:val="32"/>
          <w:highlight w:val="none"/>
          <w:u w:val="single"/>
          <w:lang w:val="en-US" w:eastAsia="zh-CN"/>
        </w:rPr>
        <w:t>完成</w:t>
      </w:r>
      <w:r>
        <w:rPr>
          <w:rFonts w:hint="eastAsia" w:ascii="方正仿宋简体" w:hAnsi="方正仿宋简体" w:eastAsia="方正仿宋简体" w:cs="方正仿宋简体"/>
          <w:kern w:val="44"/>
          <w:sz w:val="32"/>
          <w:szCs w:val="32"/>
          <w:highlight w:val="none"/>
          <w:u w:val="single"/>
          <w:lang w:eastAsia="zh-CN"/>
        </w:rPr>
        <w:t>。</w:t>
      </w:r>
    </w:p>
    <w:p w14:paraId="6C8B5298">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1CB0D512">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30122D9C">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1641337F">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D11A087">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0301116B">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5485EF06">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884E4D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63765B9D">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48CF90CB">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6A099069">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41F7DE0B">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4A16B9BD">
      <w:pPr>
        <w:rPr>
          <w:rFonts w:hint="eastAsia" w:ascii="方正仿宋简体" w:hAnsi="方正仿宋简体" w:eastAsia="方正仿宋简体" w:cs="方正仿宋简体"/>
          <w:kern w:val="1"/>
        </w:rPr>
      </w:pPr>
    </w:p>
    <w:p w14:paraId="4228E9B1">
      <w:pPr>
        <w:rPr>
          <w:rFonts w:hint="eastAsia" w:ascii="方正仿宋简体" w:hAnsi="方正仿宋简体" w:eastAsia="方正仿宋简体" w:cs="方正仿宋简体"/>
          <w:kern w:val="1"/>
        </w:rPr>
      </w:pPr>
    </w:p>
    <w:p w14:paraId="57D7C6AB">
      <w:pPr>
        <w:rPr>
          <w:rFonts w:hint="eastAsia" w:ascii="方正仿宋简体" w:hAnsi="方正仿宋简体" w:eastAsia="方正仿宋简体" w:cs="方正仿宋简体"/>
          <w:kern w:val="1"/>
        </w:rPr>
      </w:pPr>
    </w:p>
    <w:p w14:paraId="1539E74C">
      <w:pPr>
        <w:rPr>
          <w:rFonts w:hint="eastAsia" w:ascii="方正仿宋简体" w:hAnsi="方正仿宋简体" w:eastAsia="方正仿宋简体" w:cs="方正仿宋简体"/>
          <w:kern w:val="1"/>
        </w:rPr>
      </w:pPr>
    </w:p>
    <w:p w14:paraId="198E04AB">
      <w:pPr>
        <w:rPr>
          <w:rFonts w:hint="eastAsia" w:ascii="方正仿宋简体" w:hAnsi="方正仿宋简体" w:eastAsia="方正仿宋简体" w:cs="方正仿宋简体"/>
          <w:kern w:val="1"/>
        </w:rPr>
      </w:pPr>
    </w:p>
    <w:p w14:paraId="17362CBE">
      <w:pPr>
        <w:rPr>
          <w:rFonts w:hint="eastAsia" w:ascii="方正仿宋简体" w:hAnsi="方正仿宋简体" w:eastAsia="方正仿宋简体" w:cs="方正仿宋简体"/>
          <w:kern w:val="1"/>
        </w:rPr>
      </w:pPr>
    </w:p>
    <w:p w14:paraId="3FDFF8FB">
      <w:pPr>
        <w:rPr>
          <w:rFonts w:hint="eastAsia" w:ascii="方正仿宋简体" w:hAnsi="方正仿宋简体" w:eastAsia="方正仿宋简体" w:cs="方正仿宋简体"/>
          <w:kern w:val="1"/>
        </w:rPr>
      </w:pPr>
    </w:p>
    <w:p w14:paraId="225B8D58">
      <w:pPr>
        <w:rPr>
          <w:rFonts w:hint="eastAsia" w:ascii="方正仿宋简体" w:hAnsi="方正仿宋简体" w:eastAsia="方正仿宋简体" w:cs="方正仿宋简体"/>
          <w:kern w:val="1"/>
        </w:rPr>
      </w:pPr>
    </w:p>
    <w:p w14:paraId="2A67887B">
      <w:pPr>
        <w:rPr>
          <w:rFonts w:hint="eastAsia" w:ascii="方正仿宋简体" w:hAnsi="方正仿宋简体" w:eastAsia="方正仿宋简体" w:cs="方正仿宋简体"/>
          <w:kern w:val="1"/>
        </w:rPr>
      </w:pPr>
    </w:p>
    <w:p w14:paraId="32001828">
      <w:pPr>
        <w:rPr>
          <w:rFonts w:hint="eastAsia" w:ascii="方正仿宋简体" w:hAnsi="方正仿宋简体" w:eastAsia="方正仿宋简体" w:cs="方正仿宋简体"/>
          <w:kern w:val="1"/>
        </w:rPr>
      </w:pPr>
    </w:p>
    <w:p w14:paraId="6BECD1AE">
      <w:pPr>
        <w:rPr>
          <w:rFonts w:hint="eastAsia" w:ascii="方正仿宋简体" w:hAnsi="方正仿宋简体" w:eastAsia="方正仿宋简体" w:cs="方正仿宋简体"/>
          <w:kern w:val="1"/>
        </w:rPr>
      </w:pPr>
    </w:p>
    <w:p w14:paraId="79E471E1">
      <w:pPr>
        <w:rPr>
          <w:rFonts w:hint="eastAsia" w:ascii="方正仿宋简体" w:hAnsi="方正仿宋简体" w:eastAsia="方正仿宋简体" w:cs="方正仿宋简体"/>
          <w:kern w:val="1"/>
        </w:rPr>
      </w:pPr>
    </w:p>
    <w:p w14:paraId="4B0BDFBF">
      <w:pPr>
        <w:rPr>
          <w:rFonts w:hint="eastAsia" w:ascii="方正仿宋简体" w:hAnsi="方正仿宋简体" w:eastAsia="方正仿宋简体" w:cs="方正仿宋简体"/>
          <w:kern w:val="1"/>
        </w:rPr>
      </w:pPr>
    </w:p>
    <w:p w14:paraId="03C9BC9A">
      <w:pPr>
        <w:rPr>
          <w:rFonts w:hint="eastAsia" w:ascii="方正仿宋简体" w:hAnsi="方正仿宋简体" w:eastAsia="方正仿宋简体" w:cs="方正仿宋简体"/>
          <w:kern w:val="1"/>
        </w:rPr>
      </w:pPr>
    </w:p>
    <w:p w14:paraId="04A93A7F">
      <w:pPr>
        <w:rPr>
          <w:rFonts w:hint="eastAsia" w:ascii="方正仿宋简体" w:hAnsi="方正仿宋简体" w:eastAsia="方正仿宋简体" w:cs="方正仿宋简体"/>
          <w:kern w:val="1"/>
        </w:rPr>
      </w:pPr>
    </w:p>
    <w:p w14:paraId="742BA462">
      <w:pPr>
        <w:rPr>
          <w:rFonts w:hint="eastAsia" w:ascii="方正仿宋简体" w:hAnsi="方正仿宋简体" w:eastAsia="方正仿宋简体" w:cs="方正仿宋简体"/>
          <w:kern w:val="1"/>
        </w:rPr>
      </w:pPr>
    </w:p>
    <w:p w14:paraId="6788440C">
      <w:pPr>
        <w:rPr>
          <w:rFonts w:hint="eastAsia" w:ascii="方正仿宋简体" w:hAnsi="方正仿宋简体" w:eastAsia="方正仿宋简体" w:cs="方正仿宋简体"/>
          <w:kern w:val="1"/>
        </w:rPr>
      </w:pPr>
    </w:p>
    <w:p w14:paraId="387E5BC3">
      <w:pPr>
        <w:rPr>
          <w:rFonts w:hint="eastAsia" w:ascii="方正仿宋简体" w:hAnsi="方正仿宋简体" w:eastAsia="方正仿宋简体" w:cs="方正仿宋简体"/>
          <w:kern w:val="1"/>
        </w:rPr>
      </w:pPr>
    </w:p>
    <w:p w14:paraId="5A49D5DC">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36E7FFEA">
      <w:pPr>
        <w:pStyle w:val="15"/>
        <w:adjustRightInd w:val="0"/>
        <w:snapToGrid w:val="0"/>
        <w:spacing w:before="0" w:after="0" w:line="600" w:lineRule="exact"/>
        <w:jc w:val="left"/>
        <w:rPr>
          <w:rFonts w:hint="eastAsia" w:ascii="方正仿宋简体" w:hAnsi="方正仿宋简体" w:eastAsia="方正仿宋简体" w:cs="方正仿宋简体"/>
          <w:kern w:val="1"/>
        </w:rPr>
      </w:pPr>
    </w:p>
    <w:p w14:paraId="517A4E7F">
      <w:pPr>
        <w:rPr>
          <w:rFonts w:hint="eastAsia" w:ascii="方正仿宋简体" w:hAnsi="方正仿宋简体" w:eastAsia="方正仿宋简体" w:cs="方正仿宋简体"/>
          <w:kern w:val="1"/>
        </w:rPr>
      </w:pPr>
    </w:p>
    <w:p w14:paraId="6EFC7A88">
      <w:pPr>
        <w:rPr>
          <w:rFonts w:hint="eastAsia" w:ascii="方正仿宋简体" w:hAnsi="方正仿宋简体" w:eastAsia="方正仿宋简体" w:cs="方正仿宋简体"/>
          <w:kern w:val="1"/>
        </w:rPr>
      </w:pPr>
    </w:p>
    <w:p w14:paraId="0C8972AD">
      <w:pPr>
        <w:rPr>
          <w:rFonts w:hint="eastAsia" w:ascii="方正仿宋简体" w:hAnsi="方正仿宋简体" w:eastAsia="方正仿宋简体" w:cs="方正仿宋简体"/>
          <w:kern w:val="1"/>
        </w:rPr>
      </w:pPr>
    </w:p>
    <w:p w14:paraId="334E3190">
      <w:pPr>
        <w:rPr>
          <w:rFonts w:hint="eastAsia" w:ascii="方正仿宋简体" w:hAnsi="方正仿宋简体" w:eastAsia="方正仿宋简体" w:cs="方正仿宋简体"/>
          <w:kern w:val="1"/>
        </w:rPr>
      </w:pPr>
    </w:p>
    <w:p w14:paraId="7DB4DBCC">
      <w:pPr>
        <w:rPr>
          <w:rFonts w:hint="eastAsia" w:ascii="方正仿宋简体" w:hAnsi="方正仿宋简体" w:eastAsia="方正仿宋简体" w:cs="方正仿宋简体"/>
          <w:kern w:val="1"/>
        </w:rPr>
      </w:pPr>
    </w:p>
    <w:p w14:paraId="4040094D">
      <w:pPr>
        <w:rPr>
          <w:rFonts w:hint="eastAsia" w:ascii="方正仿宋简体" w:hAnsi="方正仿宋简体" w:eastAsia="方正仿宋简体" w:cs="方正仿宋简体"/>
          <w:kern w:val="1"/>
        </w:rPr>
      </w:pPr>
    </w:p>
    <w:p w14:paraId="68CE7B0E">
      <w:pPr>
        <w:rPr>
          <w:rFonts w:hint="eastAsia" w:ascii="方正仿宋简体" w:hAnsi="方正仿宋简体" w:eastAsia="方正仿宋简体" w:cs="方正仿宋简体"/>
          <w:kern w:val="1"/>
        </w:rPr>
      </w:pPr>
    </w:p>
    <w:p w14:paraId="43E3B709">
      <w:pPr>
        <w:rPr>
          <w:rFonts w:hint="eastAsia" w:ascii="方正仿宋简体" w:hAnsi="方正仿宋简体" w:eastAsia="方正仿宋简体" w:cs="方正仿宋简体"/>
          <w:kern w:val="1"/>
        </w:rPr>
      </w:pPr>
    </w:p>
    <w:p w14:paraId="7A283987">
      <w:pPr>
        <w:pStyle w:val="15"/>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5ADF5D1F">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1396F73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5B1B91B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5F3A04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4D6B06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A3A999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A4EB91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0DC33E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00E12A2C">
      <w:pPr>
        <w:tabs>
          <w:tab w:val="left" w:pos="2565"/>
        </w:tabs>
        <w:spacing w:line="600" w:lineRule="exact"/>
        <w:rPr>
          <w:rFonts w:ascii="方正仿宋简体" w:hAnsi="方正仿宋简体" w:eastAsia="方正仿宋简体" w:cs="方正仿宋简体"/>
          <w:sz w:val="32"/>
          <w:szCs w:val="32"/>
        </w:rPr>
      </w:pPr>
    </w:p>
    <w:p w14:paraId="31F2A625">
      <w:pPr>
        <w:tabs>
          <w:tab w:val="left" w:pos="2565"/>
        </w:tabs>
        <w:spacing w:line="600" w:lineRule="exact"/>
        <w:rPr>
          <w:rFonts w:ascii="方正仿宋简体" w:hAnsi="方正仿宋简体" w:eastAsia="方正仿宋简体" w:cs="方正仿宋简体"/>
          <w:sz w:val="32"/>
          <w:szCs w:val="32"/>
        </w:rPr>
      </w:pPr>
    </w:p>
    <w:p w14:paraId="15358D81">
      <w:pPr>
        <w:tabs>
          <w:tab w:val="left" w:pos="2565"/>
        </w:tabs>
        <w:spacing w:line="600" w:lineRule="exact"/>
        <w:rPr>
          <w:rFonts w:ascii="方正仿宋简体" w:hAnsi="方正仿宋简体" w:eastAsia="方正仿宋简体" w:cs="方正仿宋简体"/>
          <w:sz w:val="32"/>
          <w:szCs w:val="32"/>
        </w:rPr>
      </w:pPr>
    </w:p>
    <w:p w14:paraId="4885C6BE">
      <w:pPr>
        <w:pStyle w:val="7"/>
      </w:pPr>
    </w:p>
    <w:p w14:paraId="07A35AB5">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C1603C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3E105ED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1AAC52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0D4C42C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972310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0EE9AF6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0FB5B77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B8B72D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00A75D8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B8B2839">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B851E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4B60515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633A07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B14C3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3B5059C">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D94FAD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52A536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540EF8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617060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BC6041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B40AFFB">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4D55AA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C3E59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AF237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DDC2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D8664B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18BF2DF">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32FFD0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28D75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0EEC6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05EDF9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71458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7954C45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0F4AE3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970665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83B4A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DC447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E0118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12F07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26CEA1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C1E10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7BDD0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36C63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25F8F8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9F65B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5D1D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51A10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E51767">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35D8954C">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E3D88A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0C40E6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439C16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24940E2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ACFCF6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EB37D2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18A2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1A3F05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7323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134F3E">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C326A">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C1BC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D9D8D1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A5A1E84">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52D27736">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BBEB8D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EBA6BEB">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59C64B6">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7C696543">
      <w:pPr>
        <w:pStyle w:val="7"/>
      </w:pPr>
    </w:p>
    <w:p w14:paraId="1A9D7238">
      <w:pPr>
        <w:spacing w:line="600" w:lineRule="exact"/>
        <w:ind w:firstLine="675"/>
        <w:rPr>
          <w:rFonts w:ascii="方正仿宋简体" w:hAnsi="方正仿宋简体" w:eastAsia="方正仿宋简体" w:cs="方正仿宋简体"/>
          <w:sz w:val="32"/>
          <w:szCs w:val="32"/>
        </w:rPr>
      </w:pPr>
    </w:p>
    <w:p w14:paraId="4F1396A9">
      <w:pPr>
        <w:spacing w:line="600" w:lineRule="exact"/>
        <w:ind w:firstLine="675"/>
        <w:rPr>
          <w:rFonts w:ascii="方正仿宋简体" w:hAnsi="方正仿宋简体" w:eastAsia="方正仿宋简体" w:cs="方正仿宋简体"/>
          <w:sz w:val="32"/>
          <w:szCs w:val="32"/>
        </w:rPr>
      </w:pPr>
    </w:p>
    <w:p w14:paraId="1EC7BF0F">
      <w:pPr>
        <w:spacing w:line="600" w:lineRule="exact"/>
        <w:ind w:firstLine="675"/>
        <w:rPr>
          <w:rFonts w:ascii="方正仿宋简体" w:hAnsi="方正仿宋简体" w:eastAsia="方正仿宋简体" w:cs="方正仿宋简体"/>
          <w:sz w:val="32"/>
          <w:szCs w:val="32"/>
        </w:rPr>
      </w:pPr>
    </w:p>
    <w:p w14:paraId="42723F2A">
      <w:pPr>
        <w:spacing w:line="600" w:lineRule="exact"/>
        <w:ind w:firstLine="675"/>
        <w:rPr>
          <w:rFonts w:ascii="方正仿宋简体" w:hAnsi="方正仿宋简体" w:eastAsia="方正仿宋简体" w:cs="方正仿宋简体"/>
          <w:sz w:val="32"/>
          <w:szCs w:val="32"/>
        </w:rPr>
      </w:pPr>
    </w:p>
    <w:p w14:paraId="247DE920">
      <w:pPr>
        <w:pStyle w:val="7"/>
      </w:pPr>
    </w:p>
    <w:p w14:paraId="58C40FFD">
      <w:pPr>
        <w:pStyle w:val="8"/>
      </w:pPr>
    </w:p>
    <w:p w14:paraId="0D664D24">
      <w:pPr>
        <w:pStyle w:val="8"/>
      </w:pPr>
    </w:p>
    <w:p w14:paraId="1235E01B">
      <w:pPr>
        <w:pStyle w:val="8"/>
      </w:pPr>
    </w:p>
    <w:p w14:paraId="57B33B5A">
      <w:pPr>
        <w:pStyle w:val="8"/>
      </w:pPr>
    </w:p>
    <w:p w14:paraId="4F2AE117">
      <w:pPr>
        <w:pStyle w:val="8"/>
      </w:pPr>
    </w:p>
    <w:p w14:paraId="6C101805">
      <w:pPr>
        <w:pStyle w:val="8"/>
      </w:pPr>
    </w:p>
    <w:p w14:paraId="6AACE524">
      <w:pPr>
        <w:pStyle w:val="8"/>
      </w:pPr>
    </w:p>
    <w:p w14:paraId="0A27FCA1">
      <w:pPr>
        <w:pStyle w:val="8"/>
      </w:pPr>
    </w:p>
    <w:p w14:paraId="1B67A4AB">
      <w:pPr>
        <w:pStyle w:val="8"/>
      </w:pPr>
    </w:p>
    <w:p w14:paraId="34EF80C5">
      <w:pPr>
        <w:pStyle w:val="8"/>
      </w:pPr>
    </w:p>
    <w:p w14:paraId="17AB929E">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144D99FB">
      <w:pPr>
        <w:rPr>
          <w:rFonts w:hint="eastAsia"/>
          <w:lang w:eastAsia="zh-CN"/>
        </w:rPr>
      </w:pPr>
    </w:p>
    <w:p w14:paraId="5165FFB6">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5E620EAD">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0E339471">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71988A2E">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236E2FBA">
      <w:pPr>
        <w:pStyle w:val="4"/>
        <w:spacing w:line="440" w:lineRule="exact"/>
        <w:jc w:val="center"/>
        <w:rPr>
          <w:rFonts w:hint="eastAsia" w:ascii="宋体" w:hAnsi="宋体" w:cs="Times New Roman"/>
          <w:b w:val="0"/>
          <w:bCs/>
          <w:sz w:val="24"/>
          <w:szCs w:val="21"/>
        </w:rPr>
      </w:pPr>
    </w:p>
    <w:p w14:paraId="5D5A45F5">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64BEDE1B">
      <w:pPr>
        <w:pStyle w:val="4"/>
        <w:spacing w:line="440" w:lineRule="exact"/>
        <w:jc w:val="center"/>
        <w:rPr>
          <w:rFonts w:ascii="宋体" w:hAnsi="宋体" w:cs="Times New Roman"/>
          <w:bCs/>
          <w:szCs w:val="21"/>
        </w:rPr>
      </w:pPr>
    </w:p>
    <w:p w14:paraId="229F8A84">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2012D131">
      <w:pPr>
        <w:pStyle w:val="5"/>
        <w:rPr>
          <w:rFonts w:hint="eastAsia" w:ascii="Times New Roman" w:hAnsi="Times New Roman" w:cs="Times New Roman"/>
        </w:rPr>
      </w:pPr>
    </w:p>
    <w:p w14:paraId="773F1C32">
      <w:pPr>
        <w:pStyle w:val="29"/>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Times New Roman" w:hAnsi="Times New Roman" w:cs="Times New Roman"/>
          <w:color w:val="auto"/>
          <w:sz w:val="28"/>
          <w:szCs w:val="28"/>
        </w:rPr>
        <w:t>项目采购活动的合法代理人，以本公司名义全权处理一切与该项目采购有关的事务。</w:t>
      </w:r>
    </w:p>
    <w:p w14:paraId="15F3995B">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7A41398">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3AB8AAB4">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1B3A40B6">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3CA27C0">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50DC02AA">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44BFFC75">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76A55CCA">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2D8528F7">
      <w:pPr>
        <w:pStyle w:val="29"/>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1" w:name="_Hlt26671380"/>
      <w:bookmarkEnd w:id="1"/>
      <w:bookmarkStart w:id="2" w:name="_Hlt26955070"/>
      <w:bookmarkEnd w:id="2"/>
      <w:bookmarkStart w:id="3" w:name="_格式3__银行出具的资信证明"/>
      <w:bookmarkEnd w:id="3"/>
    </w:p>
    <w:p w14:paraId="0A57DC11">
      <w:pPr>
        <w:pStyle w:val="5"/>
        <w:spacing w:line="440" w:lineRule="exact"/>
        <w:rPr>
          <w:rFonts w:hint="eastAsia" w:ascii="Times New Roman" w:hAnsi="Times New Roman" w:cs="Times New Roman"/>
        </w:rPr>
      </w:pPr>
    </w:p>
    <w:p w14:paraId="1D1412A9">
      <w:pPr>
        <w:pStyle w:val="5"/>
        <w:spacing w:line="440" w:lineRule="exact"/>
        <w:rPr>
          <w:rFonts w:hint="eastAsia" w:ascii="Times New Roman" w:hAnsi="Times New Roman" w:cs="Times New Roman"/>
        </w:rPr>
      </w:pPr>
    </w:p>
    <w:p w14:paraId="0C24BA70">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0FD31DB9">
      <w:pPr>
        <w:pStyle w:val="4"/>
        <w:spacing w:line="440" w:lineRule="exact"/>
        <w:jc w:val="center"/>
        <w:rPr>
          <w:rFonts w:ascii="宋体" w:hAnsi="宋体" w:cs="Times New Roman"/>
          <w:bCs/>
          <w:szCs w:val="21"/>
        </w:rPr>
      </w:pPr>
    </w:p>
    <w:p w14:paraId="1F847F2C">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0940CA9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2878AA4E">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E34067B">
      <w:pPr>
        <w:spacing w:line="440" w:lineRule="exact"/>
        <w:ind w:firstLine="481"/>
        <w:rPr>
          <w:rFonts w:hint="eastAsia" w:ascii="宋体" w:hAnsi="宋体" w:eastAsia="宋体" w:cs="Times New Roman"/>
          <w:bCs/>
          <w:sz w:val="28"/>
          <w:szCs w:val="28"/>
        </w:rPr>
      </w:pP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699305F3">
      <w:pPr>
        <w:spacing w:line="440" w:lineRule="exact"/>
        <w:ind w:firstLine="481"/>
        <w:rPr>
          <w:rFonts w:hint="eastAsia" w:ascii="宋体" w:hAnsi="宋体" w:eastAsia="宋体" w:cs="Times New Roman"/>
          <w:bCs/>
          <w:sz w:val="28"/>
          <w:szCs w:val="28"/>
        </w:rPr>
      </w:pPr>
    </w:p>
    <w:p w14:paraId="32474325">
      <w:pPr>
        <w:spacing w:line="440" w:lineRule="exact"/>
        <w:ind w:firstLine="481"/>
        <w:rPr>
          <w:rFonts w:hint="eastAsia" w:ascii="宋体" w:hAnsi="宋体" w:eastAsia="宋体" w:cs="Times New Roman"/>
          <w:bCs/>
          <w:sz w:val="28"/>
          <w:szCs w:val="28"/>
        </w:rPr>
      </w:pPr>
    </w:p>
    <w:p w14:paraId="21E1DDE8">
      <w:pPr>
        <w:spacing w:line="440" w:lineRule="exact"/>
        <w:ind w:firstLine="481"/>
        <w:rPr>
          <w:rFonts w:hint="eastAsia" w:ascii="宋体" w:hAnsi="宋体" w:eastAsia="宋体" w:cs="Times New Roman"/>
          <w:bCs/>
          <w:sz w:val="28"/>
          <w:szCs w:val="28"/>
        </w:rPr>
      </w:pPr>
    </w:p>
    <w:p w14:paraId="1BB0B395">
      <w:pPr>
        <w:spacing w:line="440" w:lineRule="exact"/>
        <w:ind w:firstLine="481"/>
        <w:rPr>
          <w:rFonts w:hint="eastAsia" w:ascii="宋体" w:hAnsi="宋体" w:eastAsia="宋体" w:cs="Times New Roman"/>
          <w:bCs/>
          <w:sz w:val="28"/>
          <w:szCs w:val="28"/>
        </w:rPr>
      </w:pPr>
    </w:p>
    <w:p w14:paraId="63AAD599">
      <w:pPr>
        <w:spacing w:line="440" w:lineRule="exact"/>
        <w:ind w:firstLine="481"/>
        <w:rPr>
          <w:rFonts w:hint="eastAsia" w:ascii="宋体" w:hAnsi="宋体" w:eastAsia="宋体" w:cs="Times New Roman"/>
          <w:bCs/>
          <w:sz w:val="28"/>
          <w:szCs w:val="28"/>
        </w:rPr>
      </w:pPr>
    </w:p>
    <w:p w14:paraId="73D7C8B4">
      <w:pPr>
        <w:spacing w:line="440" w:lineRule="exact"/>
        <w:ind w:firstLine="481"/>
        <w:rPr>
          <w:rFonts w:hint="eastAsia" w:ascii="宋体" w:hAnsi="宋体" w:eastAsia="宋体" w:cs="Times New Roman"/>
          <w:bCs/>
          <w:sz w:val="28"/>
          <w:szCs w:val="28"/>
        </w:rPr>
      </w:pPr>
    </w:p>
    <w:p w14:paraId="53DED840">
      <w:pPr>
        <w:spacing w:line="440" w:lineRule="exact"/>
        <w:ind w:firstLine="481"/>
        <w:rPr>
          <w:rFonts w:hint="eastAsia" w:ascii="宋体" w:hAnsi="宋体" w:eastAsia="宋体" w:cs="Times New Roman"/>
          <w:bCs/>
          <w:sz w:val="28"/>
          <w:szCs w:val="28"/>
        </w:rPr>
      </w:pPr>
    </w:p>
    <w:p w14:paraId="3604BCE4">
      <w:pPr>
        <w:spacing w:line="440" w:lineRule="exact"/>
        <w:ind w:firstLine="481"/>
        <w:rPr>
          <w:rFonts w:hint="eastAsia" w:ascii="宋体" w:hAnsi="宋体" w:eastAsia="宋体" w:cs="Times New Roman"/>
          <w:bCs/>
          <w:sz w:val="28"/>
          <w:szCs w:val="28"/>
        </w:rPr>
      </w:pPr>
    </w:p>
    <w:p w14:paraId="557215A4">
      <w:pPr>
        <w:spacing w:line="440" w:lineRule="exact"/>
        <w:ind w:firstLine="481"/>
        <w:rPr>
          <w:rFonts w:hint="eastAsia" w:ascii="宋体" w:hAnsi="宋体" w:eastAsia="宋体" w:cs="Times New Roman"/>
          <w:bCs/>
          <w:sz w:val="28"/>
          <w:szCs w:val="28"/>
        </w:rPr>
      </w:pPr>
    </w:p>
    <w:p w14:paraId="6A412196">
      <w:pPr>
        <w:spacing w:line="440" w:lineRule="exact"/>
        <w:ind w:firstLine="481"/>
        <w:rPr>
          <w:rFonts w:hint="eastAsia" w:ascii="宋体" w:hAnsi="宋体" w:eastAsia="宋体" w:cs="Times New Roman"/>
          <w:bCs/>
          <w:sz w:val="28"/>
          <w:szCs w:val="28"/>
        </w:rPr>
      </w:pPr>
    </w:p>
    <w:p w14:paraId="25EE6F31">
      <w:pPr>
        <w:spacing w:line="440" w:lineRule="exact"/>
        <w:ind w:firstLine="481"/>
        <w:rPr>
          <w:rFonts w:hint="eastAsia" w:ascii="宋体" w:hAnsi="宋体" w:eastAsia="宋体" w:cs="Times New Roman"/>
          <w:bCs/>
          <w:sz w:val="28"/>
          <w:szCs w:val="28"/>
        </w:rPr>
      </w:pPr>
    </w:p>
    <w:p w14:paraId="3B289C3E">
      <w:pPr>
        <w:spacing w:line="440" w:lineRule="exact"/>
        <w:ind w:firstLine="481"/>
        <w:rPr>
          <w:rFonts w:hint="eastAsia" w:ascii="宋体" w:hAnsi="宋体" w:eastAsia="宋体" w:cs="Times New Roman"/>
          <w:bCs/>
          <w:sz w:val="28"/>
          <w:szCs w:val="28"/>
        </w:rPr>
      </w:pPr>
    </w:p>
    <w:p w14:paraId="6496DCFF">
      <w:pPr>
        <w:spacing w:line="440" w:lineRule="exact"/>
        <w:ind w:firstLine="481"/>
        <w:rPr>
          <w:rFonts w:hint="eastAsia" w:ascii="宋体" w:hAnsi="宋体" w:eastAsia="宋体" w:cs="Times New Roman"/>
          <w:bCs/>
          <w:sz w:val="28"/>
          <w:szCs w:val="28"/>
        </w:rPr>
      </w:pPr>
    </w:p>
    <w:p w14:paraId="59A1E6FE">
      <w:pPr>
        <w:spacing w:line="440" w:lineRule="exact"/>
        <w:ind w:firstLine="481"/>
        <w:rPr>
          <w:rFonts w:hint="eastAsia" w:ascii="宋体" w:hAnsi="宋体" w:eastAsia="宋体" w:cs="Times New Roman"/>
          <w:bCs/>
          <w:sz w:val="28"/>
          <w:szCs w:val="28"/>
        </w:rPr>
      </w:pPr>
    </w:p>
    <w:p w14:paraId="2B8320A3">
      <w:pPr>
        <w:spacing w:line="440" w:lineRule="exact"/>
        <w:ind w:firstLine="481"/>
        <w:rPr>
          <w:rFonts w:hint="eastAsia" w:ascii="宋体" w:hAnsi="宋体" w:eastAsia="宋体" w:cs="Times New Roman"/>
          <w:bCs/>
          <w:sz w:val="28"/>
          <w:szCs w:val="28"/>
        </w:rPr>
      </w:pPr>
    </w:p>
    <w:p w14:paraId="452B4C7E">
      <w:pPr>
        <w:spacing w:line="440" w:lineRule="exact"/>
        <w:ind w:firstLine="481"/>
        <w:rPr>
          <w:rFonts w:hint="eastAsia" w:ascii="宋体" w:hAnsi="宋体" w:eastAsia="宋体" w:cs="Times New Roman"/>
          <w:bCs/>
          <w:sz w:val="28"/>
          <w:szCs w:val="28"/>
        </w:rPr>
      </w:pPr>
    </w:p>
    <w:p w14:paraId="70028754">
      <w:pPr>
        <w:spacing w:line="440" w:lineRule="exact"/>
        <w:ind w:firstLine="481"/>
        <w:rPr>
          <w:rFonts w:hint="eastAsia" w:ascii="宋体" w:hAnsi="宋体" w:eastAsia="宋体" w:cs="Times New Roman"/>
          <w:bCs/>
          <w:sz w:val="28"/>
          <w:szCs w:val="28"/>
        </w:rPr>
      </w:pPr>
    </w:p>
    <w:p w14:paraId="7DFD97A0">
      <w:pPr>
        <w:spacing w:line="440" w:lineRule="exact"/>
        <w:ind w:firstLine="481"/>
        <w:rPr>
          <w:rFonts w:hint="eastAsia" w:ascii="宋体" w:hAnsi="宋体" w:eastAsia="宋体" w:cs="Times New Roman"/>
          <w:bCs/>
          <w:sz w:val="28"/>
          <w:szCs w:val="28"/>
        </w:rPr>
      </w:pPr>
    </w:p>
    <w:p w14:paraId="7593AE75">
      <w:pPr>
        <w:spacing w:line="440" w:lineRule="exact"/>
        <w:ind w:firstLine="481"/>
        <w:rPr>
          <w:rFonts w:hint="eastAsia" w:ascii="宋体" w:hAnsi="宋体" w:eastAsia="宋体" w:cs="Times New Roman"/>
          <w:bCs/>
          <w:sz w:val="28"/>
          <w:szCs w:val="28"/>
        </w:rPr>
      </w:pPr>
    </w:p>
    <w:p w14:paraId="4993F10B">
      <w:pPr>
        <w:spacing w:line="440" w:lineRule="exact"/>
        <w:ind w:firstLine="481"/>
        <w:rPr>
          <w:rFonts w:hint="eastAsia" w:ascii="宋体" w:hAnsi="宋体" w:eastAsia="宋体" w:cs="Times New Roman"/>
          <w:bCs/>
          <w:sz w:val="28"/>
          <w:szCs w:val="28"/>
        </w:rPr>
      </w:pPr>
    </w:p>
    <w:p w14:paraId="7BD15B36">
      <w:pPr>
        <w:spacing w:line="440" w:lineRule="exact"/>
        <w:ind w:firstLine="481"/>
        <w:rPr>
          <w:rFonts w:hint="eastAsia" w:ascii="宋体" w:hAnsi="宋体" w:eastAsia="宋体" w:cs="Times New Roman"/>
          <w:bCs/>
          <w:sz w:val="28"/>
          <w:szCs w:val="28"/>
        </w:rPr>
      </w:pPr>
    </w:p>
    <w:p w14:paraId="5B940184">
      <w:pPr>
        <w:spacing w:line="440" w:lineRule="exact"/>
        <w:ind w:firstLine="481"/>
        <w:rPr>
          <w:rFonts w:hint="eastAsia" w:ascii="宋体" w:hAnsi="宋体" w:eastAsia="宋体" w:cs="Times New Roman"/>
          <w:bCs/>
          <w:sz w:val="28"/>
          <w:szCs w:val="28"/>
        </w:rPr>
      </w:pPr>
    </w:p>
    <w:p w14:paraId="285ED439">
      <w:pPr>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5</w:t>
      </w:r>
    </w:p>
    <w:p w14:paraId="48CB80A0">
      <w:pPr>
        <w:jc w:val="both"/>
        <w:rPr>
          <w:rFonts w:ascii="黑体" w:hAnsi="黑体" w:eastAsia="黑体" w:cs="黑体"/>
          <w:kern w:val="1"/>
          <w:sz w:val="32"/>
          <w:szCs w:val="32"/>
        </w:rPr>
      </w:pPr>
    </w:p>
    <w:p w14:paraId="18B4B074">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776C0918">
      <w:pPr>
        <w:ind w:firstLine="2420" w:firstLineChars="550"/>
        <w:rPr>
          <w:rFonts w:ascii="黑体" w:hAnsi="黑体" w:eastAsia="黑体"/>
          <w:sz w:val="44"/>
          <w:szCs w:val="44"/>
        </w:rPr>
      </w:pPr>
    </w:p>
    <w:p w14:paraId="3E83E866">
      <w:pPr>
        <w:pStyle w:val="8"/>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bCs/>
          <w:sz w:val="32"/>
          <w:szCs w:val="32"/>
          <w:u w:val="single"/>
          <w:lang w:val="en-US" w:eastAsia="zh-CN"/>
        </w:rPr>
        <w:t>20260521港口阻火器改造及其他零星安装项目</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文件要求，</w:t>
      </w: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须对现场进行实地踏勘。</w:t>
      </w:r>
    </w:p>
    <w:p w14:paraId="5204446F">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结合</w:t>
      </w: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相关</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文件内容，进行实地踏勘。</w:t>
      </w:r>
    </w:p>
    <w:p w14:paraId="3F8C9131">
      <w:pPr>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5252C5C8">
      <w:pPr>
        <w:rPr>
          <w:rFonts w:ascii="方正仿宋简体" w:hAnsi="仿宋_GB2312" w:eastAsia="方正仿宋简体" w:cs="仿宋_GB2312"/>
          <w:kern w:val="1"/>
          <w:sz w:val="32"/>
          <w:szCs w:val="32"/>
        </w:rPr>
      </w:pPr>
    </w:p>
    <w:tbl>
      <w:tblPr>
        <w:tblStyle w:val="18"/>
        <w:tblW w:w="10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1890"/>
        <w:gridCol w:w="1965"/>
        <w:gridCol w:w="1965"/>
      </w:tblGrid>
      <w:tr w14:paraId="277B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065E9CFE">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1890" w:type="dxa"/>
          </w:tcPr>
          <w:p w14:paraId="41893803">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1965" w:type="dxa"/>
          </w:tcPr>
          <w:p w14:paraId="50579425">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c>
          <w:tcPr>
            <w:tcW w:w="1965" w:type="dxa"/>
          </w:tcPr>
          <w:p w14:paraId="5FB27E48">
            <w:pPr>
              <w:jc w:val="center"/>
              <w:rPr>
                <w:rFonts w:hint="eastAsia" w:ascii="方正仿宋简体" w:hAnsi="仿宋_GB2312" w:eastAsia="方正仿宋简体" w:cs="仿宋_GB2312"/>
                <w:kern w:val="1"/>
                <w:sz w:val="32"/>
                <w:szCs w:val="32"/>
                <w:lang w:eastAsia="zh-CN"/>
              </w:rPr>
            </w:pPr>
            <w:r>
              <w:rPr>
                <w:rFonts w:hint="eastAsia" w:ascii="方正仿宋简体" w:hAnsi="仿宋_GB2312" w:eastAsia="方正仿宋简体" w:cs="仿宋_GB2312"/>
                <w:kern w:val="1"/>
                <w:sz w:val="32"/>
                <w:szCs w:val="32"/>
                <w:lang w:eastAsia="zh-CN"/>
              </w:rPr>
              <w:t>踏勘时间</w:t>
            </w:r>
          </w:p>
        </w:tc>
      </w:tr>
      <w:tr w14:paraId="3296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654C3698">
            <w:pPr>
              <w:jc w:val="center"/>
              <w:rPr>
                <w:rFonts w:ascii="方正仿宋简体" w:hAnsi="仿宋_GB2312" w:eastAsia="方正仿宋简体" w:cs="仿宋_GB2312"/>
                <w:kern w:val="1"/>
                <w:sz w:val="32"/>
                <w:szCs w:val="32"/>
              </w:rPr>
            </w:pPr>
          </w:p>
        </w:tc>
        <w:tc>
          <w:tcPr>
            <w:tcW w:w="1890" w:type="dxa"/>
          </w:tcPr>
          <w:p w14:paraId="2A63E88F">
            <w:pPr>
              <w:jc w:val="center"/>
              <w:rPr>
                <w:rFonts w:ascii="方正仿宋简体" w:hAnsi="仿宋_GB2312" w:eastAsia="方正仿宋简体" w:cs="仿宋_GB2312"/>
                <w:kern w:val="1"/>
                <w:sz w:val="32"/>
                <w:szCs w:val="32"/>
              </w:rPr>
            </w:pPr>
          </w:p>
        </w:tc>
        <w:tc>
          <w:tcPr>
            <w:tcW w:w="1965" w:type="dxa"/>
          </w:tcPr>
          <w:p w14:paraId="5B65A856">
            <w:pPr>
              <w:jc w:val="center"/>
              <w:rPr>
                <w:rFonts w:ascii="方正仿宋简体" w:hAnsi="仿宋_GB2312" w:eastAsia="方正仿宋简体" w:cs="仿宋_GB2312"/>
                <w:kern w:val="1"/>
                <w:sz w:val="32"/>
                <w:szCs w:val="32"/>
              </w:rPr>
            </w:pPr>
          </w:p>
        </w:tc>
        <w:tc>
          <w:tcPr>
            <w:tcW w:w="1965" w:type="dxa"/>
          </w:tcPr>
          <w:p w14:paraId="677FAFC7">
            <w:pPr>
              <w:jc w:val="center"/>
              <w:rPr>
                <w:rFonts w:ascii="方正仿宋简体" w:hAnsi="仿宋_GB2312" w:eastAsia="方正仿宋简体" w:cs="仿宋_GB2312"/>
                <w:kern w:val="1"/>
                <w:sz w:val="32"/>
                <w:szCs w:val="32"/>
              </w:rPr>
            </w:pPr>
          </w:p>
        </w:tc>
      </w:tr>
    </w:tbl>
    <w:p w14:paraId="24B4CA38">
      <w:pPr>
        <w:rPr>
          <w:rFonts w:ascii="方正仿宋简体" w:hAnsi="仿宋_GB2312" w:eastAsia="方正仿宋简体" w:cs="仿宋_GB2312"/>
          <w:kern w:val="1"/>
          <w:sz w:val="32"/>
          <w:szCs w:val="32"/>
        </w:rPr>
      </w:pPr>
    </w:p>
    <w:p w14:paraId="1915C20C">
      <w:pP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现场陪同人（双人）：</w:t>
      </w:r>
    </w:p>
    <w:p w14:paraId="325FE872">
      <w:pPr>
        <w:pStyle w:val="8"/>
        <w:jc w:val="both"/>
        <w:rPr>
          <w:rFonts w:hint="default" w:ascii="方正仿宋简体" w:hAnsi="仿宋_GB2312" w:eastAsia="方正仿宋简体" w:cs="仿宋_GB2312"/>
          <w:kern w:val="1"/>
          <w:sz w:val="32"/>
          <w:szCs w:val="32"/>
          <w:lang w:val="en-US" w:eastAsia="zh-CN" w:bidi="ar-SA"/>
        </w:rPr>
      </w:pPr>
      <w:r>
        <w:rPr>
          <w:rFonts w:hint="eastAsia" w:ascii="方正黑体_GBK" w:hAnsi="方正黑体_GBK" w:eastAsia="方正黑体_GBK" w:cs="方正黑体_GBK"/>
          <w:sz w:val="32"/>
          <w:szCs w:val="32"/>
          <w:lang w:val="en-US" w:eastAsia="zh-CN"/>
        </w:rPr>
        <w:t xml:space="preserve"> </w:t>
      </w:r>
    </w:p>
    <w:p w14:paraId="2D12F153">
      <w:pPr>
        <w:spacing w:line="440" w:lineRule="exact"/>
        <w:ind w:firstLine="481"/>
        <w:rPr>
          <w:rFonts w:hint="eastAsia" w:ascii="宋体" w:hAnsi="宋体" w:eastAsia="宋体" w:cs="Times New Roman"/>
          <w:bCs/>
          <w:sz w:val="28"/>
          <w:szCs w:val="28"/>
        </w:rPr>
      </w:pPr>
    </w:p>
    <w:p w14:paraId="6B7364D8">
      <w:pPr>
        <w:spacing w:line="440" w:lineRule="exact"/>
        <w:ind w:firstLine="481"/>
        <w:rPr>
          <w:rFonts w:hint="eastAsia" w:ascii="宋体" w:hAnsi="宋体" w:eastAsia="宋体" w:cs="Times New Roman"/>
          <w:bCs/>
          <w:sz w:val="28"/>
          <w:szCs w:val="28"/>
        </w:rPr>
      </w:pPr>
    </w:p>
    <w:p w14:paraId="4D864824">
      <w:pPr>
        <w:spacing w:line="440" w:lineRule="exact"/>
        <w:ind w:firstLine="481"/>
        <w:rPr>
          <w:rFonts w:hint="eastAsia" w:ascii="宋体" w:hAnsi="宋体" w:eastAsia="宋体" w:cs="Times New Roman"/>
          <w:bCs/>
          <w:sz w:val="28"/>
          <w:szCs w:val="28"/>
        </w:rPr>
      </w:pPr>
    </w:p>
    <w:p w14:paraId="6BFE53CC">
      <w:pPr>
        <w:spacing w:line="440" w:lineRule="exact"/>
        <w:ind w:firstLine="481"/>
        <w:rPr>
          <w:rFonts w:hint="eastAsia" w:ascii="宋体" w:hAnsi="宋体" w:eastAsia="宋体" w:cs="Times New Roman"/>
          <w:bCs/>
          <w:sz w:val="28"/>
          <w:szCs w:val="28"/>
        </w:rPr>
      </w:pPr>
    </w:p>
    <w:p w14:paraId="72981FC1">
      <w:pPr>
        <w:spacing w:line="440" w:lineRule="exact"/>
        <w:ind w:firstLine="481"/>
        <w:rPr>
          <w:rFonts w:hint="eastAsia" w:ascii="宋体" w:hAnsi="宋体" w:eastAsia="宋体" w:cs="Times New Roman"/>
          <w:bCs/>
          <w:sz w:val="28"/>
          <w:szCs w:val="28"/>
        </w:rPr>
      </w:pPr>
    </w:p>
    <w:p w14:paraId="0ADCBB11">
      <w:pPr>
        <w:spacing w:line="440" w:lineRule="exact"/>
        <w:ind w:firstLine="481"/>
        <w:rPr>
          <w:rFonts w:hint="eastAsia" w:ascii="宋体" w:hAnsi="宋体" w:eastAsia="宋体" w:cs="Times New Roman"/>
          <w:bCs/>
          <w:sz w:val="28"/>
          <w:szCs w:val="28"/>
        </w:rPr>
      </w:pPr>
    </w:p>
    <w:p w14:paraId="70A6BB84">
      <w:pPr>
        <w:spacing w:line="440" w:lineRule="exact"/>
        <w:ind w:firstLine="481"/>
        <w:rPr>
          <w:rFonts w:hint="eastAsia" w:ascii="宋体" w:hAnsi="宋体" w:eastAsia="宋体" w:cs="Times New Roman"/>
          <w:bCs/>
          <w:sz w:val="28"/>
          <w:szCs w:val="28"/>
        </w:rPr>
      </w:pPr>
    </w:p>
    <w:p w14:paraId="43550C74">
      <w:pPr>
        <w:pStyle w:val="8"/>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65AF97-F07C-4D47-AE47-381172AD61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C92A9D5E-39B4-4822-B593-982EAFCCBCFC}"/>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E46C2E3F-1E71-4590-8DA1-6BFCF95A175C}"/>
  </w:font>
  <w:font w:name="方正楷体_GBK">
    <w:panose1 w:val="03000509000000000000"/>
    <w:charset w:val="86"/>
    <w:family w:val="script"/>
    <w:pitch w:val="default"/>
    <w:sig w:usb0="00000001" w:usb1="080E0000" w:usb2="00000000" w:usb3="00000000" w:csb0="00040000" w:csb1="00000000"/>
    <w:embedRegular r:id="rId4" w:fontKey="{E100546E-EF29-473E-86CD-67F577BDF77E}"/>
  </w:font>
  <w:font w:name="方正仿宋_GBK">
    <w:panose1 w:val="03000509000000000000"/>
    <w:charset w:val="86"/>
    <w:family w:val="script"/>
    <w:pitch w:val="default"/>
    <w:sig w:usb0="00000001" w:usb1="080E0000" w:usb2="00000000" w:usb3="00000000" w:csb0="00040000" w:csb1="00000000"/>
    <w:embedRegular r:id="rId5" w:fontKey="{1F6D5A33-84AC-4CC7-8561-EA6517D2F99B}"/>
  </w:font>
  <w:font w:name="仿宋">
    <w:panose1 w:val="02010609060101010101"/>
    <w:charset w:val="86"/>
    <w:family w:val="modern"/>
    <w:pitch w:val="default"/>
    <w:sig w:usb0="800002BF" w:usb1="38CF7CFA" w:usb2="00000016" w:usb3="00000000" w:csb0="00040001" w:csb1="00000000"/>
    <w:embedRegular r:id="rId6" w:fontKey="{E4F3AEF7-525C-47CC-A361-99186ECAFFB1}"/>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8D62">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30301BB">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85Ts3dAQAAwgMAAA4AAABkcnMvZTJvRG9jLnhtbK1TzY7TMBC+I/EO&#10;lu80aY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fOU7N3QEAAMIDAAAOAAAAAAAA&#10;AAEAIAAAAB8BAABkcnMvZTJvRG9jLnhtbFBLBQYAAAAABgAGAFkBAABuBQAAAAA=&#10;">
              <v:fill on="f" focussize="0,0"/>
              <v:stroke on="f"/>
              <v:imagedata o:title=""/>
              <o:lock v:ext="edit" aspectratio="f"/>
              <v:textbox inset="0mm,0mm,0mm,0mm" style="mso-fit-shape-to-text:t;">
                <w:txbxContent>
                  <w:p w14:paraId="530301BB">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8A56">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3D4142"/>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C76465"/>
    <w:rsid w:val="02121D79"/>
    <w:rsid w:val="02571ACB"/>
    <w:rsid w:val="030C36E5"/>
    <w:rsid w:val="0332621A"/>
    <w:rsid w:val="03630182"/>
    <w:rsid w:val="03792426"/>
    <w:rsid w:val="03E9155F"/>
    <w:rsid w:val="049870FD"/>
    <w:rsid w:val="04E3179E"/>
    <w:rsid w:val="04F27A0F"/>
    <w:rsid w:val="059816C4"/>
    <w:rsid w:val="064424ED"/>
    <w:rsid w:val="064859AA"/>
    <w:rsid w:val="0654535D"/>
    <w:rsid w:val="06651661"/>
    <w:rsid w:val="068428E9"/>
    <w:rsid w:val="06C67B2E"/>
    <w:rsid w:val="0737795B"/>
    <w:rsid w:val="07541C13"/>
    <w:rsid w:val="077741FC"/>
    <w:rsid w:val="078543B5"/>
    <w:rsid w:val="082C58C3"/>
    <w:rsid w:val="08826623"/>
    <w:rsid w:val="08F5187C"/>
    <w:rsid w:val="0928131E"/>
    <w:rsid w:val="097F55EA"/>
    <w:rsid w:val="098826F0"/>
    <w:rsid w:val="09E67744"/>
    <w:rsid w:val="0A7665CB"/>
    <w:rsid w:val="0AFB307D"/>
    <w:rsid w:val="0B7F3FC7"/>
    <w:rsid w:val="0BAE7D3A"/>
    <w:rsid w:val="0BC13B7B"/>
    <w:rsid w:val="0C580FCC"/>
    <w:rsid w:val="0CA64E2F"/>
    <w:rsid w:val="0CCD460E"/>
    <w:rsid w:val="0CE64F4C"/>
    <w:rsid w:val="0D3229EB"/>
    <w:rsid w:val="0E19425F"/>
    <w:rsid w:val="0E9611EA"/>
    <w:rsid w:val="0EA33B28"/>
    <w:rsid w:val="0F3D5D46"/>
    <w:rsid w:val="0F5A0F7A"/>
    <w:rsid w:val="0F6B013D"/>
    <w:rsid w:val="0FB2605F"/>
    <w:rsid w:val="100827DD"/>
    <w:rsid w:val="102D2243"/>
    <w:rsid w:val="103B711E"/>
    <w:rsid w:val="10466E61"/>
    <w:rsid w:val="10A65B52"/>
    <w:rsid w:val="114E2471"/>
    <w:rsid w:val="11526BAB"/>
    <w:rsid w:val="115A3879"/>
    <w:rsid w:val="11C30959"/>
    <w:rsid w:val="11E467E9"/>
    <w:rsid w:val="11F27423"/>
    <w:rsid w:val="12045226"/>
    <w:rsid w:val="12832AA7"/>
    <w:rsid w:val="12BC340B"/>
    <w:rsid w:val="12BF41E8"/>
    <w:rsid w:val="12D21EA0"/>
    <w:rsid w:val="12E110C3"/>
    <w:rsid w:val="130A686C"/>
    <w:rsid w:val="13294654"/>
    <w:rsid w:val="13AE1AC5"/>
    <w:rsid w:val="1444244B"/>
    <w:rsid w:val="145339B4"/>
    <w:rsid w:val="146A5814"/>
    <w:rsid w:val="14CD18FF"/>
    <w:rsid w:val="14EA645D"/>
    <w:rsid w:val="151439D2"/>
    <w:rsid w:val="152C0D1B"/>
    <w:rsid w:val="1548367B"/>
    <w:rsid w:val="15DA2525"/>
    <w:rsid w:val="1603009A"/>
    <w:rsid w:val="164D719B"/>
    <w:rsid w:val="16702E8A"/>
    <w:rsid w:val="16BF6582"/>
    <w:rsid w:val="17147CB9"/>
    <w:rsid w:val="178F7340"/>
    <w:rsid w:val="17CA65CA"/>
    <w:rsid w:val="17E57E36"/>
    <w:rsid w:val="18315E8E"/>
    <w:rsid w:val="18421352"/>
    <w:rsid w:val="19181A3A"/>
    <w:rsid w:val="1945415A"/>
    <w:rsid w:val="197E58BE"/>
    <w:rsid w:val="19A710A7"/>
    <w:rsid w:val="19F422B4"/>
    <w:rsid w:val="1AB125D9"/>
    <w:rsid w:val="1AD8273C"/>
    <w:rsid w:val="1B7C407F"/>
    <w:rsid w:val="1C033E58"/>
    <w:rsid w:val="1C9D6AB7"/>
    <w:rsid w:val="1D6F6BEA"/>
    <w:rsid w:val="1D85546D"/>
    <w:rsid w:val="1DBA0E7F"/>
    <w:rsid w:val="1E284BBE"/>
    <w:rsid w:val="1E346727"/>
    <w:rsid w:val="1EE12B77"/>
    <w:rsid w:val="1EEB4DDA"/>
    <w:rsid w:val="1F49071C"/>
    <w:rsid w:val="1FD72E25"/>
    <w:rsid w:val="20777422"/>
    <w:rsid w:val="207B6358"/>
    <w:rsid w:val="21110DC5"/>
    <w:rsid w:val="213A4CAA"/>
    <w:rsid w:val="216E14AA"/>
    <w:rsid w:val="21CA148E"/>
    <w:rsid w:val="21DC7625"/>
    <w:rsid w:val="22347461"/>
    <w:rsid w:val="225D796E"/>
    <w:rsid w:val="22703027"/>
    <w:rsid w:val="22785E4A"/>
    <w:rsid w:val="229475E6"/>
    <w:rsid w:val="236B5023"/>
    <w:rsid w:val="237B69CA"/>
    <w:rsid w:val="238847EF"/>
    <w:rsid w:val="23D03DA0"/>
    <w:rsid w:val="23E959E9"/>
    <w:rsid w:val="244D0A9B"/>
    <w:rsid w:val="24655704"/>
    <w:rsid w:val="24875A24"/>
    <w:rsid w:val="24977834"/>
    <w:rsid w:val="24A67BEA"/>
    <w:rsid w:val="24EC6623"/>
    <w:rsid w:val="256516E0"/>
    <w:rsid w:val="25A20B86"/>
    <w:rsid w:val="25B34B41"/>
    <w:rsid w:val="25E22D30"/>
    <w:rsid w:val="26A9793D"/>
    <w:rsid w:val="26FE34DA"/>
    <w:rsid w:val="278C73F8"/>
    <w:rsid w:val="27E17743"/>
    <w:rsid w:val="28317393"/>
    <w:rsid w:val="28AB585E"/>
    <w:rsid w:val="28DC005F"/>
    <w:rsid w:val="28E034AC"/>
    <w:rsid w:val="29363ABF"/>
    <w:rsid w:val="29E76B67"/>
    <w:rsid w:val="2A64331D"/>
    <w:rsid w:val="2A742AF1"/>
    <w:rsid w:val="2A98798D"/>
    <w:rsid w:val="2B103C92"/>
    <w:rsid w:val="2BBB2606"/>
    <w:rsid w:val="2BBD3669"/>
    <w:rsid w:val="2C016606"/>
    <w:rsid w:val="2C67021D"/>
    <w:rsid w:val="2C8B2374"/>
    <w:rsid w:val="2CBF5B79"/>
    <w:rsid w:val="2DD51314"/>
    <w:rsid w:val="2DF76A05"/>
    <w:rsid w:val="2E141EF5"/>
    <w:rsid w:val="2E16582B"/>
    <w:rsid w:val="2E4116FA"/>
    <w:rsid w:val="2E5A41FC"/>
    <w:rsid w:val="2E9C1044"/>
    <w:rsid w:val="2ED633A1"/>
    <w:rsid w:val="2EDD678B"/>
    <w:rsid w:val="2EF37D5C"/>
    <w:rsid w:val="2F0401BB"/>
    <w:rsid w:val="2F151E0C"/>
    <w:rsid w:val="2FE42670"/>
    <w:rsid w:val="30307BF4"/>
    <w:rsid w:val="3038636F"/>
    <w:rsid w:val="307A00C0"/>
    <w:rsid w:val="30850E88"/>
    <w:rsid w:val="30A9101A"/>
    <w:rsid w:val="31262BAF"/>
    <w:rsid w:val="31263B33"/>
    <w:rsid w:val="31584276"/>
    <w:rsid w:val="318D4356"/>
    <w:rsid w:val="31D83FEF"/>
    <w:rsid w:val="32866866"/>
    <w:rsid w:val="328F6648"/>
    <w:rsid w:val="3296737C"/>
    <w:rsid w:val="330F093A"/>
    <w:rsid w:val="34406C4A"/>
    <w:rsid w:val="344C23E9"/>
    <w:rsid w:val="348F0527"/>
    <w:rsid w:val="34A43FD3"/>
    <w:rsid w:val="34E37CA8"/>
    <w:rsid w:val="34FA5808"/>
    <w:rsid w:val="35284C04"/>
    <w:rsid w:val="359E47FF"/>
    <w:rsid w:val="35B72FCB"/>
    <w:rsid w:val="35DA3E68"/>
    <w:rsid w:val="35EA1EB9"/>
    <w:rsid w:val="36453593"/>
    <w:rsid w:val="36E674AE"/>
    <w:rsid w:val="36EC3A0F"/>
    <w:rsid w:val="36F6333B"/>
    <w:rsid w:val="377063EE"/>
    <w:rsid w:val="379A3E49"/>
    <w:rsid w:val="37B75A65"/>
    <w:rsid w:val="387B562F"/>
    <w:rsid w:val="388A07AC"/>
    <w:rsid w:val="388A7983"/>
    <w:rsid w:val="38AA5FDD"/>
    <w:rsid w:val="390A2872"/>
    <w:rsid w:val="39124D4B"/>
    <w:rsid w:val="391E61C3"/>
    <w:rsid w:val="39FF3A59"/>
    <w:rsid w:val="3A6E5679"/>
    <w:rsid w:val="3AD20986"/>
    <w:rsid w:val="3BE06085"/>
    <w:rsid w:val="3C2974B3"/>
    <w:rsid w:val="3C3B3967"/>
    <w:rsid w:val="3CBB7DAE"/>
    <w:rsid w:val="3D2E4D81"/>
    <w:rsid w:val="3DB25A6F"/>
    <w:rsid w:val="3E500D27"/>
    <w:rsid w:val="3E5B23DB"/>
    <w:rsid w:val="3E5F0F6A"/>
    <w:rsid w:val="3E6B5B61"/>
    <w:rsid w:val="3ECC79EF"/>
    <w:rsid w:val="3F3D735A"/>
    <w:rsid w:val="3F724AD0"/>
    <w:rsid w:val="3FEE6A4A"/>
    <w:rsid w:val="403D52DB"/>
    <w:rsid w:val="409A272E"/>
    <w:rsid w:val="40D519B8"/>
    <w:rsid w:val="40EA0332"/>
    <w:rsid w:val="416D2207"/>
    <w:rsid w:val="41B65345"/>
    <w:rsid w:val="41BB3E2A"/>
    <w:rsid w:val="42982C9D"/>
    <w:rsid w:val="429A4C67"/>
    <w:rsid w:val="42F80FAC"/>
    <w:rsid w:val="43212C92"/>
    <w:rsid w:val="43903EE0"/>
    <w:rsid w:val="43EC12FF"/>
    <w:rsid w:val="440E76BA"/>
    <w:rsid w:val="44366C11"/>
    <w:rsid w:val="443B0184"/>
    <w:rsid w:val="44827761"/>
    <w:rsid w:val="44BA15F0"/>
    <w:rsid w:val="44BC2C73"/>
    <w:rsid w:val="44E509D4"/>
    <w:rsid w:val="45F87DAC"/>
    <w:rsid w:val="464E67A0"/>
    <w:rsid w:val="46825CD1"/>
    <w:rsid w:val="46E666CD"/>
    <w:rsid w:val="471274C2"/>
    <w:rsid w:val="47AB6FCE"/>
    <w:rsid w:val="47C36A0E"/>
    <w:rsid w:val="484A7410"/>
    <w:rsid w:val="49697141"/>
    <w:rsid w:val="4A851D59"/>
    <w:rsid w:val="4ADD1BA1"/>
    <w:rsid w:val="4B0314CD"/>
    <w:rsid w:val="4B0853C3"/>
    <w:rsid w:val="4B1B4610"/>
    <w:rsid w:val="4CE03708"/>
    <w:rsid w:val="4CFD207A"/>
    <w:rsid w:val="4DC0511E"/>
    <w:rsid w:val="4E406E7E"/>
    <w:rsid w:val="4E7C2041"/>
    <w:rsid w:val="4EC643AE"/>
    <w:rsid w:val="4EE404E5"/>
    <w:rsid w:val="4F035942"/>
    <w:rsid w:val="4F495A4B"/>
    <w:rsid w:val="4F4D7120"/>
    <w:rsid w:val="4FAC5BC3"/>
    <w:rsid w:val="4FC61FF0"/>
    <w:rsid w:val="4FCE41A2"/>
    <w:rsid w:val="500B0F52"/>
    <w:rsid w:val="50846203"/>
    <w:rsid w:val="50BB0282"/>
    <w:rsid w:val="51237AE2"/>
    <w:rsid w:val="512A5408"/>
    <w:rsid w:val="513F575C"/>
    <w:rsid w:val="51E705A2"/>
    <w:rsid w:val="51FE0F3D"/>
    <w:rsid w:val="52025AE9"/>
    <w:rsid w:val="521D7BE7"/>
    <w:rsid w:val="527252B8"/>
    <w:rsid w:val="529C2335"/>
    <w:rsid w:val="52A31916"/>
    <w:rsid w:val="538763B9"/>
    <w:rsid w:val="540463E4"/>
    <w:rsid w:val="5486329D"/>
    <w:rsid w:val="549F173E"/>
    <w:rsid w:val="55A74996"/>
    <w:rsid w:val="55DC546E"/>
    <w:rsid w:val="56471A24"/>
    <w:rsid w:val="56D227CA"/>
    <w:rsid w:val="56EE7C13"/>
    <w:rsid w:val="579C3951"/>
    <w:rsid w:val="57B63E99"/>
    <w:rsid w:val="57F90679"/>
    <w:rsid w:val="586631C9"/>
    <w:rsid w:val="588E44CE"/>
    <w:rsid w:val="59232207"/>
    <w:rsid w:val="59276802"/>
    <w:rsid w:val="592E5DFC"/>
    <w:rsid w:val="596D6B7C"/>
    <w:rsid w:val="5976262C"/>
    <w:rsid w:val="59AF294E"/>
    <w:rsid w:val="5A061397"/>
    <w:rsid w:val="5A132EDD"/>
    <w:rsid w:val="5A5F4374"/>
    <w:rsid w:val="5AC93EE4"/>
    <w:rsid w:val="5AFD6893"/>
    <w:rsid w:val="5BEB77BF"/>
    <w:rsid w:val="5C790656"/>
    <w:rsid w:val="5CB5471F"/>
    <w:rsid w:val="5CC74453"/>
    <w:rsid w:val="5CE67EF1"/>
    <w:rsid w:val="5CEC747F"/>
    <w:rsid w:val="5D137698"/>
    <w:rsid w:val="5D271AC7"/>
    <w:rsid w:val="5D373386"/>
    <w:rsid w:val="5D4826CC"/>
    <w:rsid w:val="5DDA4712"/>
    <w:rsid w:val="5DEF61CF"/>
    <w:rsid w:val="5DF9688E"/>
    <w:rsid w:val="5E230800"/>
    <w:rsid w:val="5E3E2B65"/>
    <w:rsid w:val="5E8F037E"/>
    <w:rsid w:val="5F072ED8"/>
    <w:rsid w:val="5F0B2820"/>
    <w:rsid w:val="5F782159"/>
    <w:rsid w:val="5FE62E42"/>
    <w:rsid w:val="605B55DE"/>
    <w:rsid w:val="60625042"/>
    <w:rsid w:val="60634492"/>
    <w:rsid w:val="609E6543"/>
    <w:rsid w:val="60C41E59"/>
    <w:rsid w:val="612E2CF2"/>
    <w:rsid w:val="6171498D"/>
    <w:rsid w:val="62037CDB"/>
    <w:rsid w:val="630E2DDB"/>
    <w:rsid w:val="63624ED5"/>
    <w:rsid w:val="6449399F"/>
    <w:rsid w:val="64B82FFF"/>
    <w:rsid w:val="6550077C"/>
    <w:rsid w:val="65824C49"/>
    <w:rsid w:val="65975EE4"/>
    <w:rsid w:val="65C82D58"/>
    <w:rsid w:val="66202ABE"/>
    <w:rsid w:val="66441755"/>
    <w:rsid w:val="66507267"/>
    <w:rsid w:val="66557ECD"/>
    <w:rsid w:val="66630C6C"/>
    <w:rsid w:val="66846F11"/>
    <w:rsid w:val="66860EDB"/>
    <w:rsid w:val="66A51361"/>
    <w:rsid w:val="66B67960"/>
    <w:rsid w:val="66CF713B"/>
    <w:rsid w:val="683F6E19"/>
    <w:rsid w:val="68681DC8"/>
    <w:rsid w:val="686B65DA"/>
    <w:rsid w:val="68906206"/>
    <w:rsid w:val="68961ACE"/>
    <w:rsid w:val="689F6299"/>
    <w:rsid w:val="68A94E70"/>
    <w:rsid w:val="69243929"/>
    <w:rsid w:val="69C166FE"/>
    <w:rsid w:val="69E90AEC"/>
    <w:rsid w:val="6A532AE8"/>
    <w:rsid w:val="6AE467D8"/>
    <w:rsid w:val="6B0B749A"/>
    <w:rsid w:val="6B493873"/>
    <w:rsid w:val="6C0B610A"/>
    <w:rsid w:val="6C497876"/>
    <w:rsid w:val="6C663340"/>
    <w:rsid w:val="6C6B03EA"/>
    <w:rsid w:val="6C8051CC"/>
    <w:rsid w:val="6CC30793"/>
    <w:rsid w:val="6D3368F2"/>
    <w:rsid w:val="6D8959B9"/>
    <w:rsid w:val="6D9745DB"/>
    <w:rsid w:val="6DB30807"/>
    <w:rsid w:val="6E26547D"/>
    <w:rsid w:val="6E3073EE"/>
    <w:rsid w:val="6FDE2C07"/>
    <w:rsid w:val="704B7020"/>
    <w:rsid w:val="70FD71A6"/>
    <w:rsid w:val="71081111"/>
    <w:rsid w:val="71237A52"/>
    <w:rsid w:val="715B3690"/>
    <w:rsid w:val="716D231E"/>
    <w:rsid w:val="722A5625"/>
    <w:rsid w:val="726141AB"/>
    <w:rsid w:val="729B5D0E"/>
    <w:rsid w:val="72FC10C7"/>
    <w:rsid w:val="73132064"/>
    <w:rsid w:val="733F0D8F"/>
    <w:rsid w:val="736507F6"/>
    <w:rsid w:val="73AD0702"/>
    <w:rsid w:val="73CD1EF7"/>
    <w:rsid w:val="7406451D"/>
    <w:rsid w:val="749D1FA4"/>
    <w:rsid w:val="75107ADD"/>
    <w:rsid w:val="756A3232"/>
    <w:rsid w:val="75894543"/>
    <w:rsid w:val="7684511C"/>
    <w:rsid w:val="76EE061E"/>
    <w:rsid w:val="777110D9"/>
    <w:rsid w:val="77A015B3"/>
    <w:rsid w:val="77DF544D"/>
    <w:rsid w:val="781520BE"/>
    <w:rsid w:val="78236589"/>
    <w:rsid w:val="783458C3"/>
    <w:rsid w:val="78403905"/>
    <w:rsid w:val="788719AE"/>
    <w:rsid w:val="78C67E70"/>
    <w:rsid w:val="78E8332F"/>
    <w:rsid w:val="79DD69A3"/>
    <w:rsid w:val="79E03E0E"/>
    <w:rsid w:val="7A015007"/>
    <w:rsid w:val="7A1C5763"/>
    <w:rsid w:val="7A1E0C67"/>
    <w:rsid w:val="7A8A341A"/>
    <w:rsid w:val="7AAD65DE"/>
    <w:rsid w:val="7B044DE1"/>
    <w:rsid w:val="7B1B5C3E"/>
    <w:rsid w:val="7BD32074"/>
    <w:rsid w:val="7C2E5873"/>
    <w:rsid w:val="7C8021FC"/>
    <w:rsid w:val="7C8313D5"/>
    <w:rsid w:val="7D5A7B6A"/>
    <w:rsid w:val="7DD76804"/>
    <w:rsid w:val="7E105802"/>
    <w:rsid w:val="7F504F0B"/>
    <w:rsid w:val="7F552A10"/>
    <w:rsid w:val="7FF41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next w:val="8"/>
    <w:link w:val="24"/>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Char"/>
    <w:basedOn w:val="19"/>
    <w:link w:val="2"/>
    <w:qFormat/>
    <w:uiPriority w:val="99"/>
    <w:rPr>
      <w:rFonts w:cs="Times New Roman"/>
      <w:kern w:val="44"/>
      <w:sz w:val="44"/>
    </w:rPr>
  </w:style>
  <w:style w:type="character" w:customStyle="1" w:styleId="23">
    <w:name w:val="批注文字 Char"/>
    <w:basedOn w:val="19"/>
    <w:link w:val="6"/>
    <w:qFormat/>
    <w:uiPriority w:val="0"/>
    <w:rPr>
      <w:rFonts w:cs="Times New Roman"/>
      <w:kern w:val="2"/>
      <w:sz w:val="21"/>
    </w:rPr>
  </w:style>
  <w:style w:type="character" w:customStyle="1" w:styleId="24">
    <w:name w:val="正文文本 Char"/>
    <w:basedOn w:val="19"/>
    <w:link w:val="7"/>
    <w:qFormat/>
    <w:uiPriority w:val="99"/>
    <w:rPr>
      <w:rFonts w:ascii="Times New Roman" w:hAnsi="Times New Roman" w:cs="Times New Roman"/>
      <w:kern w:val="2"/>
      <w:sz w:val="21"/>
    </w:rPr>
  </w:style>
  <w:style w:type="character" w:customStyle="1" w:styleId="25">
    <w:name w:val="批注框文本 Char"/>
    <w:basedOn w:val="19"/>
    <w:link w:val="10"/>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font61"/>
    <w:basedOn w:val="19"/>
    <w:qFormat/>
    <w:uiPriority w:val="0"/>
    <w:rPr>
      <w:rFonts w:hint="eastAsia" w:ascii="宋体" w:hAnsi="宋体" w:eastAsia="宋体" w:cs="宋体"/>
      <w:color w:val="FF0000"/>
      <w:sz w:val="20"/>
      <w:szCs w:val="20"/>
      <w:u w:val="none"/>
    </w:rPr>
  </w:style>
  <w:style w:type="character" w:customStyle="1" w:styleId="32">
    <w:name w:val="font31"/>
    <w:basedOn w:val="19"/>
    <w:qFormat/>
    <w:uiPriority w:val="0"/>
    <w:rPr>
      <w:rFonts w:hint="eastAsia" w:ascii="宋体" w:hAnsi="宋体" w:eastAsia="宋体" w:cs="宋体"/>
      <w:color w:val="000000"/>
      <w:sz w:val="20"/>
      <w:szCs w:val="20"/>
      <w:u w:val="none"/>
    </w:rPr>
  </w:style>
  <w:style w:type="character" w:customStyle="1" w:styleId="33">
    <w:name w:val="font21"/>
    <w:basedOn w:val="19"/>
    <w:qFormat/>
    <w:uiPriority w:val="0"/>
    <w:rPr>
      <w:rFonts w:hint="eastAsia" w:ascii="方正仿宋简体" w:hAnsi="方正仿宋简体" w:eastAsia="方正仿宋简体" w:cs="方正仿宋简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8271</Words>
  <Characters>8756</Characters>
  <Lines>52</Lines>
  <Paragraphs>14</Paragraphs>
  <TotalTime>1</TotalTime>
  <ScaleCrop>false</ScaleCrop>
  <LinksUpToDate>false</LinksUpToDate>
  <CharactersWithSpaces>9145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2026-03-03T02:16:00Z</cp:lastPrinted>
  <dcterms:modified xsi:type="dcterms:W3CDTF">2026-05-25T05:34:28Z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E7DEC8C5882E42B3B117C5197C7F5C43_13</vt:lpwstr>
  </property>
  <property fmtid="{D5CDD505-2E9C-101B-9397-08002B2CF9AE}" pid="4" name="KSOTemplateDocerSaveRecord">
    <vt:lpwstr>eyJoZGlkIjoiMTU0M2ZmNzc2YmY1YWRjZGI2MWY1NzhmMzhkZTA1ZDcifQ==</vt:lpwstr>
  </property>
</Properties>
</file>