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硫酸钠1吨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：2026年6月25日9：30（北京时间）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2026年7月15日前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312"/>
        <w:gridCol w:w="3473"/>
        <w:gridCol w:w="945"/>
        <w:gridCol w:w="107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1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12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473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04020100000322</w:t>
            </w:r>
          </w:p>
        </w:tc>
        <w:tc>
          <w:tcPr>
            <w:tcW w:w="1312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硫酸钠</w:t>
            </w:r>
          </w:p>
        </w:tc>
        <w:tc>
          <w:tcPr>
            <w:tcW w:w="3473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工业级，I类一等品 GB/T 6009-2014 含量≥99% 水分≤0.2% 25kg/袋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707EB9C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/>
          <w:b/>
          <w:lang w:val="en-US" w:eastAsia="zh-CN"/>
        </w:rPr>
        <w:t xml:space="preserve">1. </w:t>
      </w:r>
      <w:r>
        <w:rPr>
          <w:b/>
        </w:rPr>
        <w:t>技术标准</w:t>
      </w:r>
      <w:r>
        <w:t>：</w:t>
      </w:r>
      <w:r>
        <w:rPr>
          <w:rFonts w:hint="eastAsia"/>
        </w:rPr>
        <w:t>标的物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硫酸钠</w:t>
      </w:r>
      <w:r>
        <w:rPr>
          <w:rFonts w:hint="eastAsia"/>
        </w:rPr>
        <w:t>必须符合</w:t>
      </w:r>
      <w:r>
        <w:rPr>
          <w:rFonts w:hint="eastAsia"/>
          <w:lang w:val="en-US" w:eastAsia="zh-CN"/>
        </w:rPr>
        <w:t>国标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GB/T 6009-2014</w:t>
      </w:r>
      <w:r>
        <w:rPr>
          <w:rFonts w:hint="eastAsia"/>
        </w:rPr>
        <w:t>标准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，工业级，I类一等品 含量≥99% 水分≤0.2% ，25kg/袋符合我公司使用要求。随货附带检测报告。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求使用国五及以上排放标准的运输（以天然气为燃料的车辆禁止进入）。</w:t>
      </w:r>
    </w:p>
    <w:p w14:paraId="3304513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GB/T 6009-2014</w:t>
      </w:r>
      <w:r>
        <w:rPr>
          <w:rFonts w:hint="eastAsia"/>
        </w:rPr>
        <w:t>标准</w:t>
      </w:r>
      <w:r>
        <w:rPr>
          <w:rFonts w:hint="eastAsia"/>
          <w:lang w:val="en-US" w:eastAsia="zh-CN"/>
        </w:rPr>
        <w:t>进行验收。包装完整，标识清楚，带托盘，随货提供产品检测报告。数量以包装计量点包为准，办理入库结算手续。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6</w:t>
      </w:r>
      <w:r>
        <w:t>月</w:t>
      </w:r>
      <w:r>
        <w:rPr>
          <w:rFonts w:hint="eastAsia"/>
          <w:lang w:val="en-US" w:eastAsia="zh-CN"/>
        </w:rPr>
        <w:t>12</w:t>
      </w:r>
      <w:r>
        <w:t>日</w:t>
      </w:r>
    </w:p>
    <w:p w14:paraId="3A4F3A57">
      <w:pPr>
        <w:jc w:val="right"/>
      </w:pPr>
      <w:bookmarkStart w:id="0" w:name="_GoBack"/>
      <w:bookmarkEnd w:id="0"/>
      <w:r>
        <w:br w:type="page"/>
      </w:r>
    </w:p>
    <w:p w14:paraId="1EA0D36F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B452D06">
      <w:pPr>
        <w:pStyle w:val="3"/>
        <w:jc w:val="center"/>
      </w:pPr>
      <w:r>
        <w:t>报价函</w:t>
      </w:r>
    </w:p>
    <w:p w14:paraId="62DDD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612E0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10E2242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6FE9FB0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2D81FAF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2745C90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C0C5EE5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4BB56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4F62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A439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EBDE618">
      <w:pPr>
        <w:rPr>
          <w:rFonts w:hint="eastAsia"/>
          <w:lang w:val="en-US" w:eastAsia="zh-CN"/>
        </w:rPr>
      </w:pPr>
    </w:p>
    <w:p w14:paraId="1307B07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FE446C"/>
    <w:rsid w:val="0B1408EB"/>
    <w:rsid w:val="12922C84"/>
    <w:rsid w:val="134678C7"/>
    <w:rsid w:val="140E25C9"/>
    <w:rsid w:val="144B2E4B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7F315F8"/>
    <w:rsid w:val="2B8C00D9"/>
    <w:rsid w:val="2D6D29C6"/>
    <w:rsid w:val="2E730AF8"/>
    <w:rsid w:val="2EC77C5F"/>
    <w:rsid w:val="2EEE0779"/>
    <w:rsid w:val="2FEE5A59"/>
    <w:rsid w:val="30DA11D4"/>
    <w:rsid w:val="33456E80"/>
    <w:rsid w:val="34545FA8"/>
    <w:rsid w:val="39537190"/>
    <w:rsid w:val="3F075286"/>
    <w:rsid w:val="49987800"/>
    <w:rsid w:val="4AC251FD"/>
    <w:rsid w:val="4AE1260F"/>
    <w:rsid w:val="4BD96800"/>
    <w:rsid w:val="513A2283"/>
    <w:rsid w:val="53007A43"/>
    <w:rsid w:val="58113834"/>
    <w:rsid w:val="5A702373"/>
    <w:rsid w:val="5FED582A"/>
    <w:rsid w:val="60681AA9"/>
    <w:rsid w:val="626F711E"/>
    <w:rsid w:val="6326564D"/>
    <w:rsid w:val="63F87D96"/>
    <w:rsid w:val="6453032E"/>
    <w:rsid w:val="64B90B25"/>
    <w:rsid w:val="694037F5"/>
    <w:rsid w:val="6DD76B71"/>
    <w:rsid w:val="7A907976"/>
    <w:rsid w:val="7A995229"/>
    <w:rsid w:val="7B106F4E"/>
    <w:rsid w:val="7E85371B"/>
    <w:rsid w:val="7F4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1820</Words>
  <Characters>2109</Characters>
  <Lines>0</Lines>
  <Paragraphs>0</Paragraphs>
  <TotalTime>0</TotalTime>
  <ScaleCrop>false</ScaleCrop>
  <LinksUpToDate>false</LinksUpToDate>
  <CharactersWithSpaces>2167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2026-06-12T01:01:19Z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