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EFB04">
      <w:pPr>
        <w:ind w:firstLine="281" w:firstLineChars="1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一、概述</w:t>
      </w:r>
    </w:p>
    <w:p w14:paraId="627091A8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本技术规格书适用于</w:t>
      </w:r>
      <w:r>
        <w:rPr>
          <w:rFonts w:hint="eastAsia" w:ascii="宋体" w:hAnsi="宋体" w:eastAsia="宋体"/>
          <w:b w:val="0"/>
          <w:sz w:val="21"/>
          <w:szCs w:val="21"/>
        </w:rPr>
        <w:t>江苏</w:t>
      </w:r>
      <w:r>
        <w:rPr>
          <w:rFonts w:hint="eastAsia" w:ascii="宋体" w:hAnsi="宋体" w:eastAsia="宋体"/>
          <w:b w:val="0"/>
          <w:sz w:val="21"/>
          <w:szCs w:val="21"/>
          <w:lang w:val="en-US" w:eastAsia="zh-CN"/>
        </w:rPr>
        <w:t>索</w:t>
      </w:r>
      <w:r>
        <w:rPr>
          <w:rFonts w:hint="eastAsia" w:ascii="宋体" w:hAnsi="宋体" w:eastAsia="宋体"/>
          <w:b w:val="0"/>
          <w:sz w:val="21"/>
          <w:szCs w:val="21"/>
        </w:rPr>
        <w:t>普新材料科技有限公司醋酸乙烯及EVA一体化项目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80万硫酸</w:t>
      </w:r>
      <w:r>
        <w:rPr>
          <w:rFonts w:hint="eastAsia"/>
          <w:sz w:val="21"/>
          <w:szCs w:val="21"/>
          <w:lang w:val="en-US" w:eastAsia="zh-CN"/>
        </w:rPr>
        <w:t>工艺管道</w:t>
      </w:r>
      <w:r>
        <w:rPr>
          <w:rFonts w:hint="eastAsia"/>
          <w:sz w:val="21"/>
          <w:szCs w:val="21"/>
        </w:rPr>
        <w:t>的伴热设计。本技术规格书阐述了电伴热系统的工作环境、技术要求、供</w:t>
      </w:r>
      <w:r>
        <w:rPr>
          <w:rFonts w:hint="eastAsia"/>
          <w:sz w:val="21"/>
          <w:szCs w:val="21"/>
          <w:lang w:val="en-US" w:eastAsia="zh-CN"/>
        </w:rPr>
        <w:t>货</w:t>
      </w:r>
      <w:r>
        <w:rPr>
          <w:rFonts w:hint="eastAsia"/>
          <w:sz w:val="21"/>
          <w:szCs w:val="21"/>
        </w:rPr>
        <w:t>方职责、供货范围、安装、调试、验收、质量职责、</w:t>
      </w:r>
      <w:r>
        <w:rPr>
          <w:rFonts w:hint="eastAsia"/>
          <w:sz w:val="21"/>
          <w:szCs w:val="21"/>
          <w:lang w:val="en-US" w:eastAsia="zh-CN"/>
        </w:rPr>
        <w:t>供货</w:t>
      </w:r>
      <w:r>
        <w:rPr>
          <w:rFonts w:hint="eastAsia"/>
          <w:sz w:val="21"/>
          <w:szCs w:val="21"/>
        </w:rPr>
        <w:t>要求等方面的最低要求。</w:t>
      </w:r>
    </w:p>
    <w:p w14:paraId="1390C5A2">
      <w:pPr>
        <w:ind w:firstLine="301" w:firstLineChars="100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二、工作环境</w:t>
      </w:r>
    </w:p>
    <w:p w14:paraId="33FA8509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2．1最低环境温度为零下10℃。</w:t>
      </w:r>
    </w:p>
    <w:p w14:paraId="2CCE720D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2．2所需伴热的管道、仪表等的工作温度、保温厚度、保温材料见伴热管表。</w:t>
      </w:r>
    </w:p>
    <w:p w14:paraId="06FA3704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2．3除非另有指定，保温材料一律为岩棉。</w:t>
      </w:r>
    </w:p>
    <w:p w14:paraId="481D4335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2．4除非另有指定，保温厚度一律为</w:t>
      </w:r>
      <w:r>
        <w:rPr>
          <w:rFonts w:hint="eastAsia"/>
          <w:sz w:val="21"/>
          <w:szCs w:val="21"/>
          <w:lang w:val="en-US" w:eastAsia="zh-CN"/>
        </w:rPr>
        <w:t>50</w:t>
      </w:r>
      <w:r>
        <w:rPr>
          <w:sz w:val="21"/>
          <w:szCs w:val="21"/>
        </w:rPr>
        <w:t>mm</w:t>
      </w:r>
      <w:r>
        <w:rPr>
          <w:rFonts w:hint="eastAsia"/>
          <w:sz w:val="21"/>
          <w:szCs w:val="21"/>
        </w:rPr>
        <w:t>.</w:t>
      </w:r>
    </w:p>
    <w:p w14:paraId="402AADA1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2．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int="eastAsia"/>
          <w:sz w:val="21"/>
          <w:szCs w:val="21"/>
        </w:rPr>
        <w:t>所伴热工艺介质为液体</w:t>
      </w:r>
      <w:r>
        <w:rPr>
          <w:rFonts w:hint="eastAsia"/>
          <w:sz w:val="21"/>
          <w:szCs w:val="21"/>
          <w:lang w:val="en-US" w:eastAsia="zh-CN"/>
        </w:rPr>
        <w:t>硫</w:t>
      </w:r>
      <w:r>
        <w:rPr>
          <w:rFonts w:hint="eastAsia"/>
          <w:sz w:val="21"/>
          <w:szCs w:val="21"/>
        </w:rPr>
        <w:t>酸。</w:t>
      </w:r>
    </w:p>
    <w:p w14:paraId="4053D679">
      <w:pPr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>三、</w:t>
      </w:r>
      <w:r>
        <w:rPr>
          <w:rFonts w:hint="eastAsia" w:ascii="宋体" w:hAnsi="宋体"/>
          <w:b/>
          <w:bCs/>
          <w:sz w:val="28"/>
        </w:rPr>
        <w:t>技术要求</w:t>
      </w:r>
    </w:p>
    <w:p w14:paraId="6B57C9C1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/>
          <w:sz w:val="21"/>
          <w:szCs w:val="21"/>
        </w:rPr>
        <w:t>3．1本产品按以下规范、相关标准和文件进行制造、检验和验收。未注明日期的标准以其最新有效版本为准：</w:t>
      </w:r>
    </w:p>
    <w:p w14:paraId="783A729D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GB 4208-2008        外壳防护等级（IP代码）</w:t>
      </w:r>
    </w:p>
    <w:p w14:paraId="754BEBFD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 xml:space="preserve">GB/T 4910-2009      镀锡圆铜线 </w:t>
      </w:r>
    </w:p>
    <w:p w14:paraId="7CA94BF5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GB 3836.1-2010      爆炸性环境 第1部分：设备 通用要求</w:t>
      </w:r>
    </w:p>
    <w:p w14:paraId="05D3EA5F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GB 3836.2-2010      爆炸性环境 第2部分：由隔爆外壳“d”保护的设备</w:t>
      </w:r>
    </w:p>
    <w:p w14:paraId="2DD2F570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GB 3836.3-2010      爆炸性环境 第3部分：由增安型“e”保护的设备</w:t>
      </w:r>
    </w:p>
    <w:p w14:paraId="111E82A3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GB 3836.14-2000     爆炸性气体环境用电气设备 第14部分：危险场所分类</w:t>
      </w:r>
    </w:p>
    <w:p w14:paraId="5A865C7D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GB 50058-2014</w:t>
      </w:r>
      <w:r>
        <w:rPr>
          <w:rFonts w:hint="eastAsia" w:eastAsia="PMingLiU"/>
          <w:sz w:val="21"/>
          <w:szCs w:val="21"/>
        </w:rPr>
        <w:tab/>
      </w:r>
      <w:r>
        <w:rPr>
          <w:rFonts w:hint="eastAsia" w:eastAsia="PMingLiU"/>
          <w:sz w:val="21"/>
          <w:szCs w:val="21"/>
        </w:rPr>
        <w:t xml:space="preserve">      爆炸危险环境电力装置设计规范 </w:t>
      </w:r>
    </w:p>
    <w:p w14:paraId="6F9706DE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GB/T 2406.1-2008    塑料 用氧指数法测定燃烧行为 第1部分：导则</w:t>
      </w:r>
    </w:p>
    <w:p w14:paraId="0FEF5C3A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GB/T 2406.2-2009    塑料 用氧指数法测定燃烧行为 第2部分：室温试验</w:t>
      </w:r>
    </w:p>
    <w:p w14:paraId="6CB1CDFF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GB 50160-2008       石油化工企业设计防火规范</w:t>
      </w:r>
    </w:p>
    <w:p w14:paraId="7C38A0ED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 xml:space="preserve">GB 50254-2014       电气装置安装工程 低压电器施工及验收规范 </w:t>
      </w:r>
    </w:p>
    <w:p w14:paraId="23829684">
      <w:pPr>
        <w:ind w:left="840" w:leftChars="4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GB 50257-2014      电气装置安装工程 爆炸和火灾危险环境电气装置施工及验收规范</w:t>
      </w:r>
    </w:p>
    <w:p w14:paraId="63D50783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03S401              标准图集：管道和设备保温、防结露及电伴热</w:t>
      </w:r>
    </w:p>
    <w:p w14:paraId="28D274A0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 w:eastAsia="PMingLiU"/>
          <w:sz w:val="21"/>
          <w:szCs w:val="21"/>
        </w:rPr>
        <w:t>03D705-1            标准图集：电伴热采暖、电伴热设备安装</w:t>
      </w:r>
    </w:p>
    <w:p w14:paraId="56D50161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3．2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>电伴热系统主要为现场管道提供温度维持伴热需求，发热原理：高分子发热材料自限温度。</w:t>
      </w:r>
    </w:p>
    <w:p w14:paraId="44A2CF96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3．3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>电伴热系统须完全适用于爆炸性气体环境危险区域划分1区、2区危险场所；完全适用于II</w:t>
      </w:r>
      <w:r>
        <w:rPr>
          <w:rFonts w:hint="eastAsia"/>
          <w:sz w:val="21"/>
          <w:szCs w:val="21"/>
          <w:lang w:eastAsia="zh-CN"/>
        </w:rPr>
        <w:t>B</w:t>
      </w:r>
      <w:r>
        <w:rPr>
          <w:rFonts w:hint="eastAsia"/>
          <w:sz w:val="21"/>
          <w:szCs w:val="21"/>
        </w:rPr>
        <w:t>类爆炸性气体环境，具备防腐性能。</w:t>
      </w:r>
    </w:p>
    <w:p w14:paraId="3502962B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3．4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>导电线芯 ：母线应为镀镍铜导线，应符合GB/T 4910-2009的规定；截面积不得低于2.3mm2。</w:t>
      </w:r>
    </w:p>
    <w:p w14:paraId="3F47BFF2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3．5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>自调控导电芯带均匀覆盖导线与绝缘分割条上，需覆盖高温含氟聚合物绝缘层。</w:t>
      </w:r>
    </w:p>
    <w:p w14:paraId="243FCE00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3．6金属屏蔽层： 镀锡铜丝编织，镀锡铜线符合GB/T 4910-2009的规定。编织层应外表均匀，平整，完整地覆盖带体表面；最大电阻为0.007Ω/M。</w:t>
      </w:r>
    </w:p>
    <w:p w14:paraId="3ECEAB0B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3．7电伴热带外护套：使用耐腐蚀的含氟聚合物，适用于腐蚀环境。</w:t>
      </w:r>
    </w:p>
    <w:p w14:paraId="1984A50F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3．8电伴热带要求最小弯曲半径： 室温20℃时，26mm，以便更好地敷设在管道及设备上，同时便于管道、阀门、法兰、仪表等的检修。</w:t>
      </w:r>
    </w:p>
    <w:p w14:paraId="7A977A1C">
      <w:pPr>
        <w:ind w:left="420" w:leftChars="200"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3．9</w:t>
      </w:r>
      <w:r>
        <w:rPr>
          <w:rFonts w:hint="eastAsia"/>
          <w:sz w:val="21"/>
          <w:szCs w:val="21"/>
          <w:lang w:val="en-US" w:eastAsia="zh-CN"/>
        </w:rPr>
        <w:t>三防</w:t>
      </w:r>
      <w:r>
        <w:rPr>
          <w:rFonts w:hint="eastAsia"/>
          <w:sz w:val="21"/>
          <w:szCs w:val="21"/>
        </w:rPr>
        <w:t>配电箱设备及附件性能应符合GB 3836.1-2010、GB 3836.2-2010、GB 3836.3-2010有关规定。</w:t>
      </w:r>
    </w:p>
    <w:p w14:paraId="38B795D3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3．10绝缘电阻： 所供伴热带验收测试时：用500VDC摇表试1分钟，绝缘电阻（导线与屏蔽间）最小值为20兆欧。</w:t>
      </w:r>
    </w:p>
    <w:p w14:paraId="015547BB">
      <w:pPr>
        <w:ind w:left="420" w:leftChars="200" w:firstLine="420" w:firstLineChars="200"/>
        <w:rPr>
          <w:rFonts w:eastAsia="PMingLiU"/>
          <w:sz w:val="21"/>
          <w:szCs w:val="21"/>
        </w:rPr>
      </w:pPr>
      <w:r>
        <w:rPr>
          <w:rFonts w:hint="eastAsia"/>
          <w:sz w:val="21"/>
          <w:szCs w:val="21"/>
        </w:rPr>
        <w:t>3．11伴热系统所有附件（包括伴热带连接所用电源接线盒、中间接线盒、T型接线盒、终端接线盒、玻璃纤维胶带、铝箔胶带、压敏胶带）需</w:t>
      </w:r>
      <w:r>
        <w:rPr>
          <w:rFonts w:hint="eastAsia"/>
          <w:sz w:val="21"/>
          <w:szCs w:val="21"/>
          <w:lang w:eastAsia="zh-CN"/>
        </w:rPr>
        <w:t>供货方</w:t>
      </w:r>
      <w:r>
        <w:rPr>
          <w:rFonts w:hint="eastAsia"/>
          <w:sz w:val="21"/>
          <w:szCs w:val="21"/>
        </w:rPr>
        <w:t>原厂、安装方便附件。附件防爆等级为Ex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</w:rPr>
        <w:t>II</w:t>
      </w:r>
      <w:r>
        <w:rPr>
          <w:rFonts w:hint="eastAsia"/>
          <w:sz w:val="21"/>
          <w:szCs w:val="21"/>
          <w:lang w:eastAsia="zh-CN"/>
        </w:rPr>
        <w:t>B</w:t>
      </w:r>
      <w:r>
        <w:rPr>
          <w:rFonts w:hint="eastAsia"/>
          <w:sz w:val="21"/>
          <w:szCs w:val="21"/>
        </w:rPr>
        <w:t>T4，防护等级不低于IP65。</w:t>
      </w:r>
    </w:p>
    <w:p w14:paraId="2A0D9322">
      <w:p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四、供方职责</w:t>
      </w:r>
    </w:p>
    <w:p w14:paraId="65D257C4">
      <w:pPr>
        <w:ind w:left="180" w:firstLine="525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4．1供货方负责电伴热系统的设计、主辅材料供应、现场安装、调试等。</w:t>
      </w:r>
    </w:p>
    <w:p w14:paraId="517DE0EE">
      <w:pPr>
        <w:ind w:left="180" w:firstLine="525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4．2指导其他单位负责的保温施工，避免保温施工操作不当损坏电伴热系统。</w:t>
      </w:r>
    </w:p>
    <w:p w14:paraId="652AE56C">
      <w:pPr>
        <w:ind w:left="180" w:firstLine="525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4．3电伴热系统的设计方案需征得用户的批准后方可实施。</w:t>
      </w:r>
    </w:p>
    <w:p w14:paraId="39B04DB5">
      <w:p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五、供货范围</w:t>
      </w:r>
    </w:p>
    <w:p w14:paraId="3BA1DAB1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供货包括现场控制箱、控制箱到接线盒的电缆、接线盒、自控温电伴热带、接头、扎丝、胶带、支架、温控系统、温度传感器等。</w:t>
      </w:r>
    </w:p>
    <w:p w14:paraId="4B4F8C25">
      <w:pPr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（注：</w:t>
      </w:r>
      <w:r>
        <w:rPr>
          <w:rFonts w:hint="eastAsia"/>
          <w:sz w:val="21"/>
          <w:szCs w:val="21"/>
          <w:lang w:eastAsia="zh-CN"/>
        </w:rPr>
        <w:t>采购方</w:t>
      </w:r>
      <w:r>
        <w:rPr>
          <w:rFonts w:hint="eastAsia"/>
          <w:sz w:val="21"/>
          <w:szCs w:val="21"/>
        </w:rPr>
        <w:t>只负责将电源线引至供方的配电盘或集中控制柜，之后的所有材料（穿线管或桥架除外）由供方负责）</w:t>
      </w:r>
    </w:p>
    <w:p w14:paraId="45C04B19">
      <w:p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六、检验与验收</w:t>
      </w:r>
    </w:p>
    <w:p w14:paraId="51F91639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eastAsia="zh-CN"/>
        </w:rPr>
        <w:t>6</w:t>
      </w:r>
      <w:r>
        <w:rPr>
          <w:rFonts w:ascii="宋体" w:hAnsi="宋体"/>
          <w:sz w:val="21"/>
          <w:szCs w:val="21"/>
          <w:lang w:eastAsia="zh-CN"/>
        </w:rPr>
        <w:t>.1</w:t>
      </w:r>
      <w:r>
        <w:rPr>
          <w:rFonts w:hint="eastAsia" w:ascii="宋体" w:hAnsi="宋体"/>
          <w:sz w:val="21"/>
          <w:szCs w:val="21"/>
        </w:rPr>
        <w:t>执行标准：</w:t>
      </w:r>
    </w:p>
    <w:p w14:paraId="5BD66DDC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03S401              标准图集《管道和设备保温、防结露及电伴热》</w:t>
      </w:r>
    </w:p>
    <w:p w14:paraId="4C417301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03D705-1            标准图集《电伴热采暖、电伴热设备安装》</w:t>
      </w:r>
    </w:p>
    <w:p w14:paraId="05E5BE4A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GB 50254-2014       电气装置安装工程 低压电器施工及验收规范</w:t>
      </w:r>
    </w:p>
    <w:p w14:paraId="59C1D6F3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GB 50257-2014       电气装置安装工程 爆炸和火灾危险环境电气装置施工及验收规范</w:t>
      </w:r>
    </w:p>
    <w:p w14:paraId="7C601FB6">
      <w:pPr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6</w:t>
      </w:r>
      <w:r>
        <w:rPr>
          <w:rFonts w:hint="eastAsia" w:ascii="宋体" w:hAnsi="宋体"/>
          <w:sz w:val="21"/>
          <w:szCs w:val="21"/>
        </w:rPr>
        <w:t>.2校验项目和试验内容（</w:t>
      </w:r>
      <w:r>
        <w:rPr>
          <w:rFonts w:hint="eastAsia" w:ascii="宋体" w:hAnsi="宋体"/>
          <w:sz w:val="21"/>
          <w:szCs w:val="21"/>
          <w:lang w:eastAsia="zh-CN"/>
        </w:rPr>
        <w:t>供货方</w:t>
      </w:r>
      <w:r>
        <w:rPr>
          <w:rFonts w:hint="eastAsia" w:ascii="宋体" w:hAnsi="宋体"/>
          <w:sz w:val="21"/>
          <w:szCs w:val="21"/>
        </w:rPr>
        <w:t>对参数的真实性和准确性负责）</w:t>
      </w:r>
    </w:p>
    <w:p w14:paraId="0EAD777D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A、电热带：</w:t>
      </w:r>
    </w:p>
    <w:p w14:paraId="2FCDBF51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供电电压：</w:t>
      </w:r>
      <w:r>
        <w:rPr>
          <w:rFonts w:hint="eastAsia" w:ascii="宋体" w:hAnsi="宋体"/>
          <w:sz w:val="21"/>
          <w:szCs w:val="21"/>
          <w:lang w:eastAsia="zh-CN"/>
        </w:rPr>
        <w:t>22</w:t>
      </w:r>
      <w:r>
        <w:rPr>
          <w:rFonts w:hint="eastAsia" w:ascii="宋体" w:hAnsi="宋体"/>
          <w:sz w:val="21"/>
          <w:szCs w:val="21"/>
        </w:rPr>
        <w:t xml:space="preserve">0V                   </w:t>
      </w:r>
    </w:p>
    <w:p w14:paraId="03315627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允许最大功率误差：+5～-5%</w:t>
      </w:r>
    </w:p>
    <w:p w14:paraId="16C2D3D6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电气绝缘：≥50MΩ                </w:t>
      </w:r>
    </w:p>
    <w:p w14:paraId="4B457F07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介电强度：2500V/1min</w:t>
      </w:r>
    </w:p>
    <w:p w14:paraId="4427088F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导线材质：镀镍铜                 </w:t>
      </w:r>
    </w:p>
    <w:p w14:paraId="288027B3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氟塑料耐温等级：150～250℃</w:t>
      </w:r>
    </w:p>
    <w:p w14:paraId="577FB805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最高暴露温度：250℃  </w:t>
      </w:r>
    </w:p>
    <w:p w14:paraId="59C38848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7)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额定输出功率：33W/M            </w:t>
      </w:r>
    </w:p>
    <w:p w14:paraId="3D5024A6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阻燃性：不燃</w:t>
      </w:r>
    </w:p>
    <w:p w14:paraId="469ABCC3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9)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抗拉强度：＞15MPa               </w:t>
      </w:r>
    </w:p>
    <w:p w14:paraId="3948511E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10)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防爆等级：Ex</w:t>
      </w:r>
      <w:r>
        <w:rPr>
          <w:rFonts w:ascii="宋体" w:hAnsi="宋体"/>
          <w:sz w:val="21"/>
          <w:szCs w:val="21"/>
        </w:rPr>
        <w:t>d</w:t>
      </w:r>
      <w:r>
        <w:rPr>
          <w:rFonts w:hint="eastAsia" w:ascii="宋体" w:hAnsi="宋体"/>
          <w:sz w:val="21"/>
          <w:szCs w:val="21"/>
        </w:rPr>
        <w:t>II</w:t>
      </w:r>
      <w:r>
        <w:rPr>
          <w:rFonts w:hint="eastAsia" w:ascii="宋体" w:hAnsi="宋体"/>
          <w:sz w:val="21"/>
          <w:szCs w:val="21"/>
          <w:lang w:eastAsia="zh-CN"/>
        </w:rPr>
        <w:t>B</w:t>
      </w:r>
      <w:r>
        <w:rPr>
          <w:rFonts w:hint="eastAsia" w:ascii="宋体" w:hAnsi="宋体"/>
          <w:sz w:val="21"/>
          <w:szCs w:val="21"/>
        </w:rPr>
        <w:t>T</w:t>
      </w:r>
      <w:r>
        <w:rPr>
          <w:rFonts w:ascii="宋体" w:hAnsi="宋体"/>
          <w:sz w:val="21"/>
          <w:szCs w:val="21"/>
        </w:rPr>
        <w:t>4</w:t>
      </w:r>
    </w:p>
    <w:p w14:paraId="265CC24B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11)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外观：光亮无缺陷 ，表面标示齐全</w:t>
      </w:r>
    </w:p>
    <w:p w14:paraId="4F967B48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12)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正常使用寿命：不短于10年</w:t>
      </w:r>
    </w:p>
    <w:p w14:paraId="5B04504C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B、防爆接线盒/中间接线盒/尾端接线盒：</w:t>
      </w:r>
    </w:p>
    <w:p w14:paraId="4F8956F7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防爆等级：Ex</w:t>
      </w:r>
      <w:r>
        <w:rPr>
          <w:rFonts w:ascii="宋体" w:hAnsi="宋体"/>
          <w:sz w:val="21"/>
          <w:szCs w:val="21"/>
        </w:rPr>
        <w:t>d</w:t>
      </w:r>
      <w:r>
        <w:rPr>
          <w:rFonts w:hint="eastAsia" w:ascii="宋体" w:hAnsi="宋体"/>
          <w:sz w:val="21"/>
          <w:szCs w:val="21"/>
        </w:rPr>
        <w:t>II</w:t>
      </w:r>
      <w:r>
        <w:rPr>
          <w:rFonts w:hint="eastAsia" w:ascii="宋体" w:hAnsi="宋体"/>
          <w:sz w:val="21"/>
          <w:szCs w:val="21"/>
          <w:lang w:eastAsia="zh-CN"/>
        </w:rPr>
        <w:t>B</w:t>
      </w:r>
      <w:r>
        <w:rPr>
          <w:rFonts w:hint="eastAsia" w:ascii="宋体" w:hAnsi="宋体"/>
          <w:sz w:val="21"/>
          <w:szCs w:val="21"/>
        </w:rPr>
        <w:t>T</w:t>
      </w:r>
      <w:r>
        <w:rPr>
          <w:rFonts w:hint="eastAsia" w:ascii="宋体" w:hAnsi="宋体"/>
          <w:sz w:val="21"/>
          <w:szCs w:val="21"/>
          <w:lang w:eastAsia="zh-CN"/>
        </w:rPr>
        <w:t>4</w:t>
      </w:r>
      <w:r>
        <w:rPr>
          <w:rFonts w:hint="eastAsia" w:ascii="宋体" w:hAnsi="宋体"/>
          <w:sz w:val="21"/>
          <w:szCs w:val="21"/>
        </w:rPr>
        <w:t xml:space="preserve">              </w:t>
      </w:r>
    </w:p>
    <w:p w14:paraId="62DA1606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防护等级：IP65</w:t>
      </w:r>
    </w:p>
    <w:p w14:paraId="638BCB47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结构：适用于1区和2区危险场所    </w:t>
      </w:r>
    </w:p>
    <w:p w14:paraId="0502609A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4)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耐温等级：-55°C---55°C</w:t>
      </w:r>
    </w:p>
    <w:p w14:paraId="4740A672">
      <w:pPr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6</w:t>
      </w:r>
      <w:r>
        <w:rPr>
          <w:rFonts w:hint="eastAsia" w:ascii="宋体" w:hAnsi="宋体"/>
          <w:sz w:val="21"/>
          <w:szCs w:val="21"/>
        </w:rPr>
        <w:t>.3证书</w:t>
      </w:r>
    </w:p>
    <w:p w14:paraId="7DC1E700">
      <w:pPr>
        <w:ind w:firstLine="420"/>
        <w:rPr>
          <w:rFonts w:hint="eastAsia" w:ascii="宋体" w:hAnsi="宋体" w:eastAsia="PMingLiU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型式校验报告、 出厂合格证书 、防爆证书及其他产品专利、质量认证等。</w:t>
      </w:r>
    </w:p>
    <w:p w14:paraId="7BE03D3C">
      <w:p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七</w:t>
      </w:r>
      <w:bookmarkStart w:id="0" w:name="_Hlk109826182"/>
      <w:r>
        <w:rPr>
          <w:rFonts w:hint="eastAsia" w:ascii="宋体" w:hAnsi="宋体"/>
          <w:b/>
          <w:bCs/>
          <w:sz w:val="28"/>
        </w:rPr>
        <w:t>、</w:t>
      </w:r>
      <w:bookmarkEnd w:id="0"/>
      <w:r>
        <w:rPr>
          <w:rFonts w:hint="eastAsia" w:ascii="宋体" w:hAnsi="宋体"/>
          <w:b/>
          <w:bCs/>
          <w:sz w:val="28"/>
        </w:rPr>
        <w:t>质量职责</w:t>
      </w:r>
    </w:p>
    <w:p w14:paraId="649A2A4B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b/>
          <w:bCs/>
          <w:sz w:val="28"/>
        </w:rPr>
        <w:t xml:space="preserve">    </w:t>
      </w:r>
      <w:r>
        <w:rPr>
          <w:rFonts w:hint="eastAsia" w:ascii="宋体" w:hAnsi="宋体"/>
          <w:sz w:val="21"/>
          <w:szCs w:val="21"/>
        </w:rPr>
        <w:t>供货方应对电伴热系统的安全、正常运行负全责；凡由于供货方所供货物质量、供货方伴热方案设计、供货方安装等的缺陷引起用户损失的，供货方应全额赔偿用户损失并免费维修。</w:t>
      </w:r>
    </w:p>
    <w:p w14:paraId="0955770F">
      <w:pPr>
        <w:ind w:left="-181" w:leftChars="-86" w:firstLine="281" w:firstLineChars="100"/>
        <w:rPr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八、</w:t>
      </w:r>
      <w:r>
        <w:rPr>
          <w:rFonts w:hint="eastAsia" w:ascii="宋体" w:hAnsi="宋体"/>
          <w:b/>
          <w:bCs/>
          <w:sz w:val="28"/>
          <w:lang w:val="en-US" w:eastAsia="zh-CN"/>
        </w:rPr>
        <w:t>供货</w:t>
      </w:r>
      <w:r>
        <w:rPr>
          <w:rFonts w:hint="eastAsia" w:ascii="宋体" w:hAnsi="宋体"/>
          <w:b/>
          <w:bCs/>
          <w:sz w:val="28"/>
        </w:rPr>
        <w:t>要求</w:t>
      </w:r>
    </w:p>
    <w:p w14:paraId="2EC53EEF">
      <w:pPr>
        <w:ind w:left="420"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8．1供</w:t>
      </w:r>
      <w:r>
        <w:rPr>
          <w:rFonts w:hint="eastAsia" w:ascii="宋体" w:hAnsi="宋体"/>
          <w:sz w:val="21"/>
          <w:szCs w:val="21"/>
          <w:lang w:val="en-US" w:eastAsia="zh-CN"/>
        </w:rPr>
        <w:t>货</w:t>
      </w:r>
      <w:r>
        <w:rPr>
          <w:rFonts w:hint="eastAsia" w:ascii="宋体" w:hAnsi="宋体"/>
          <w:sz w:val="21"/>
          <w:szCs w:val="21"/>
        </w:rPr>
        <w:t>方提供但不限于以下的技术方案</w:t>
      </w:r>
    </w:p>
    <w:p w14:paraId="600C3169">
      <w:pPr>
        <w:ind w:left="420"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8．1．1电源、电气部分的初步设计方案。</w:t>
      </w:r>
    </w:p>
    <w:p w14:paraId="4ED07A23">
      <w:pPr>
        <w:ind w:left="420"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8．1．2电伴热管线温度控制、温度显示方案。</w:t>
      </w:r>
    </w:p>
    <w:p w14:paraId="2EEA6742">
      <w:pPr>
        <w:ind w:left="420"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8．1．3针对3.12所述各种伴热管路的敷设及温控方案。</w:t>
      </w:r>
    </w:p>
    <w:p w14:paraId="718820F2">
      <w:pPr>
        <w:ind w:left="420"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8．1．4单线及系统初步的安装、调试、检修、故障排查等的方案。</w:t>
      </w:r>
    </w:p>
    <w:p w14:paraId="0E64D92E">
      <w:pPr>
        <w:ind w:left="420"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8．1．5注明总功率。</w:t>
      </w:r>
    </w:p>
    <w:p w14:paraId="4DEC7787">
      <w:pPr>
        <w:ind w:left="420"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8．2报价</w:t>
      </w:r>
    </w:p>
    <w:p w14:paraId="03B24A44">
      <w:pPr>
        <w:ind w:left="420"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8．2．1材料如伴热带（包括胶带等）、接头（二通、三通、四通）、尾端、标签、温控器、测温仪表（包括支架、扎丝等），电缆、控制箱、备件等报单价。</w:t>
      </w:r>
    </w:p>
    <w:p w14:paraId="69D7CC78">
      <w:pPr>
        <w:ind w:left="420"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8．2．2安装报单价。</w:t>
      </w:r>
    </w:p>
    <w:p w14:paraId="16CC1986">
      <w:pPr>
        <w:ind w:left="420" w:firstLine="420"/>
        <w:rPr>
          <w:rFonts w:hint="eastAsia" w:ascii="宋体" w:hAnsi="宋体"/>
          <w:sz w:val="21"/>
          <w:szCs w:val="21"/>
          <w:lang w:eastAsia="zh-CN"/>
        </w:rPr>
      </w:pPr>
      <w:r>
        <w:rPr>
          <w:rFonts w:hint="eastAsia" w:ascii="宋体" w:hAnsi="宋体"/>
          <w:sz w:val="21"/>
          <w:szCs w:val="21"/>
        </w:rPr>
        <w:t>8．2．3、调试、售后服务等分项报价。</w:t>
      </w:r>
    </w:p>
    <w:p w14:paraId="0B23C7B8">
      <w:pPr>
        <w:ind w:left="420" w:firstLine="420"/>
        <w:rPr>
          <w:rFonts w:hint="eastAsia" w:ascii="宋体" w:hAnsi="宋体"/>
          <w:sz w:val="21"/>
          <w:szCs w:val="21"/>
          <w:lang w:eastAsia="zh-CN"/>
        </w:rPr>
      </w:pPr>
    </w:p>
    <w:p w14:paraId="2EFBDBCF">
      <w:pPr>
        <w:ind w:firstLine="1064" w:firstLineChars="507"/>
        <w:rPr>
          <w:lang w:eastAsia="zh-CN"/>
        </w:rPr>
      </w:pPr>
    </w:p>
    <w:p w14:paraId="0187D2F2">
      <w:pPr>
        <w:ind w:firstLine="1064" w:firstLineChars="507"/>
        <w:rPr>
          <w:lang w:eastAsia="zh-CN"/>
        </w:rPr>
      </w:pPr>
    </w:p>
    <w:p w14:paraId="0D74F64B">
      <w:pPr>
        <w:tabs>
          <w:tab w:val="left" w:pos="2587"/>
          <w:tab w:val="center" w:pos="4312"/>
        </w:tabs>
        <w:rPr>
          <w:rFonts w:ascii="Arial" w:hAnsi="Arial" w:eastAsia="宋体" w:cs="Arial"/>
          <w:b/>
          <w:sz w:val="32"/>
          <w:szCs w:val="32"/>
          <w:lang w:eastAsia="zh-CN"/>
        </w:rPr>
      </w:pPr>
      <w:r>
        <w:rPr>
          <w:rFonts w:hint="eastAsia" w:ascii="Arial" w:hAnsi="Arial" w:eastAsia="宋体" w:cs="Arial"/>
          <w:b/>
          <w:sz w:val="32"/>
          <w:szCs w:val="32"/>
          <w:lang w:eastAsia="zh-CN"/>
        </w:rPr>
        <w:t>九、设计参数附表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3311"/>
        <w:gridCol w:w="2693"/>
        <w:gridCol w:w="2035"/>
      </w:tblGrid>
      <w:tr w14:paraId="76626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953BE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E7836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Cs w:val="21"/>
                <w:lang w:eastAsia="zh-CN"/>
              </w:rPr>
              <w:t>技术参数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6A7CD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Cs w:val="21"/>
                <w:lang w:eastAsia="zh-CN"/>
              </w:rPr>
              <w:t>参数值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04ACC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Cs w:val="21"/>
                <w:lang w:eastAsia="zh-CN"/>
              </w:rPr>
              <w:t>备注</w:t>
            </w:r>
          </w:p>
        </w:tc>
      </w:tr>
      <w:tr w14:paraId="33BD7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B3502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1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D52BD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管道材质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BDB4D">
            <w:pPr>
              <w:spacing w:line="320" w:lineRule="exact"/>
              <w:jc w:val="both"/>
              <w:rPr>
                <w:rFonts w:hint="default" w:ascii="Arial" w:hAnsi="Arial" w:eastAsia="宋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高硅耐酸不锈钢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8ED1E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2325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5280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2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4AA40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长度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44A77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85</w:t>
            </w:r>
            <w:r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  <w:t>m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2C1">
            <w:pPr>
              <w:spacing w:line="320" w:lineRule="exact"/>
              <w:jc w:val="both"/>
              <w:rPr>
                <w:rFonts w:hint="default" w:ascii="Arial" w:hAnsi="Arial" w:eastAsia="宋体" w:cs="Arial"/>
                <w:bCs/>
                <w:sz w:val="21"/>
                <w:szCs w:val="21"/>
                <w:lang w:val="en-US" w:eastAsia="zh-CN"/>
              </w:rPr>
            </w:pPr>
          </w:p>
        </w:tc>
      </w:tr>
      <w:tr w14:paraId="25CBF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95C33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3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310CF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外径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88779">
            <w:pPr>
              <w:spacing w:line="320" w:lineRule="exact"/>
              <w:jc w:val="both"/>
              <w:rPr>
                <w:rFonts w:hint="default" w:ascii="Arial" w:hAnsi="Arial" w:eastAsia="宋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1"/>
                <w:szCs w:val="21"/>
                <w:lang w:val="en-US" w:eastAsia="zh-CN"/>
              </w:rPr>
              <w:t>32mm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22897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48460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10BBD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4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C0909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最高接触温度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5AAA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EEAC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0E707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A909C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5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A7FCB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最低最高环境温度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587C1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  <w:t>-10</w:t>
            </w: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℃</w:t>
            </w:r>
            <w:r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  <w:t>&amp;</w:t>
            </w: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40℃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DE5E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59B6C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1CAE2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6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104A9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维持温度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CA8F3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12</w:t>
            </w:r>
            <w:r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  <w:t>0</w:t>
            </w: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℃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A5F4C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7D294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B3A4F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7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8C5FC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操作温度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033DB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3432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47892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75A56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8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16C89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暴露温度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D8EB2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250℃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83514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07FCF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7B72A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9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BBC53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起动温度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484FB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E804D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32B53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17BB0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10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2BC0C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最高允许温度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4D92C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C4B65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18689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62ADF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11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79217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保温材料类型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C578A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岩棉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74B83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10ED4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9E39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12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3F02A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保温厚度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12DAF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50</w:t>
            </w:r>
            <w:r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  <w:t>mm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275C7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2D073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DA281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13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32E4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保温材料导热系数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D0A66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4E663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6B455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3DA8C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14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3DA7E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区域等级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1DF00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2区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EAEE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7247B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F7020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15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D69FE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温度等级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82479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  <w:t>T2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BD85A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4AB33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078F4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16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149E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位置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C9B0F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567FD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6675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E6969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17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ED43C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风速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0DBA3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6CDE3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56BF3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1DDC9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18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633C5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控制方式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CFEE9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BEB50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6B5B0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41B9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19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BFBAB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安全系数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C86F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017BA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4CA2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14A01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20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0BED7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电源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5F39A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22</w:t>
            </w:r>
            <w:r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  <w:t>0V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F4F50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44F7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5B0DC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21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E9D33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断路器尺寸要求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669F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ACB56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3AE41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67D3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22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B0031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伴热管线清单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318EA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F9CEE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645FF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1F0E4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23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331D3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管线轴测图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B1AB4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C6E4A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0C0F2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6033A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24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6A6A2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流程图</w:t>
            </w:r>
            <w:r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  <w:tab/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3512C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DC0EE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2A60B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83D2B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25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F6CD1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区域布局图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E71BB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DEAAC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7ED90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80D65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26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C5CA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配电柜报警器要求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EB803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63EEE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3F099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4898A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27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6E8A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控制柜规格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68431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A2066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07FA3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13A4A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28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6299C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故障检测警报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721E8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CB21F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57E22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7F777">
            <w:pPr>
              <w:spacing w:line="320" w:lineRule="exact"/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29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D5D1B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标准和技术规格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9BC96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48FEC">
            <w:pPr>
              <w:spacing w:line="320" w:lineRule="exact"/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</w:tr>
      <w:tr w14:paraId="5B5FB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39A8F">
            <w:pPr>
              <w:jc w:val="both"/>
              <w:rPr>
                <w:rFonts w:ascii="Arial" w:hAnsi="Arial" w:eastAsia="宋体" w:cs="Arial"/>
                <w:bCs/>
                <w:szCs w:val="21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1"/>
                <w:lang w:eastAsia="zh-CN"/>
              </w:rPr>
              <w:t>30</w:t>
            </w:r>
          </w:p>
        </w:tc>
        <w:tc>
          <w:tcPr>
            <w:tcW w:w="3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C2AE4">
            <w:pPr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  <w:p w14:paraId="7C1935C6">
            <w:pPr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  <w:p w14:paraId="6775F28B">
            <w:pPr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 w:val="21"/>
                <w:szCs w:val="21"/>
                <w:lang w:eastAsia="zh-CN"/>
              </w:rPr>
              <w:t>其他特殊要求</w:t>
            </w:r>
          </w:p>
          <w:p w14:paraId="116A4F5D">
            <w:pPr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  <w:p w14:paraId="03D20238">
            <w:pPr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  <w:p w14:paraId="1DE4E838">
            <w:pPr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  <w:p w14:paraId="27861BD2">
            <w:pPr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  <w:p w14:paraId="2B9D28DB">
            <w:pPr>
              <w:jc w:val="both"/>
              <w:rPr>
                <w:rFonts w:ascii="Arial" w:hAnsi="Arial" w:eastAsia="宋体"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45EB9">
            <w:pPr>
              <w:numPr>
                <w:ilvl w:val="0"/>
                <w:numId w:val="1"/>
              </w:numPr>
              <w:jc w:val="both"/>
              <w:rPr>
                <w:rFonts w:hint="eastAsia" w:ascii="Arial" w:hAnsi="Arial" w:eastAsia="等线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21"/>
                <w:szCs w:val="21"/>
                <w:lang w:eastAsia="zh-CN"/>
              </w:rPr>
              <w:t>供货方提供一次现场安装服务</w:t>
            </w:r>
          </w:p>
          <w:p w14:paraId="2EC03EF6">
            <w:pPr>
              <w:numPr>
                <w:ilvl w:val="0"/>
                <w:numId w:val="1"/>
              </w:numPr>
              <w:jc w:val="both"/>
              <w:rPr>
                <w:rFonts w:hint="eastAsia" w:ascii="Arial" w:hAnsi="Arial" w:eastAsia="等线" w:cs="Arial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21"/>
                <w:szCs w:val="21"/>
                <w:lang w:val="en-US" w:eastAsia="zh-CN"/>
              </w:rPr>
              <w:t>业主建议品牌：瑞侃、</w:t>
            </w:r>
            <w:bookmarkStart w:id="1" w:name="_GoBack"/>
            <w:bookmarkEnd w:id="1"/>
            <w:r>
              <w:rPr>
                <w:rFonts w:hint="eastAsia" w:ascii="Arial" w:hAnsi="Arial" w:eastAsia="等线" w:cs="Arial"/>
                <w:bCs/>
                <w:sz w:val="21"/>
                <w:szCs w:val="21"/>
                <w:lang w:val="en-US" w:eastAsia="zh-CN"/>
              </w:rPr>
              <w:t>赛蒙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9A473">
            <w:pPr>
              <w:jc w:val="both"/>
              <w:rPr>
                <w:rFonts w:ascii="Arial" w:hAnsi="Arial" w:eastAsia="等线" w:cs="Arial"/>
                <w:bCs/>
                <w:sz w:val="21"/>
                <w:szCs w:val="21"/>
                <w:lang w:eastAsia="zh-CN"/>
              </w:rPr>
            </w:pPr>
          </w:p>
          <w:p w14:paraId="5D580FD3">
            <w:pPr>
              <w:rPr>
                <w:rFonts w:ascii="Arial" w:hAnsi="Arial" w:eastAsia="等线" w:cs="Arial"/>
                <w:sz w:val="21"/>
                <w:szCs w:val="21"/>
                <w:lang w:eastAsia="zh-CN"/>
              </w:rPr>
            </w:pPr>
          </w:p>
          <w:p w14:paraId="130EA9C9">
            <w:pPr>
              <w:rPr>
                <w:rFonts w:ascii="Arial" w:hAnsi="Arial" w:eastAsia="等线" w:cs="Arial"/>
                <w:sz w:val="21"/>
                <w:szCs w:val="21"/>
                <w:lang w:eastAsia="zh-CN"/>
              </w:rPr>
            </w:pPr>
          </w:p>
          <w:p w14:paraId="33EE42A6">
            <w:pPr>
              <w:rPr>
                <w:rFonts w:ascii="Arial" w:hAnsi="Arial" w:eastAsia="等线" w:cs="Arial"/>
                <w:sz w:val="21"/>
                <w:szCs w:val="21"/>
                <w:lang w:eastAsia="zh-CN"/>
              </w:rPr>
            </w:pPr>
          </w:p>
          <w:p w14:paraId="79350362">
            <w:pPr>
              <w:rPr>
                <w:rFonts w:ascii="Arial" w:hAnsi="Arial" w:eastAsia="等线" w:cs="Arial"/>
                <w:bCs/>
                <w:sz w:val="21"/>
                <w:szCs w:val="21"/>
                <w:lang w:eastAsia="zh-CN"/>
              </w:rPr>
            </w:pPr>
          </w:p>
          <w:p w14:paraId="17E8A298">
            <w:pPr>
              <w:rPr>
                <w:rFonts w:ascii="Arial" w:hAnsi="Arial" w:eastAsia="等线" w:cs="Arial"/>
                <w:sz w:val="21"/>
                <w:szCs w:val="21"/>
                <w:lang w:eastAsia="zh-CN"/>
              </w:rPr>
            </w:pPr>
          </w:p>
          <w:p w14:paraId="1E2BBC0F">
            <w:pPr>
              <w:rPr>
                <w:rFonts w:ascii="Arial" w:hAnsi="Arial" w:eastAsia="等线" w:cs="Arial"/>
                <w:bCs/>
                <w:sz w:val="21"/>
                <w:szCs w:val="21"/>
                <w:lang w:eastAsia="zh-CN"/>
              </w:rPr>
            </w:pPr>
          </w:p>
          <w:p w14:paraId="3232A138">
            <w:pPr>
              <w:rPr>
                <w:rFonts w:ascii="Arial" w:hAnsi="Arial" w:eastAsia="等线" w:cs="Arial"/>
                <w:sz w:val="21"/>
                <w:szCs w:val="21"/>
                <w:lang w:eastAsia="zh-CN"/>
              </w:rPr>
            </w:pPr>
          </w:p>
        </w:tc>
      </w:tr>
    </w:tbl>
    <w:p w14:paraId="04717E3F">
      <w:pPr>
        <w:rPr>
          <w:lang w:eastAsia="zh-CN"/>
        </w:rPr>
      </w:pPr>
    </w:p>
    <w:p w14:paraId="7B30E029"/>
    <w:p w14:paraId="23A4DB7D">
      <w:pPr>
        <w:rPr>
          <w:rFonts w:hint="eastAsia"/>
          <w:sz w:val="30"/>
          <w:szCs w:val="30"/>
          <w:lang w:val="en-US" w:eastAsia="zh-CN"/>
        </w:rPr>
      </w:pPr>
    </w:p>
    <w:p w14:paraId="4AF24386">
      <w:pPr>
        <w:rPr>
          <w:rFonts w:hint="eastAsia"/>
          <w:sz w:val="30"/>
          <w:szCs w:val="30"/>
          <w:lang w:val="en-US" w:eastAsia="zh-CN"/>
        </w:rPr>
      </w:pPr>
    </w:p>
    <w:p w14:paraId="6F61307F"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附件</w:t>
      </w:r>
    </w:p>
    <w:p w14:paraId="4595FEC5">
      <w:pPr>
        <w:rPr>
          <w:rFonts w:hint="eastAsia"/>
          <w:lang w:val="en-US" w:eastAsia="zh-CN"/>
        </w:rPr>
      </w:pPr>
    </w:p>
    <w:p w14:paraId="035DB76A">
      <w:pPr>
        <w:rPr>
          <w:rFonts w:hint="eastAsia"/>
          <w:lang w:val="en-US" w:eastAsia="zh-CN"/>
        </w:rPr>
      </w:pPr>
    </w:p>
    <w:p w14:paraId="74B72BEC">
      <w:pPr>
        <w:rPr>
          <w:rFonts w:hint="eastAsia"/>
          <w:lang w:val="en-US" w:eastAsia="zh-CN"/>
        </w:rPr>
      </w:pPr>
    </w:p>
    <w:p w14:paraId="44B63F37">
      <w:pPr>
        <w:rPr>
          <w:rFonts w:hint="eastAsia"/>
          <w:lang w:val="en-US" w:eastAsia="zh-CN"/>
        </w:rPr>
      </w:pPr>
    </w:p>
    <w:p w14:paraId="38CB11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电伴热安装材料表</w:t>
      </w:r>
    </w:p>
    <w:p w14:paraId="11BE1819">
      <w:pPr>
        <w:rPr>
          <w:rFonts w:hint="eastAsia"/>
          <w:lang w:val="en-US" w:eastAsia="zh-CN"/>
        </w:rPr>
      </w:pPr>
    </w:p>
    <w:tbl>
      <w:tblPr>
        <w:tblStyle w:val="5"/>
        <w:tblW w:w="101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2057"/>
        <w:gridCol w:w="912"/>
        <w:gridCol w:w="282"/>
        <w:gridCol w:w="1747"/>
        <w:gridCol w:w="606"/>
        <w:gridCol w:w="906"/>
        <w:gridCol w:w="900"/>
        <w:gridCol w:w="438"/>
        <w:gridCol w:w="516"/>
        <w:gridCol w:w="336"/>
        <w:gridCol w:w="336"/>
        <w:gridCol w:w="473"/>
      </w:tblGrid>
      <w:tr w14:paraId="4BBBC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8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8BD95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8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282575</wp:posOffset>
                  </wp:positionV>
                  <wp:extent cx="1664970" cy="527685"/>
                  <wp:effectExtent l="0" t="0" r="11430" b="5715"/>
                  <wp:wrapNone/>
                  <wp:docPr id="2" name="image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970" cy="52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56" w:type="dxa"/>
            <w:gridSpan w:val="4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5CD9A3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11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2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3"/>
                <w:color w:val="000000"/>
                <w:lang w:val="en-US" w:eastAsia="zh-CN" w:bidi="ar"/>
              </w:rPr>
              <w:t>电伴热安装材料表</w:t>
            </w:r>
            <w:r>
              <w:rPr>
                <w:rStyle w:val="13"/>
                <w:color w:val="000000"/>
                <w:lang w:val="en-US" w:eastAsia="zh-CN" w:bidi="ar"/>
              </w:rPr>
              <w:br w:type="textWrapping"/>
            </w:r>
            <w:r>
              <w:rPr>
                <w:rStyle w:val="14"/>
                <w:color w:val="000000"/>
                <w:lang w:val="en-US" w:eastAsia="zh-CN" w:bidi="ar"/>
              </w:rPr>
              <w:t>ELECTRIC HEAT TRACING</w:t>
            </w:r>
            <w:r>
              <w:rPr>
                <w:rStyle w:val="14"/>
                <w:color w:val="000000"/>
                <w:lang w:val="en-US" w:eastAsia="zh-CN" w:bidi="ar"/>
              </w:rPr>
              <w:br w:type="textWrapping"/>
            </w:r>
            <w:r>
              <w:rPr>
                <w:rStyle w:val="14"/>
                <w:color w:val="000000"/>
                <w:lang w:val="en-US" w:eastAsia="zh-CN" w:bidi="ar"/>
              </w:rPr>
              <w:t>INSTALL MATERIAL LIST</w:t>
            </w:r>
          </w:p>
        </w:tc>
        <w:tc>
          <w:tcPr>
            <w:tcW w:w="3692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2E7C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江苏索普新材料科技有限公司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醋酸乙烯及EVA一体化项目（一期工程）</w:t>
            </w:r>
          </w:p>
        </w:tc>
      </w:tr>
      <w:tr w14:paraId="08D27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78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B8614D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6" w:type="dxa"/>
            <w:gridSpan w:val="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35CA6B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5E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  <w:r>
              <w:rPr>
                <w:rStyle w:val="16"/>
                <w:color w:val="000000"/>
                <w:lang w:val="en-US" w:eastAsia="zh-CN" w:bidi="ar"/>
              </w:rPr>
              <w:t>工程号</w:t>
            </w:r>
            <w:r>
              <w:rPr>
                <w:rStyle w:val="16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color w:val="000000"/>
                <w:lang w:val="en-US" w:eastAsia="zh-CN" w:bidi="ar"/>
              </w:rPr>
              <w:t>ENG NO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1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202301 </w:t>
            </w: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BF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  <w:r>
              <w:rPr>
                <w:rStyle w:val="16"/>
                <w:color w:val="000000"/>
                <w:lang w:val="en-US" w:eastAsia="zh-CN" w:bidi="ar"/>
              </w:rPr>
              <w:t>主项号</w:t>
            </w:r>
            <w:r>
              <w:rPr>
                <w:rStyle w:val="16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color w:val="000000"/>
                <w:lang w:val="en-US" w:eastAsia="zh-CN" w:bidi="ar"/>
              </w:rPr>
              <w:t>PROJ.NO.</w:t>
            </w: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E07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 </w:t>
            </w:r>
          </w:p>
        </w:tc>
      </w:tr>
      <w:tr w14:paraId="59E33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78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4BBA97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56" w:type="dxa"/>
            <w:gridSpan w:val="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718E74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811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  <w:r>
              <w:rPr>
                <w:rStyle w:val="16"/>
                <w:color w:val="000000"/>
                <w:lang w:val="en-US" w:eastAsia="zh-CN" w:bidi="ar"/>
              </w:rPr>
              <w:t>图号</w:t>
            </w:r>
            <w:r>
              <w:rPr>
                <w:rStyle w:val="16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color w:val="000000"/>
                <w:lang w:val="en-US" w:eastAsia="zh-CN" w:bidi="ar"/>
              </w:rPr>
              <w:t>DWG. NO.</w:t>
            </w:r>
          </w:p>
        </w:tc>
        <w:tc>
          <w:tcPr>
            <w:tcW w:w="276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F64F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202301-43K05/0</w:t>
            </w:r>
          </w:p>
        </w:tc>
      </w:tr>
      <w:tr w14:paraId="33BD1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78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C16E3C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B8F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  <w:r>
              <w:rPr>
                <w:rStyle w:val="16"/>
                <w:color w:val="000000"/>
                <w:lang w:val="en-US" w:eastAsia="zh-CN" w:bidi="ar"/>
              </w:rPr>
              <w:t>合同号</w:t>
            </w:r>
            <w:r>
              <w:rPr>
                <w:rStyle w:val="16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color w:val="000000"/>
                <w:lang w:val="en-US" w:eastAsia="zh-CN" w:bidi="ar"/>
              </w:rPr>
              <w:t>CONT. NO.</w:t>
            </w:r>
          </w:p>
        </w:tc>
        <w:tc>
          <w:tcPr>
            <w:tcW w:w="2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CF54B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5E493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  <w:r>
              <w:rPr>
                <w:rStyle w:val="16"/>
                <w:color w:val="000000"/>
                <w:lang w:val="en-US" w:eastAsia="zh-CN" w:bidi="ar"/>
              </w:rPr>
              <w:t>设计阶段</w:t>
            </w:r>
            <w:r>
              <w:rPr>
                <w:rStyle w:val="16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color w:val="000000"/>
                <w:lang w:val="en-US" w:eastAsia="zh-CN" w:bidi="ar"/>
              </w:rPr>
              <w:t>STAGE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6DCD8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施工图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vAlign w:val="top"/>
          </w:tcPr>
          <w:p w14:paraId="067E3D99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  <w:r>
              <w:rPr>
                <w:rStyle w:val="16"/>
                <w:color w:val="000000"/>
                <w:lang w:val="en-US" w:eastAsia="zh-CN" w:bidi="ar"/>
              </w:rPr>
              <w:t>第</w:t>
            </w:r>
          </w:p>
        </w:tc>
        <w:tc>
          <w:tcPr>
            <w:tcW w:w="507" w:type="dxa"/>
            <w:tcBorders>
              <w:top w:val="single" w:color="000000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top"/>
          </w:tcPr>
          <w:p w14:paraId="45EB3DC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  <w:r>
              <w:rPr>
                <w:rStyle w:val="16"/>
                <w:color w:val="000000"/>
                <w:lang w:val="en-US" w:eastAsia="zh-CN" w:bidi="ar"/>
              </w:rPr>
              <w:t>2   张</w:t>
            </w:r>
            <w:r>
              <w:rPr>
                <w:rStyle w:val="16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color w:val="000000"/>
                <w:lang w:val="en-US" w:eastAsia="zh-CN" w:bidi="ar"/>
              </w:rPr>
              <w:t>SHEET</w:t>
            </w:r>
          </w:p>
        </w:tc>
        <w:tc>
          <w:tcPr>
            <w:tcW w:w="209" w:type="dxa"/>
            <w:tcBorders>
              <w:top w:val="single" w:color="000000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EF9F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  <w:r>
              <w:rPr>
                <w:rStyle w:val="16"/>
                <w:color w:val="000000"/>
                <w:lang w:val="en-US" w:eastAsia="zh-CN" w:bidi="ar"/>
              </w:rPr>
              <w:t>共</w:t>
            </w:r>
            <w:r>
              <w:rPr>
                <w:rStyle w:val="16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color w:val="000000"/>
                <w:lang w:val="en-US" w:eastAsia="zh-CN" w:bidi="ar"/>
              </w:rPr>
              <w:t>2</w:t>
            </w:r>
          </w:p>
        </w:tc>
        <w:tc>
          <w:tcPr>
            <w:tcW w:w="209" w:type="dxa"/>
            <w:tcBorders>
              <w:top w:val="single" w:color="000000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676F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  <w:r>
              <w:rPr>
                <w:rStyle w:val="16"/>
                <w:color w:val="000000"/>
                <w:lang w:val="en-US" w:eastAsia="zh-CN" w:bidi="ar"/>
              </w:rPr>
              <w:t>2</w:t>
            </w:r>
            <w:r>
              <w:rPr>
                <w:rStyle w:val="16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color w:val="000000"/>
                <w:lang w:val="en-US" w:eastAsia="zh-CN" w:bidi="ar"/>
              </w:rPr>
              <w:t>OF</w:t>
            </w:r>
          </w:p>
        </w:tc>
        <w:tc>
          <w:tcPr>
            <w:tcW w:w="475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316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  <w:r>
              <w:rPr>
                <w:rStyle w:val="16"/>
                <w:color w:val="000000"/>
                <w:lang w:val="en-US" w:eastAsia="zh-CN" w:bidi="ar"/>
              </w:rPr>
              <w:t>张 .</w:t>
            </w:r>
            <w:r>
              <w:rPr>
                <w:rStyle w:val="16"/>
                <w:color w:val="000000"/>
                <w:lang w:val="en-US" w:eastAsia="zh-CN" w:bidi="ar"/>
              </w:rPr>
              <w:br w:type="textWrapping"/>
            </w:r>
            <w:r>
              <w:rPr>
                <w:rStyle w:val="16"/>
                <w:color w:val="000000"/>
                <w:lang w:val="en-US" w:eastAsia="zh-CN" w:bidi="ar"/>
              </w:rPr>
              <w:t>2  .</w:t>
            </w:r>
          </w:p>
        </w:tc>
      </w:tr>
      <w:tr w14:paraId="613B1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62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06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序号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NO.</w:t>
            </w:r>
          </w:p>
        </w:tc>
        <w:tc>
          <w:tcPr>
            <w:tcW w:w="2151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4C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名称及规格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DESCRIP. &amp; SIZE</w:t>
            </w:r>
          </w:p>
        </w:tc>
        <w:tc>
          <w:tcPr>
            <w:tcW w:w="1219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46D3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材料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MATERIAL</w:t>
            </w:r>
          </w:p>
        </w:tc>
        <w:tc>
          <w:tcPr>
            <w:tcW w:w="182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79DF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标准号或型号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STD.CODE OR MODEL</w:t>
            </w:r>
          </w:p>
        </w:tc>
        <w:tc>
          <w:tcPr>
            <w:tcW w:w="60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4808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单位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UNIT</w:t>
            </w:r>
          </w:p>
        </w:tc>
        <w:tc>
          <w:tcPr>
            <w:tcW w:w="2799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3F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数量 QTY.</w:t>
            </w:r>
          </w:p>
        </w:tc>
        <w:tc>
          <w:tcPr>
            <w:tcW w:w="893" w:type="dxa"/>
            <w:gridSpan w:val="3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4B965E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备注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REMARKS</w:t>
            </w:r>
          </w:p>
        </w:tc>
      </w:tr>
      <w:tr w14:paraId="2F53C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62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857A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D5F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9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CDBC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4426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C813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53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设计 DES.</w:t>
            </w:r>
          </w:p>
        </w:tc>
        <w:tc>
          <w:tcPr>
            <w:tcW w:w="9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B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备用 SP.</w:t>
            </w:r>
          </w:p>
        </w:tc>
        <w:tc>
          <w:tcPr>
            <w:tcW w:w="9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90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请购 REQ.</w:t>
            </w:r>
          </w:p>
        </w:tc>
        <w:tc>
          <w:tcPr>
            <w:tcW w:w="893" w:type="dxa"/>
            <w:gridSpan w:val="3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19D79A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475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B956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一.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AF9F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电伴热系统</w:t>
            </w:r>
          </w:p>
        </w:tc>
        <w:tc>
          <w:tcPr>
            <w:tcW w:w="1219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DDE5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C975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06D1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7F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DEA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001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gridSpan w:val="3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1631C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E4D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8FB40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 xml:space="preserve">  1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7DBD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自调控电伴热线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CCFD5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23DBB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55AD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3CE2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99.00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B2F2A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94F44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75C409B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AD9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E42F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 xml:space="preserve">  2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252B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单回路电源接线盒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96521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AFB5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538B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01C1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6.00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2F358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7FAF3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33A9273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756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9F571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 xml:space="preserve">  3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A427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进出保温固定件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10619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07BE2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82F6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6986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6.00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8D245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25129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03A8DBA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A33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2222E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 xml:space="preserve">  4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68ECF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两通接线盒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888D4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40412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3D53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D559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1.00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F9E14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ABAA0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28B02A9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B70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5370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 xml:space="preserve">  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7DE6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三通接线盒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8880A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2F111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D8D6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A501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1.00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A1D72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9FE9E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07D0275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872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8E675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 xml:space="preserve">  6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5060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电伴热尾端接线盒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CE434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93F53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1F1F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9DA0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7.00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FD482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CB3CF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612E030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BD8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66DE5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 xml:space="preserve">  7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7D67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玻璃胶带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95B6D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58F4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用于不锈钢管道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53A2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5DAB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8.00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33184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AC37C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2FDC6E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16米/卷</w:t>
            </w:r>
          </w:p>
        </w:tc>
      </w:tr>
      <w:tr w14:paraId="3B31E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58725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 xml:space="preserve">  8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EB5E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警示标签，中文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A308B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2098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F27F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1D43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26.00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02054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D458A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41255D9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F55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065A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 xml:space="preserve">  9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F67B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管道卡箍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355D2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E495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适用于40~90mm管径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BC16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D87B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12.00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49B66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8B217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1E3014C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5CA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EF0E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 xml:space="preserve">  10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03FC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温度传感器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63634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38A59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C3D7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C09D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6.00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ED258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5D33C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1998D09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1E6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46CBB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9A1F9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7B444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12535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82D67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E1BF0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A4C95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41F80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49EAF14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D5A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94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 xml:space="preserve">  二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08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配电控制柜及温控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D3FF5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8ACEF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F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color w:val="000000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2C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61072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0CFC7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65C2455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09A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26229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18C04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1"/>
                <w:rFonts w:eastAsia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配电控制柜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柜体：室外立式安装，铸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铝合金，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IP65，带防雨罩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供电：AC 380/220V,3相5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线,50Hz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进线：MCCB AC 380V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100A 4P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出线：MCB AC 220V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6x16A 2P，带30mA 漏电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保护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柜体配置断路器、交流接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触器、浪涌保护器、温控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器、多功能电表、指示灯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、接线端子等其它必要附</w:t>
            </w:r>
            <w:r>
              <w:rPr>
                <w:rStyle w:val="15"/>
                <w:color w:val="000000"/>
                <w:lang w:val="en-US" w:eastAsia="zh-CN" w:bidi="ar"/>
              </w:rPr>
              <w:br w:type="textWrapping"/>
            </w:r>
            <w:r>
              <w:rPr>
                <w:rStyle w:val="15"/>
                <w:color w:val="000000"/>
                <w:lang w:val="en-US" w:eastAsia="zh-CN" w:bidi="ar"/>
              </w:rPr>
              <w:t>件。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00F17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7B4A8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56CF9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F4FBB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5ABF9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ABADB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13152CD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97D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8FACE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A33CE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E844A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A502F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49BA6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B5F76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BCB1E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55A41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6652026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C1B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BE0EE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3477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27C73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956AD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8A1E1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C84AC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2735E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C915F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780106F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4D2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089B9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5449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6EAEE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C290A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DFF6E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7F2D3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09A0B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993BE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6B0F117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DD5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89A5A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F1175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E004B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AA48C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9C232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A79EA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F4959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90682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4489A1B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1DC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3A67F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A3C9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1ED8B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3EB70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74011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5D546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83284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4B991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1C42C5D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AB0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623F8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485D3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86A46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15DBE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4D260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97949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C5A95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0BF68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234FE6C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714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17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5DEAB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E871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5D0FE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1C858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5377A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953AE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59444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18151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4D89510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546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A378B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1AA38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DD921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27B88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55F6C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ECF3D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0D4A5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8396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0941BBF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65A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5B332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01C73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83B3C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007C0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5AEB8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22871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B4799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D5AA8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5025FFF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21F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1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3E0A0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8EE04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390CB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6971C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58D6B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A8B65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5A79D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A095E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67EED77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DE2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9459F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5FE12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82865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73DC1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13597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774E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3CE5D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89EFB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14680A7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210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CAE92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4F8D6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F6367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7E24A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BA2A1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1ACEC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5D9B0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BEB76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3AE555C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844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8B81F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17790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C4D21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F4C2C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1A316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4D2D6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B15AA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75626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0927EDC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05A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0AE0C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FB230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BFD76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C3C45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84A2A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EFAFF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65007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802B5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7F881B1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5C5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8B1BD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F8A38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8A0BB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19C95B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A5EB3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D85EC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D1DC4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87F23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5330463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2E7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BF589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3356E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0437C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2DFDF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F9404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E63E7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1E9C8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8C507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6B816BA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AD8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B7888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28DE6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DDEDF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6AB74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93600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BE547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BB858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D7596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09AEDF5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18E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B1578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654B0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6FF41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7E3D5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B04D7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36FAA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B9189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3FD29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 w14:paraId="5A88373A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48E2123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924" w:bottom="1440" w:left="873" w:header="851" w:footer="992" w:gutter="567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5A692">
    <w:pPr>
      <w:pStyle w:val="3"/>
      <w:tabs>
        <w:tab w:val="right" w:pos="8306"/>
        <w:tab w:val="clear" w:pos="8299"/>
      </w:tabs>
      <w:jc w:val="right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300" cy="131445"/>
              <wp:effectExtent l="0" t="0" r="0" b="0"/>
              <wp:wrapNone/>
              <wp:docPr id="17" name="文本框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3267A0">
                          <w:pPr>
                            <w:pStyle w:val="3"/>
                            <w:tabs>
                              <w:tab w:val="right" w:pos="8306"/>
                              <w:tab w:val="clear" w:pos="8299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\* Arabic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7" o:spid="_x0000_s1026" o:spt="202" type="#_x0000_t202" style="position:absolute;left:0pt;margin-top:0pt;height:10.35pt;width:9pt;mso-position-horizontal:center;mso-position-horizontal-relative:margin;mso-wrap-style:none;z-index:251660288;mso-width-relative:page;mso-height-relative:page;" filled="f" stroked="f" coordsize="21600,21600" o:allowincell="f" o:gfxdata="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C/vInzwAAAAMBAAAPAAAAAAAAAAEAIAAAACIAAABkcnMvZG93bnJl&#10;di54bWxQSwECFAAUAAAACACHTuJAhtQS3s0BAACX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3267A0">
                    <w:pPr>
                      <w:pStyle w:val="3"/>
                      <w:tabs>
                        <w:tab w:val="right" w:pos="8306"/>
                        <w:tab w:val="clear" w:pos="8299"/>
                      </w:tabs>
                    </w:pPr>
                    <w:r>
                      <w:fldChar w:fldCharType="begin"/>
                    </w:r>
                    <w:r>
                      <w:instrText xml:space="preserve"> PAGE \* Arabic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62971">
    <w:pPr>
      <w:pStyle w:val="4"/>
      <w:tabs>
        <w:tab w:val="right" w:pos="8306"/>
        <w:tab w:val="clear" w:pos="8299"/>
      </w:tabs>
    </w:pPr>
    <w:r>
      <w:t xml:space="preserve">  </w:t>
    </w:r>
    <w:r>
      <w:rPr>
        <w:rFonts w:hint="eastAsia" w:ascii="宋体" w:hAnsi="宋体" w:cs="宋体"/>
        <w:sz w:val="15"/>
        <w:szCs w:val="15"/>
      </w:rPr>
      <w:t>江苏索普</w:t>
    </w:r>
    <w:r>
      <w:rPr>
        <w:rFonts w:hint="eastAsia" w:ascii="宋体" w:hAnsi="宋体" w:cs="宋体"/>
        <w:sz w:val="15"/>
        <w:szCs w:val="15"/>
        <w:lang w:val="en-US" w:eastAsia="zh-CN"/>
      </w:rPr>
      <w:t>工程</w:t>
    </w:r>
    <w:r>
      <w:rPr>
        <w:rFonts w:hint="eastAsia" w:ascii="宋体" w:hAnsi="宋体" w:cs="宋体"/>
        <w:sz w:val="15"/>
        <w:szCs w:val="15"/>
      </w:rPr>
      <w:t>有限</w:t>
    </w:r>
    <w:r>
      <w:rPr>
        <w:rFonts w:hint="eastAsia" w:ascii="宋体" w:hAnsi="宋体" w:cs="宋体"/>
        <w:sz w:val="15"/>
        <w:szCs w:val="15"/>
        <w:lang w:val="en-US" w:eastAsia="zh-CN"/>
      </w:rPr>
      <w:t>公司</w:t>
    </w:r>
    <w:r>
      <w:rPr>
        <w:rFonts w:hint="eastAsia"/>
        <w:sz w:val="15"/>
        <w:szCs w:val="15"/>
        <w:lang w:val="en-US" w:eastAsia="zh-CN"/>
      </w:rPr>
      <w:t>新材料80万吨硫酸</w:t>
    </w:r>
    <w:r>
      <w:rPr>
        <w:rFonts w:hint="eastAsia"/>
        <w:sz w:val="15"/>
        <w:szCs w:val="15"/>
      </w:rPr>
      <w:t>项目</w:t>
    </w:r>
    <w:r>
      <w:rPr>
        <w:rFonts w:hint="eastAsia"/>
        <w:sz w:val="15"/>
        <w:szCs w:val="15"/>
        <w:lang w:val="en-US" w:eastAsia="zh-CN"/>
      </w:rPr>
      <w:t>电伴热采购</w:t>
    </w:r>
    <w:r>
      <w:rPr>
        <w:sz w:val="15"/>
        <w:szCs w:val="15"/>
      </w:rPr>
      <w:t>——</w:t>
    </w:r>
    <w:r>
      <w:rPr>
        <w:rFonts w:hint="eastAsia"/>
        <w:sz w:val="15"/>
        <w:szCs w:val="15"/>
        <w:lang w:val="en-US" w:eastAsia="zh-CN"/>
      </w:rPr>
      <w:t>技术说明</w:t>
    </w:r>
    <w:r>
      <w:rPr>
        <w:rFonts w:hint="eastAsia"/>
        <w:sz w:val="15"/>
        <w:szCs w:val="15"/>
      </w:rPr>
      <w:t>文件</w:t>
    </w:r>
  </w:p>
  <w:p w14:paraId="4902A1EA">
    <w:pPr>
      <w:pStyle w:val="4"/>
      <w:tabs>
        <w:tab w:val="right" w:pos="8306"/>
        <w:tab w:val="clear" w:pos="829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AAE707"/>
    <w:multiLevelType w:val="singleLevel"/>
    <w:tmpl w:val="E7AAE70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2MDllYmJiNTJjNWU0NjVmYzQ5YmRkNDJiMWEzZGIifQ=="/>
  </w:docVars>
  <w:rsids>
    <w:rsidRoot w:val="00823963"/>
    <w:rsid w:val="000033C9"/>
    <w:rsid w:val="000051A7"/>
    <w:rsid w:val="000119CA"/>
    <w:rsid w:val="00012506"/>
    <w:rsid w:val="00026DA9"/>
    <w:rsid w:val="00026DAB"/>
    <w:rsid w:val="000311E2"/>
    <w:rsid w:val="00035178"/>
    <w:rsid w:val="000414D4"/>
    <w:rsid w:val="000465B9"/>
    <w:rsid w:val="0004731A"/>
    <w:rsid w:val="000519BF"/>
    <w:rsid w:val="0005321B"/>
    <w:rsid w:val="00056487"/>
    <w:rsid w:val="000579E0"/>
    <w:rsid w:val="000651AC"/>
    <w:rsid w:val="00076C98"/>
    <w:rsid w:val="00081F4F"/>
    <w:rsid w:val="0008270A"/>
    <w:rsid w:val="000842E7"/>
    <w:rsid w:val="00090970"/>
    <w:rsid w:val="00091A5E"/>
    <w:rsid w:val="0009252A"/>
    <w:rsid w:val="000A2110"/>
    <w:rsid w:val="000B0419"/>
    <w:rsid w:val="000B45A2"/>
    <w:rsid w:val="000B5F14"/>
    <w:rsid w:val="000B7134"/>
    <w:rsid w:val="000C6B2E"/>
    <w:rsid w:val="000C7EBB"/>
    <w:rsid w:val="000D5C0C"/>
    <w:rsid w:val="000D7C21"/>
    <w:rsid w:val="000E27E6"/>
    <w:rsid w:val="000F45A9"/>
    <w:rsid w:val="000F4F9D"/>
    <w:rsid w:val="000F5997"/>
    <w:rsid w:val="00101A03"/>
    <w:rsid w:val="00102FBE"/>
    <w:rsid w:val="0010415A"/>
    <w:rsid w:val="00106F82"/>
    <w:rsid w:val="00107D91"/>
    <w:rsid w:val="00124B85"/>
    <w:rsid w:val="00137EC6"/>
    <w:rsid w:val="00145544"/>
    <w:rsid w:val="001458BE"/>
    <w:rsid w:val="001470E9"/>
    <w:rsid w:val="00160640"/>
    <w:rsid w:val="0016327F"/>
    <w:rsid w:val="00170064"/>
    <w:rsid w:val="00170FDC"/>
    <w:rsid w:val="00173680"/>
    <w:rsid w:val="0018327A"/>
    <w:rsid w:val="00183BB0"/>
    <w:rsid w:val="00190764"/>
    <w:rsid w:val="0019513A"/>
    <w:rsid w:val="001A2639"/>
    <w:rsid w:val="001A41D8"/>
    <w:rsid w:val="001B2D5C"/>
    <w:rsid w:val="001B3EC8"/>
    <w:rsid w:val="001B61EE"/>
    <w:rsid w:val="001C3ED4"/>
    <w:rsid w:val="001C52F3"/>
    <w:rsid w:val="001D45AA"/>
    <w:rsid w:val="001E5D06"/>
    <w:rsid w:val="001E68DF"/>
    <w:rsid w:val="001E7BDA"/>
    <w:rsid w:val="001F2294"/>
    <w:rsid w:val="001F3D85"/>
    <w:rsid w:val="001F65B8"/>
    <w:rsid w:val="00215395"/>
    <w:rsid w:val="002164FA"/>
    <w:rsid w:val="00220AFA"/>
    <w:rsid w:val="002248F0"/>
    <w:rsid w:val="00227B1D"/>
    <w:rsid w:val="002308B7"/>
    <w:rsid w:val="0023226C"/>
    <w:rsid w:val="00236AD8"/>
    <w:rsid w:val="002402F8"/>
    <w:rsid w:val="002413A8"/>
    <w:rsid w:val="002535C5"/>
    <w:rsid w:val="00262D94"/>
    <w:rsid w:val="00264DC5"/>
    <w:rsid w:val="00267506"/>
    <w:rsid w:val="00273A41"/>
    <w:rsid w:val="00294CFE"/>
    <w:rsid w:val="0029558C"/>
    <w:rsid w:val="002A49C9"/>
    <w:rsid w:val="002A73EA"/>
    <w:rsid w:val="002B6502"/>
    <w:rsid w:val="002C6FF3"/>
    <w:rsid w:val="002D33FB"/>
    <w:rsid w:val="002E166D"/>
    <w:rsid w:val="002E5DB2"/>
    <w:rsid w:val="002E5F14"/>
    <w:rsid w:val="002E5FC3"/>
    <w:rsid w:val="002E6D48"/>
    <w:rsid w:val="002F6116"/>
    <w:rsid w:val="0030416A"/>
    <w:rsid w:val="00305B9C"/>
    <w:rsid w:val="00325397"/>
    <w:rsid w:val="00325540"/>
    <w:rsid w:val="00326B57"/>
    <w:rsid w:val="0033566A"/>
    <w:rsid w:val="00340357"/>
    <w:rsid w:val="0034080C"/>
    <w:rsid w:val="00342741"/>
    <w:rsid w:val="003460C5"/>
    <w:rsid w:val="003503E2"/>
    <w:rsid w:val="003535A2"/>
    <w:rsid w:val="0036130B"/>
    <w:rsid w:val="00365D65"/>
    <w:rsid w:val="00366C58"/>
    <w:rsid w:val="003706B6"/>
    <w:rsid w:val="003716CA"/>
    <w:rsid w:val="00386FA4"/>
    <w:rsid w:val="00390421"/>
    <w:rsid w:val="00395473"/>
    <w:rsid w:val="003A6D5A"/>
    <w:rsid w:val="003B0FF2"/>
    <w:rsid w:val="003B6C5B"/>
    <w:rsid w:val="003C04E1"/>
    <w:rsid w:val="003C7B0C"/>
    <w:rsid w:val="003D06FF"/>
    <w:rsid w:val="003D0978"/>
    <w:rsid w:val="003E6975"/>
    <w:rsid w:val="003F3176"/>
    <w:rsid w:val="003F425C"/>
    <w:rsid w:val="003F7AC7"/>
    <w:rsid w:val="00402948"/>
    <w:rsid w:val="00402ED1"/>
    <w:rsid w:val="00407DD7"/>
    <w:rsid w:val="0043077C"/>
    <w:rsid w:val="00432333"/>
    <w:rsid w:val="004334CC"/>
    <w:rsid w:val="004365A0"/>
    <w:rsid w:val="00443042"/>
    <w:rsid w:val="00443437"/>
    <w:rsid w:val="00452BB7"/>
    <w:rsid w:val="00455E61"/>
    <w:rsid w:val="00455E9D"/>
    <w:rsid w:val="00462D36"/>
    <w:rsid w:val="00464C62"/>
    <w:rsid w:val="004728DE"/>
    <w:rsid w:val="00476823"/>
    <w:rsid w:val="00481027"/>
    <w:rsid w:val="00484C8D"/>
    <w:rsid w:val="00486F30"/>
    <w:rsid w:val="00487560"/>
    <w:rsid w:val="00492766"/>
    <w:rsid w:val="00495606"/>
    <w:rsid w:val="00496995"/>
    <w:rsid w:val="004A39AF"/>
    <w:rsid w:val="004B3993"/>
    <w:rsid w:val="004B5226"/>
    <w:rsid w:val="004C568F"/>
    <w:rsid w:val="004D3C28"/>
    <w:rsid w:val="004D7932"/>
    <w:rsid w:val="00501FC8"/>
    <w:rsid w:val="00504E66"/>
    <w:rsid w:val="00512A6D"/>
    <w:rsid w:val="00513192"/>
    <w:rsid w:val="0053324C"/>
    <w:rsid w:val="00541BCE"/>
    <w:rsid w:val="00542B4E"/>
    <w:rsid w:val="0054559F"/>
    <w:rsid w:val="00546269"/>
    <w:rsid w:val="00552152"/>
    <w:rsid w:val="00571220"/>
    <w:rsid w:val="005773E8"/>
    <w:rsid w:val="00585D2B"/>
    <w:rsid w:val="005939DB"/>
    <w:rsid w:val="00594606"/>
    <w:rsid w:val="0059486B"/>
    <w:rsid w:val="00596034"/>
    <w:rsid w:val="005B3603"/>
    <w:rsid w:val="005B44CC"/>
    <w:rsid w:val="005B51A2"/>
    <w:rsid w:val="005B7D96"/>
    <w:rsid w:val="005C1689"/>
    <w:rsid w:val="005D1127"/>
    <w:rsid w:val="005D23A4"/>
    <w:rsid w:val="005D7DFD"/>
    <w:rsid w:val="005F344D"/>
    <w:rsid w:val="006034C2"/>
    <w:rsid w:val="006079FC"/>
    <w:rsid w:val="00634336"/>
    <w:rsid w:val="0064182D"/>
    <w:rsid w:val="0064533C"/>
    <w:rsid w:val="00667287"/>
    <w:rsid w:val="00683D2A"/>
    <w:rsid w:val="006845AE"/>
    <w:rsid w:val="00684E59"/>
    <w:rsid w:val="006962FE"/>
    <w:rsid w:val="006A00F1"/>
    <w:rsid w:val="006A149E"/>
    <w:rsid w:val="006A48E2"/>
    <w:rsid w:val="006A4956"/>
    <w:rsid w:val="006B1BA6"/>
    <w:rsid w:val="006B2F67"/>
    <w:rsid w:val="006B34DB"/>
    <w:rsid w:val="006B62FA"/>
    <w:rsid w:val="006C678B"/>
    <w:rsid w:val="006C71AD"/>
    <w:rsid w:val="006D3D03"/>
    <w:rsid w:val="006D6E75"/>
    <w:rsid w:val="006E31B2"/>
    <w:rsid w:val="006E35F2"/>
    <w:rsid w:val="006E4530"/>
    <w:rsid w:val="006F1112"/>
    <w:rsid w:val="006F1751"/>
    <w:rsid w:val="006F3F7B"/>
    <w:rsid w:val="006F46E4"/>
    <w:rsid w:val="006F6F41"/>
    <w:rsid w:val="0070322A"/>
    <w:rsid w:val="00703C1B"/>
    <w:rsid w:val="0070459C"/>
    <w:rsid w:val="00706B0B"/>
    <w:rsid w:val="00712E11"/>
    <w:rsid w:val="007164F5"/>
    <w:rsid w:val="007177E0"/>
    <w:rsid w:val="00725D4A"/>
    <w:rsid w:val="00732666"/>
    <w:rsid w:val="00735B98"/>
    <w:rsid w:val="00736CF5"/>
    <w:rsid w:val="00740090"/>
    <w:rsid w:val="00750236"/>
    <w:rsid w:val="00751D91"/>
    <w:rsid w:val="00757402"/>
    <w:rsid w:val="007576D9"/>
    <w:rsid w:val="00763D24"/>
    <w:rsid w:val="007755C7"/>
    <w:rsid w:val="007757FD"/>
    <w:rsid w:val="00775A01"/>
    <w:rsid w:val="00777F1C"/>
    <w:rsid w:val="0078198B"/>
    <w:rsid w:val="00781A14"/>
    <w:rsid w:val="007A0644"/>
    <w:rsid w:val="007A079D"/>
    <w:rsid w:val="007A67B6"/>
    <w:rsid w:val="007B008C"/>
    <w:rsid w:val="007B011A"/>
    <w:rsid w:val="007B36D1"/>
    <w:rsid w:val="007B58CE"/>
    <w:rsid w:val="007C5D65"/>
    <w:rsid w:val="007C71F0"/>
    <w:rsid w:val="007C7A76"/>
    <w:rsid w:val="007D210C"/>
    <w:rsid w:val="007D4E04"/>
    <w:rsid w:val="007E014B"/>
    <w:rsid w:val="007F3185"/>
    <w:rsid w:val="007F43CB"/>
    <w:rsid w:val="00805A3E"/>
    <w:rsid w:val="00807F16"/>
    <w:rsid w:val="0081223C"/>
    <w:rsid w:val="00812DE7"/>
    <w:rsid w:val="00815B61"/>
    <w:rsid w:val="00820A8A"/>
    <w:rsid w:val="00823963"/>
    <w:rsid w:val="008307FD"/>
    <w:rsid w:val="00830F8F"/>
    <w:rsid w:val="00832114"/>
    <w:rsid w:val="00833A74"/>
    <w:rsid w:val="00844B06"/>
    <w:rsid w:val="00845ECA"/>
    <w:rsid w:val="00853C96"/>
    <w:rsid w:val="008548E9"/>
    <w:rsid w:val="00854F3E"/>
    <w:rsid w:val="008703F1"/>
    <w:rsid w:val="008754A4"/>
    <w:rsid w:val="008805E7"/>
    <w:rsid w:val="00881058"/>
    <w:rsid w:val="00881F5B"/>
    <w:rsid w:val="00883330"/>
    <w:rsid w:val="008925C4"/>
    <w:rsid w:val="00892F8B"/>
    <w:rsid w:val="008A062B"/>
    <w:rsid w:val="008A676A"/>
    <w:rsid w:val="008B141D"/>
    <w:rsid w:val="008B17FA"/>
    <w:rsid w:val="008B68F6"/>
    <w:rsid w:val="008C5CFD"/>
    <w:rsid w:val="008C6A8A"/>
    <w:rsid w:val="008C7B4C"/>
    <w:rsid w:val="008D10DB"/>
    <w:rsid w:val="008D18DF"/>
    <w:rsid w:val="008D28DA"/>
    <w:rsid w:val="008D31E4"/>
    <w:rsid w:val="008D5DB9"/>
    <w:rsid w:val="008E1E65"/>
    <w:rsid w:val="008E7738"/>
    <w:rsid w:val="008F09D2"/>
    <w:rsid w:val="009031B4"/>
    <w:rsid w:val="009058BE"/>
    <w:rsid w:val="00914025"/>
    <w:rsid w:val="009155F3"/>
    <w:rsid w:val="009164B2"/>
    <w:rsid w:val="00922C30"/>
    <w:rsid w:val="00923204"/>
    <w:rsid w:val="00923EFA"/>
    <w:rsid w:val="00925889"/>
    <w:rsid w:val="009362E7"/>
    <w:rsid w:val="00945EB0"/>
    <w:rsid w:val="009534C3"/>
    <w:rsid w:val="0096260F"/>
    <w:rsid w:val="00966C48"/>
    <w:rsid w:val="00971318"/>
    <w:rsid w:val="009779FE"/>
    <w:rsid w:val="00985B09"/>
    <w:rsid w:val="00993ABE"/>
    <w:rsid w:val="00996A71"/>
    <w:rsid w:val="00996E65"/>
    <w:rsid w:val="00996F0C"/>
    <w:rsid w:val="009A2DBC"/>
    <w:rsid w:val="009A3ACC"/>
    <w:rsid w:val="009B6585"/>
    <w:rsid w:val="009B7F50"/>
    <w:rsid w:val="009C353C"/>
    <w:rsid w:val="009C7103"/>
    <w:rsid w:val="009D3438"/>
    <w:rsid w:val="009F2C62"/>
    <w:rsid w:val="009F39C7"/>
    <w:rsid w:val="009F6047"/>
    <w:rsid w:val="00A11F37"/>
    <w:rsid w:val="00A146EE"/>
    <w:rsid w:val="00A208F7"/>
    <w:rsid w:val="00A21B0B"/>
    <w:rsid w:val="00A248D4"/>
    <w:rsid w:val="00A251F7"/>
    <w:rsid w:val="00A2600D"/>
    <w:rsid w:val="00A26FEA"/>
    <w:rsid w:val="00A3255B"/>
    <w:rsid w:val="00A34747"/>
    <w:rsid w:val="00A37EEA"/>
    <w:rsid w:val="00A44B8A"/>
    <w:rsid w:val="00A543C9"/>
    <w:rsid w:val="00A55A7C"/>
    <w:rsid w:val="00A56E72"/>
    <w:rsid w:val="00A570BB"/>
    <w:rsid w:val="00A61515"/>
    <w:rsid w:val="00A6161B"/>
    <w:rsid w:val="00A633E8"/>
    <w:rsid w:val="00A759B2"/>
    <w:rsid w:val="00A76A90"/>
    <w:rsid w:val="00A77356"/>
    <w:rsid w:val="00A8156F"/>
    <w:rsid w:val="00A8196F"/>
    <w:rsid w:val="00A83A59"/>
    <w:rsid w:val="00A849BD"/>
    <w:rsid w:val="00A87009"/>
    <w:rsid w:val="00A95BAE"/>
    <w:rsid w:val="00AA0604"/>
    <w:rsid w:val="00AA0699"/>
    <w:rsid w:val="00AA0799"/>
    <w:rsid w:val="00AA57A2"/>
    <w:rsid w:val="00AA6275"/>
    <w:rsid w:val="00AB0637"/>
    <w:rsid w:val="00AB79B9"/>
    <w:rsid w:val="00AC2553"/>
    <w:rsid w:val="00AC6446"/>
    <w:rsid w:val="00AC6CF9"/>
    <w:rsid w:val="00AD756E"/>
    <w:rsid w:val="00AE1999"/>
    <w:rsid w:val="00AE60D0"/>
    <w:rsid w:val="00AF313C"/>
    <w:rsid w:val="00AF5F19"/>
    <w:rsid w:val="00B00766"/>
    <w:rsid w:val="00B0292C"/>
    <w:rsid w:val="00B1011D"/>
    <w:rsid w:val="00B134C3"/>
    <w:rsid w:val="00B206D9"/>
    <w:rsid w:val="00B20C37"/>
    <w:rsid w:val="00B401F5"/>
    <w:rsid w:val="00B52893"/>
    <w:rsid w:val="00B53EDA"/>
    <w:rsid w:val="00B55BD4"/>
    <w:rsid w:val="00B5638E"/>
    <w:rsid w:val="00B66229"/>
    <w:rsid w:val="00B746FB"/>
    <w:rsid w:val="00B762A8"/>
    <w:rsid w:val="00B84221"/>
    <w:rsid w:val="00B84EE7"/>
    <w:rsid w:val="00B87032"/>
    <w:rsid w:val="00B87EEA"/>
    <w:rsid w:val="00B9399F"/>
    <w:rsid w:val="00BA2D6D"/>
    <w:rsid w:val="00BA41C7"/>
    <w:rsid w:val="00BB2BC5"/>
    <w:rsid w:val="00BB3FF5"/>
    <w:rsid w:val="00BB4105"/>
    <w:rsid w:val="00BB565D"/>
    <w:rsid w:val="00BC7A3E"/>
    <w:rsid w:val="00BD1A3D"/>
    <w:rsid w:val="00BD270F"/>
    <w:rsid w:val="00BD304E"/>
    <w:rsid w:val="00BD5DD1"/>
    <w:rsid w:val="00BE317A"/>
    <w:rsid w:val="00BE4924"/>
    <w:rsid w:val="00BE7B7E"/>
    <w:rsid w:val="00BF0494"/>
    <w:rsid w:val="00C04AC9"/>
    <w:rsid w:val="00C05870"/>
    <w:rsid w:val="00C10E03"/>
    <w:rsid w:val="00C20F17"/>
    <w:rsid w:val="00C22C24"/>
    <w:rsid w:val="00C2497F"/>
    <w:rsid w:val="00C5531C"/>
    <w:rsid w:val="00C553EE"/>
    <w:rsid w:val="00C60663"/>
    <w:rsid w:val="00C65316"/>
    <w:rsid w:val="00C65840"/>
    <w:rsid w:val="00C72FB0"/>
    <w:rsid w:val="00C77138"/>
    <w:rsid w:val="00C775C2"/>
    <w:rsid w:val="00C8449D"/>
    <w:rsid w:val="00C935A2"/>
    <w:rsid w:val="00C95714"/>
    <w:rsid w:val="00C9615B"/>
    <w:rsid w:val="00C96FF4"/>
    <w:rsid w:val="00CA085C"/>
    <w:rsid w:val="00CA0A7D"/>
    <w:rsid w:val="00CA4DF5"/>
    <w:rsid w:val="00CA50C5"/>
    <w:rsid w:val="00CA740C"/>
    <w:rsid w:val="00CB0E3C"/>
    <w:rsid w:val="00CB783D"/>
    <w:rsid w:val="00CC6149"/>
    <w:rsid w:val="00CC6B20"/>
    <w:rsid w:val="00CC6C39"/>
    <w:rsid w:val="00CC74D1"/>
    <w:rsid w:val="00CD0EE4"/>
    <w:rsid w:val="00CD1F90"/>
    <w:rsid w:val="00CD45FD"/>
    <w:rsid w:val="00CD56FD"/>
    <w:rsid w:val="00CD7CD4"/>
    <w:rsid w:val="00CE63B3"/>
    <w:rsid w:val="00CF012B"/>
    <w:rsid w:val="00CF29F5"/>
    <w:rsid w:val="00CF46BF"/>
    <w:rsid w:val="00D00A5E"/>
    <w:rsid w:val="00D07A74"/>
    <w:rsid w:val="00D1352A"/>
    <w:rsid w:val="00D175BE"/>
    <w:rsid w:val="00D20D9B"/>
    <w:rsid w:val="00D22522"/>
    <w:rsid w:val="00D25885"/>
    <w:rsid w:val="00D278EB"/>
    <w:rsid w:val="00D27BC5"/>
    <w:rsid w:val="00D5125A"/>
    <w:rsid w:val="00D55618"/>
    <w:rsid w:val="00D61349"/>
    <w:rsid w:val="00D63A4A"/>
    <w:rsid w:val="00D64814"/>
    <w:rsid w:val="00D71A6C"/>
    <w:rsid w:val="00D85174"/>
    <w:rsid w:val="00D9062D"/>
    <w:rsid w:val="00D90962"/>
    <w:rsid w:val="00D92088"/>
    <w:rsid w:val="00D9751C"/>
    <w:rsid w:val="00D97EC8"/>
    <w:rsid w:val="00DA41E8"/>
    <w:rsid w:val="00DB2461"/>
    <w:rsid w:val="00DB5691"/>
    <w:rsid w:val="00DB6EC4"/>
    <w:rsid w:val="00DC1C84"/>
    <w:rsid w:val="00DC7009"/>
    <w:rsid w:val="00DC71ED"/>
    <w:rsid w:val="00DD0071"/>
    <w:rsid w:val="00DD2944"/>
    <w:rsid w:val="00DD3C97"/>
    <w:rsid w:val="00DD54F3"/>
    <w:rsid w:val="00DE2E08"/>
    <w:rsid w:val="00DE37B5"/>
    <w:rsid w:val="00DE63E3"/>
    <w:rsid w:val="00DE78D7"/>
    <w:rsid w:val="00E0515D"/>
    <w:rsid w:val="00E1178C"/>
    <w:rsid w:val="00E12A5F"/>
    <w:rsid w:val="00E15125"/>
    <w:rsid w:val="00E1619B"/>
    <w:rsid w:val="00E16B0A"/>
    <w:rsid w:val="00E21441"/>
    <w:rsid w:val="00E21741"/>
    <w:rsid w:val="00E23E9F"/>
    <w:rsid w:val="00E311EC"/>
    <w:rsid w:val="00E40F8A"/>
    <w:rsid w:val="00E432A8"/>
    <w:rsid w:val="00E44B2C"/>
    <w:rsid w:val="00E45485"/>
    <w:rsid w:val="00E479C5"/>
    <w:rsid w:val="00E518D9"/>
    <w:rsid w:val="00E57DD6"/>
    <w:rsid w:val="00E712D5"/>
    <w:rsid w:val="00E716E4"/>
    <w:rsid w:val="00E71FBF"/>
    <w:rsid w:val="00E772C4"/>
    <w:rsid w:val="00E82F08"/>
    <w:rsid w:val="00E83AA0"/>
    <w:rsid w:val="00E84766"/>
    <w:rsid w:val="00E94E75"/>
    <w:rsid w:val="00EA50D1"/>
    <w:rsid w:val="00EA673E"/>
    <w:rsid w:val="00EA7C0D"/>
    <w:rsid w:val="00EB0F4A"/>
    <w:rsid w:val="00EB5E11"/>
    <w:rsid w:val="00EB5EB5"/>
    <w:rsid w:val="00EC01A6"/>
    <w:rsid w:val="00ED5251"/>
    <w:rsid w:val="00EE1BE6"/>
    <w:rsid w:val="00EE21BA"/>
    <w:rsid w:val="00EE3C13"/>
    <w:rsid w:val="00EF47DF"/>
    <w:rsid w:val="00EF5040"/>
    <w:rsid w:val="00EF6303"/>
    <w:rsid w:val="00F009AB"/>
    <w:rsid w:val="00F0359A"/>
    <w:rsid w:val="00F053E2"/>
    <w:rsid w:val="00F05FD0"/>
    <w:rsid w:val="00F10197"/>
    <w:rsid w:val="00F108F0"/>
    <w:rsid w:val="00F1432D"/>
    <w:rsid w:val="00F14BBC"/>
    <w:rsid w:val="00F223E9"/>
    <w:rsid w:val="00F2337A"/>
    <w:rsid w:val="00F357CE"/>
    <w:rsid w:val="00F37D27"/>
    <w:rsid w:val="00F60D60"/>
    <w:rsid w:val="00F73613"/>
    <w:rsid w:val="00F74363"/>
    <w:rsid w:val="00F77151"/>
    <w:rsid w:val="00F806C9"/>
    <w:rsid w:val="00F84503"/>
    <w:rsid w:val="00F849E3"/>
    <w:rsid w:val="00F85313"/>
    <w:rsid w:val="00F8726C"/>
    <w:rsid w:val="00FA7BE0"/>
    <w:rsid w:val="00FB06CC"/>
    <w:rsid w:val="00FC0125"/>
    <w:rsid w:val="00FC1253"/>
    <w:rsid w:val="00FC23A3"/>
    <w:rsid w:val="00FD1F2D"/>
    <w:rsid w:val="00FD33D4"/>
    <w:rsid w:val="00FD4C62"/>
    <w:rsid w:val="00FD665A"/>
    <w:rsid w:val="00FE7B5F"/>
    <w:rsid w:val="00FF2B67"/>
    <w:rsid w:val="00FF3896"/>
    <w:rsid w:val="00FF4CA8"/>
    <w:rsid w:val="00FF7FDE"/>
    <w:rsid w:val="016F27E7"/>
    <w:rsid w:val="060E773B"/>
    <w:rsid w:val="1CC859A3"/>
    <w:rsid w:val="249C513D"/>
    <w:rsid w:val="2F3F704F"/>
    <w:rsid w:val="32602627"/>
    <w:rsid w:val="3A0E3EE6"/>
    <w:rsid w:val="43220FC3"/>
    <w:rsid w:val="4A52675C"/>
    <w:rsid w:val="55791BD1"/>
    <w:rsid w:val="57633E4A"/>
    <w:rsid w:val="5B631185"/>
    <w:rsid w:val="5D56545D"/>
    <w:rsid w:val="60B93312"/>
    <w:rsid w:val="63CF644E"/>
    <w:rsid w:val="6FD36D24"/>
    <w:rsid w:val="72FD5484"/>
    <w:rsid w:val="7516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kern w:val="0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299"/>
      </w:tabs>
      <w:jc w:val="left"/>
    </w:pPr>
    <w:rPr>
      <w:kern w:val="1"/>
      <w:sz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000000" w:sz="6" w:space="1"/>
      </w:pBdr>
      <w:tabs>
        <w:tab w:val="center" w:pos="4153"/>
        <w:tab w:val="right" w:pos="8299"/>
      </w:tabs>
      <w:jc w:val="center"/>
    </w:pPr>
    <w:rPr>
      <w:kern w:val="1"/>
      <w:sz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basedOn w:val="7"/>
    <w:link w:val="3"/>
    <w:qFormat/>
    <w:uiPriority w:val="99"/>
    <w:rPr>
      <w:rFonts w:ascii="Times New Roman" w:hAnsi="Times New Roman" w:eastAsia="宋体" w:cs="Times New Roman"/>
      <w:color w:val="000000"/>
      <w:kern w:val="1"/>
      <w:sz w:val="18"/>
      <w:szCs w:val="20"/>
    </w:rPr>
  </w:style>
  <w:style w:type="character" w:customStyle="1" w:styleId="9">
    <w:name w:val="页眉 Char"/>
    <w:basedOn w:val="7"/>
    <w:link w:val="4"/>
    <w:qFormat/>
    <w:uiPriority w:val="99"/>
    <w:rPr>
      <w:rFonts w:ascii="Times New Roman" w:hAnsi="Times New Roman" w:eastAsia="宋体" w:cs="Times New Roman"/>
      <w:color w:val="000000"/>
      <w:kern w:val="1"/>
      <w:sz w:val="18"/>
      <w:szCs w:val="20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color w:val="000000"/>
      <w:kern w:val="0"/>
      <w:sz w:val="18"/>
      <w:szCs w:val="18"/>
    </w:rPr>
  </w:style>
  <w:style w:type="character" w:customStyle="1" w:styleId="11">
    <w:name w:val="font41"/>
    <w:basedOn w:val="7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12">
    <w:name w:val="font51"/>
    <w:basedOn w:val="7"/>
    <w:qFormat/>
    <w:uiPriority w:val="0"/>
    <w:rPr>
      <w:rFonts w:hint="default" w:ascii="Arial" w:hAnsi="Arial" w:cs="Arial"/>
      <w:color w:val="000000"/>
      <w:sz w:val="13"/>
      <w:szCs w:val="13"/>
      <w:u w:val="none"/>
    </w:rPr>
  </w:style>
  <w:style w:type="character" w:customStyle="1" w:styleId="13">
    <w:name w:val="font61"/>
    <w:basedOn w:val="7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71"/>
    <w:basedOn w:val="7"/>
    <w:qFormat/>
    <w:uiPriority w:val="0"/>
    <w:rPr>
      <w:rFonts w:ascii="宋体" w:hAnsi="宋体" w:eastAsia="宋体" w:cs="宋体"/>
      <w:color w:val="000000"/>
      <w:sz w:val="16"/>
      <w:szCs w:val="16"/>
      <w:u w:val="none"/>
    </w:rPr>
  </w:style>
  <w:style w:type="character" w:customStyle="1" w:styleId="15">
    <w:name w:val="font81"/>
    <w:basedOn w:val="7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91"/>
    <w:basedOn w:val="7"/>
    <w:qFormat/>
    <w:uiPriority w:val="0"/>
    <w:rPr>
      <w:rFonts w:ascii="宋体" w:hAnsi="宋体" w:eastAsia="宋体" w:cs="宋体"/>
      <w:color w:val="000000"/>
      <w:sz w:val="12"/>
      <w:szCs w:val="12"/>
      <w:u w:val="none"/>
    </w:rPr>
  </w:style>
  <w:style w:type="character" w:customStyle="1" w:styleId="17">
    <w:name w:val="font101"/>
    <w:basedOn w:val="7"/>
    <w:qFormat/>
    <w:uiPriority w:val="0"/>
    <w:rPr>
      <w:rFonts w:hint="default" w:ascii="Arial" w:hAnsi="Arial" w:cs="Arial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2195</Words>
  <Characters>2597</Characters>
  <Lines>39</Lines>
  <Paragraphs>11</Paragraphs>
  <TotalTime>25</TotalTime>
  <ScaleCrop>false</ScaleCrop>
  <LinksUpToDate>false</LinksUpToDate>
  <CharactersWithSpaces>2901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2022-02-22T07:27:00Z</dcterms:created>
  <dc:creator>张余乾</dc:creator>
  <cp:lastModifiedBy>清风细雨</cp:lastModifiedBy>
  <dcterms:modified xsi:type="dcterms:W3CDTF">2026-06-15T06:05:20Z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D3B690E22BA34AFE9B55C95FD23F2C32_13</vt:lpwstr>
  </property>
  <property fmtid="{D5CDD505-2E9C-101B-9397-08002B2CF9AE}" pid="4" name="KSOTemplateDocerSaveRecord">
    <vt:lpwstr>eyJoZGlkIjoiOTFjNDVkOTBjYzRiMWFmM2FiYTE2ZGVjMjRhY2FkMDgiLCJ1c2VySWQiOiI1MDg4MjgyNjQifQ==</vt:lpwstr>
  </property>
</Properties>
</file>