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C267C">
      <w:pPr>
        <w:jc w:val="center"/>
        <w:rPr>
          <w:b/>
          <w:kern w:val="1"/>
          <w:sz w:val="32"/>
          <w:szCs w:val="32"/>
        </w:rPr>
      </w:pPr>
      <w:r>
        <w:rPr>
          <w:b/>
          <w:kern w:val="1"/>
          <w:sz w:val="32"/>
          <w:szCs w:val="32"/>
        </w:rPr>
        <w:t>技术规格及要求</w:t>
      </w:r>
    </w:p>
    <w:p w14:paraId="06FD2ECE">
      <w:pPr>
        <w:spacing w:line="360" w:lineRule="auto"/>
        <w:rPr>
          <w:b/>
          <w:caps/>
          <w:szCs w:val="21"/>
        </w:rPr>
      </w:pPr>
      <w:r>
        <w:rPr>
          <w:b/>
          <w:caps/>
          <w:szCs w:val="21"/>
        </w:rPr>
        <w:t xml:space="preserve">1.总则 </w:t>
      </w:r>
    </w:p>
    <w:p w14:paraId="39F95174">
      <w:pPr>
        <w:widowControl/>
        <w:spacing w:line="360" w:lineRule="auto"/>
        <w:jc w:val="left"/>
        <w:rPr>
          <w:szCs w:val="21"/>
        </w:rPr>
      </w:pPr>
      <w:r>
        <w:rPr>
          <w:szCs w:val="21"/>
        </w:rPr>
        <w:t>1.1设备名称</w:t>
      </w:r>
      <w:r>
        <w:rPr>
          <w:rFonts w:hint="eastAsia"/>
          <w:szCs w:val="21"/>
        </w:rPr>
        <w:t>：一次仪表</w:t>
      </w:r>
    </w:p>
    <w:p w14:paraId="2CB6A6F5">
      <w:pPr>
        <w:widowControl/>
        <w:spacing w:line="360" w:lineRule="auto"/>
        <w:jc w:val="left"/>
        <w:rPr>
          <w:szCs w:val="21"/>
        </w:rPr>
      </w:pPr>
      <w:r>
        <w:rPr>
          <w:szCs w:val="21"/>
        </w:rPr>
        <w:t>1.2本技术规格书提出的是最低限度的要求，并未对一切细节做出规定，也未充分引述有关标准和规范的条文，</w:t>
      </w:r>
      <w:r>
        <w:rPr>
          <w:rFonts w:hint="eastAsia"/>
          <w:szCs w:val="21"/>
          <w:lang w:eastAsia="zh-CN"/>
        </w:rPr>
        <w:t>报价</w:t>
      </w:r>
      <w:r>
        <w:rPr>
          <w:szCs w:val="21"/>
        </w:rPr>
        <w:t>方应保证提供符合本技术规格书和有关最新工业标准的产品。</w:t>
      </w:r>
    </w:p>
    <w:p w14:paraId="762FDA58">
      <w:pPr>
        <w:widowControl/>
        <w:spacing w:line="360" w:lineRule="auto"/>
        <w:jc w:val="left"/>
        <w:rPr>
          <w:szCs w:val="21"/>
        </w:rPr>
      </w:pPr>
      <w:r>
        <w:rPr>
          <w:szCs w:val="21"/>
        </w:rPr>
        <w:t>1.3本次</w:t>
      </w:r>
      <w:r>
        <w:rPr>
          <w:rFonts w:hint="eastAsia"/>
          <w:szCs w:val="21"/>
          <w:lang w:eastAsia="zh-CN"/>
        </w:rPr>
        <w:t>采购</w:t>
      </w:r>
      <w:r>
        <w:rPr>
          <w:szCs w:val="21"/>
        </w:rPr>
        <w:t>的</w:t>
      </w:r>
      <w:r>
        <w:rPr>
          <w:rFonts w:hint="eastAsia"/>
          <w:szCs w:val="21"/>
        </w:rPr>
        <w:t>全部仪表</w:t>
      </w:r>
      <w:r>
        <w:rPr>
          <w:szCs w:val="21"/>
        </w:rPr>
        <w:t>用于</w:t>
      </w:r>
      <w:r>
        <w:rPr>
          <w:rFonts w:hint="eastAsia"/>
          <w:szCs w:val="21"/>
        </w:rPr>
        <w:t>醋酸乙烯</w:t>
      </w:r>
      <w:r>
        <w:rPr>
          <w:szCs w:val="21"/>
        </w:rPr>
        <w:t>装置，</w:t>
      </w:r>
      <w:r>
        <w:rPr>
          <w:rFonts w:hint="eastAsia"/>
          <w:szCs w:val="21"/>
        </w:rPr>
        <w:t>它</w:t>
      </w:r>
      <w:r>
        <w:rPr>
          <w:szCs w:val="21"/>
        </w:rPr>
        <w:t>包括的功能设计、</w:t>
      </w:r>
      <w:r>
        <w:rPr>
          <w:rFonts w:hint="eastAsia"/>
          <w:szCs w:val="21"/>
        </w:rPr>
        <w:t>选型</w:t>
      </w:r>
      <w:r>
        <w:rPr>
          <w:szCs w:val="21"/>
        </w:rPr>
        <w:t>、性能、结构、制造、试验、安装和质量保证等各方面的技术要求。</w:t>
      </w:r>
    </w:p>
    <w:p w14:paraId="24D85DE7">
      <w:pPr>
        <w:widowControl/>
        <w:spacing w:line="360" w:lineRule="auto"/>
        <w:jc w:val="left"/>
        <w:rPr>
          <w:szCs w:val="21"/>
        </w:rPr>
      </w:pPr>
      <w:r>
        <w:rPr>
          <w:szCs w:val="21"/>
        </w:rPr>
        <w:t>1.4本次</w:t>
      </w:r>
      <w:r>
        <w:rPr>
          <w:rFonts w:hint="eastAsia"/>
          <w:szCs w:val="21"/>
          <w:lang w:eastAsia="zh-CN"/>
        </w:rPr>
        <w:t>采购</w:t>
      </w:r>
      <w:r>
        <w:rPr>
          <w:szCs w:val="21"/>
        </w:rPr>
        <w:t>要求所使用的标准如与</w:t>
      </w:r>
      <w:r>
        <w:rPr>
          <w:rFonts w:hint="eastAsia"/>
          <w:szCs w:val="21"/>
          <w:lang w:eastAsia="zh-CN"/>
        </w:rPr>
        <w:t>报价</w:t>
      </w:r>
      <w:r>
        <w:rPr>
          <w:szCs w:val="21"/>
        </w:rPr>
        <w:t>方所执行的标准发生矛盾时，按较高较严的标准执行。</w:t>
      </w:r>
    </w:p>
    <w:p w14:paraId="1B972B2E">
      <w:pPr>
        <w:widowControl/>
        <w:spacing w:line="360" w:lineRule="auto"/>
        <w:ind w:left="310" w:hanging="310" w:hangingChars="147"/>
        <w:jc w:val="left"/>
        <w:rPr>
          <w:b/>
          <w:szCs w:val="21"/>
        </w:rPr>
      </w:pPr>
      <w:r>
        <w:rPr>
          <w:b/>
          <w:szCs w:val="21"/>
        </w:rPr>
        <w:t>2.产品描述</w:t>
      </w:r>
    </w:p>
    <w:p w14:paraId="11604966">
      <w:pPr>
        <w:autoSpaceDE w:val="0"/>
        <w:autoSpaceDN w:val="0"/>
        <w:spacing w:line="360" w:lineRule="exact"/>
        <w:ind w:right="198"/>
        <w:rPr>
          <w:szCs w:val="21"/>
        </w:rPr>
      </w:pPr>
      <w:r>
        <w:rPr>
          <w:caps/>
          <w:szCs w:val="21"/>
        </w:rPr>
        <w:t xml:space="preserve">2.1 </w:t>
      </w:r>
      <w:r>
        <w:rPr>
          <w:szCs w:val="21"/>
        </w:rPr>
        <w:t>本批</w:t>
      </w:r>
      <w:r>
        <w:rPr>
          <w:rFonts w:hint="eastAsia"/>
          <w:szCs w:val="21"/>
        </w:rPr>
        <w:t>压力仪表台如下：</w:t>
      </w:r>
    </w:p>
    <w:tbl>
      <w:tblPr>
        <w:tblStyle w:val="2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4416"/>
        <w:gridCol w:w="1560"/>
        <w:gridCol w:w="746"/>
        <w:gridCol w:w="714"/>
        <w:gridCol w:w="1272"/>
      </w:tblGrid>
      <w:tr w14:paraId="40FA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5634CBB8">
            <w:pPr>
              <w:autoSpaceDE w:val="0"/>
              <w:autoSpaceDN w:val="0"/>
              <w:spacing w:line="360" w:lineRule="exact"/>
              <w:ind w:right="198"/>
              <w:jc w:val="center"/>
              <w:rPr>
                <w:kern w:val="0"/>
                <w:sz w:val="20"/>
                <w:szCs w:val="21"/>
              </w:rPr>
            </w:pPr>
            <w:r>
              <w:rPr>
                <w:rFonts w:hint="eastAsia"/>
                <w:kern w:val="0"/>
                <w:sz w:val="20"/>
                <w:szCs w:val="21"/>
              </w:rPr>
              <w:t>序号</w:t>
            </w:r>
          </w:p>
        </w:tc>
        <w:tc>
          <w:tcPr>
            <w:tcW w:w="4416" w:type="dxa"/>
          </w:tcPr>
          <w:p w14:paraId="427833A0">
            <w:pPr>
              <w:autoSpaceDE w:val="0"/>
              <w:autoSpaceDN w:val="0"/>
              <w:spacing w:line="360" w:lineRule="exact"/>
              <w:ind w:right="198"/>
              <w:jc w:val="center"/>
              <w:rPr>
                <w:kern w:val="0"/>
                <w:sz w:val="20"/>
                <w:szCs w:val="21"/>
              </w:rPr>
            </w:pPr>
            <w:r>
              <w:rPr>
                <w:rFonts w:hint="eastAsia"/>
                <w:kern w:val="0"/>
                <w:sz w:val="20"/>
                <w:szCs w:val="21"/>
              </w:rPr>
              <w:t>型式</w:t>
            </w:r>
          </w:p>
        </w:tc>
        <w:tc>
          <w:tcPr>
            <w:tcW w:w="1560" w:type="dxa"/>
          </w:tcPr>
          <w:p w14:paraId="18615C8A">
            <w:pPr>
              <w:autoSpaceDE w:val="0"/>
              <w:autoSpaceDN w:val="0"/>
              <w:spacing w:line="360" w:lineRule="exact"/>
              <w:ind w:right="198"/>
              <w:jc w:val="center"/>
              <w:rPr>
                <w:kern w:val="0"/>
                <w:sz w:val="20"/>
                <w:szCs w:val="21"/>
              </w:rPr>
            </w:pPr>
            <w:r>
              <w:rPr>
                <w:rFonts w:hint="eastAsia"/>
                <w:kern w:val="0"/>
                <w:sz w:val="20"/>
                <w:szCs w:val="21"/>
              </w:rPr>
              <w:t>量程MPa</w:t>
            </w:r>
          </w:p>
        </w:tc>
        <w:tc>
          <w:tcPr>
            <w:tcW w:w="746" w:type="dxa"/>
          </w:tcPr>
          <w:p w14:paraId="6A27E4AF">
            <w:pPr>
              <w:autoSpaceDE w:val="0"/>
              <w:autoSpaceDN w:val="0"/>
              <w:spacing w:line="360" w:lineRule="exact"/>
              <w:ind w:right="198"/>
              <w:jc w:val="center"/>
              <w:rPr>
                <w:kern w:val="0"/>
                <w:sz w:val="20"/>
                <w:szCs w:val="21"/>
              </w:rPr>
            </w:pPr>
            <w:r>
              <w:rPr>
                <w:rFonts w:hint="eastAsia"/>
                <w:kern w:val="0"/>
                <w:sz w:val="20"/>
                <w:szCs w:val="21"/>
              </w:rPr>
              <w:t>数量</w:t>
            </w:r>
          </w:p>
        </w:tc>
        <w:tc>
          <w:tcPr>
            <w:tcW w:w="714" w:type="dxa"/>
          </w:tcPr>
          <w:p w14:paraId="177D0384">
            <w:pPr>
              <w:autoSpaceDE w:val="0"/>
              <w:autoSpaceDN w:val="0"/>
              <w:spacing w:line="360" w:lineRule="exact"/>
              <w:ind w:right="198"/>
              <w:jc w:val="center"/>
              <w:rPr>
                <w:kern w:val="0"/>
                <w:sz w:val="20"/>
                <w:szCs w:val="21"/>
              </w:rPr>
            </w:pPr>
            <w:r>
              <w:rPr>
                <w:rFonts w:hint="eastAsia"/>
                <w:kern w:val="0"/>
                <w:sz w:val="20"/>
                <w:szCs w:val="21"/>
              </w:rPr>
              <w:t>供货数量</w:t>
            </w:r>
          </w:p>
        </w:tc>
        <w:tc>
          <w:tcPr>
            <w:tcW w:w="1272" w:type="dxa"/>
          </w:tcPr>
          <w:p w14:paraId="31FC8EAF">
            <w:pPr>
              <w:autoSpaceDE w:val="0"/>
              <w:autoSpaceDN w:val="0"/>
              <w:spacing w:line="360" w:lineRule="exact"/>
              <w:ind w:right="198"/>
              <w:jc w:val="center"/>
              <w:rPr>
                <w:kern w:val="0"/>
                <w:sz w:val="20"/>
                <w:szCs w:val="21"/>
              </w:rPr>
            </w:pPr>
            <w:r>
              <w:rPr>
                <w:rFonts w:hint="eastAsia"/>
                <w:kern w:val="0"/>
                <w:sz w:val="20"/>
                <w:szCs w:val="21"/>
              </w:rPr>
              <w:t>备注</w:t>
            </w:r>
          </w:p>
        </w:tc>
      </w:tr>
      <w:tr w14:paraId="4BCD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6"/>
          </w:tcPr>
          <w:p w14:paraId="0295E70C">
            <w:pPr>
              <w:autoSpaceDE w:val="0"/>
              <w:autoSpaceDN w:val="0"/>
              <w:spacing w:line="360" w:lineRule="exact"/>
              <w:ind w:right="198"/>
              <w:jc w:val="center"/>
              <w:rPr>
                <w:b/>
                <w:bCs/>
                <w:kern w:val="0"/>
                <w:sz w:val="20"/>
                <w:szCs w:val="21"/>
              </w:rPr>
            </w:pPr>
            <w:r>
              <w:rPr>
                <w:rFonts w:hint="eastAsia"/>
                <w:b/>
                <w:bCs/>
                <w:kern w:val="0"/>
                <w:sz w:val="20"/>
                <w:szCs w:val="21"/>
              </w:rPr>
              <w:t>压力表</w:t>
            </w:r>
          </w:p>
        </w:tc>
      </w:tr>
      <w:tr w14:paraId="31CD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03D52954">
            <w:pPr>
              <w:autoSpaceDE w:val="0"/>
              <w:autoSpaceDN w:val="0"/>
              <w:spacing w:line="360" w:lineRule="exact"/>
              <w:ind w:right="198"/>
              <w:jc w:val="center"/>
              <w:rPr>
                <w:kern w:val="0"/>
                <w:sz w:val="20"/>
                <w:szCs w:val="21"/>
              </w:rPr>
            </w:pPr>
            <w:r>
              <w:rPr>
                <w:rFonts w:hint="eastAsia"/>
                <w:kern w:val="0"/>
                <w:sz w:val="20"/>
                <w:szCs w:val="21"/>
              </w:rPr>
              <w:t>1</w:t>
            </w:r>
          </w:p>
        </w:tc>
        <w:tc>
          <w:tcPr>
            <w:tcW w:w="4416" w:type="dxa"/>
          </w:tcPr>
          <w:p w14:paraId="239F1DE9">
            <w:pPr>
              <w:autoSpaceDE w:val="0"/>
              <w:autoSpaceDN w:val="0"/>
              <w:spacing w:line="360" w:lineRule="exact"/>
              <w:ind w:right="198"/>
              <w:jc w:val="center"/>
              <w:rPr>
                <w:kern w:val="0"/>
                <w:sz w:val="20"/>
                <w:szCs w:val="21"/>
              </w:rPr>
            </w:pPr>
            <w:r>
              <w:rPr>
                <w:kern w:val="0"/>
                <w:sz w:val="20"/>
                <w:szCs w:val="21"/>
              </w:rPr>
              <w:t>BS6S10</w:t>
            </w:r>
          </w:p>
        </w:tc>
        <w:tc>
          <w:tcPr>
            <w:tcW w:w="1560" w:type="dxa"/>
          </w:tcPr>
          <w:p w14:paraId="2A4B356F">
            <w:pPr>
              <w:autoSpaceDE w:val="0"/>
              <w:autoSpaceDN w:val="0"/>
              <w:spacing w:line="360" w:lineRule="exact"/>
              <w:ind w:right="198"/>
              <w:jc w:val="center"/>
              <w:rPr>
                <w:kern w:val="0"/>
                <w:sz w:val="20"/>
                <w:szCs w:val="21"/>
              </w:rPr>
            </w:pPr>
            <w:r>
              <w:rPr>
                <w:rFonts w:hint="eastAsia"/>
                <w:kern w:val="0"/>
                <w:sz w:val="20"/>
                <w:szCs w:val="21"/>
              </w:rPr>
              <w:t>-0.1～0.15</w:t>
            </w:r>
          </w:p>
        </w:tc>
        <w:tc>
          <w:tcPr>
            <w:tcW w:w="746" w:type="dxa"/>
          </w:tcPr>
          <w:p w14:paraId="224DA93C">
            <w:pPr>
              <w:autoSpaceDE w:val="0"/>
              <w:autoSpaceDN w:val="0"/>
              <w:spacing w:line="360" w:lineRule="exact"/>
              <w:ind w:right="198"/>
              <w:jc w:val="center"/>
              <w:rPr>
                <w:kern w:val="0"/>
                <w:sz w:val="20"/>
                <w:szCs w:val="21"/>
              </w:rPr>
            </w:pPr>
            <w:r>
              <w:rPr>
                <w:rFonts w:hint="eastAsia"/>
                <w:kern w:val="0"/>
                <w:sz w:val="20"/>
                <w:szCs w:val="21"/>
              </w:rPr>
              <w:t>1</w:t>
            </w:r>
          </w:p>
        </w:tc>
        <w:tc>
          <w:tcPr>
            <w:tcW w:w="714" w:type="dxa"/>
          </w:tcPr>
          <w:p w14:paraId="18622855">
            <w:pPr>
              <w:autoSpaceDE w:val="0"/>
              <w:autoSpaceDN w:val="0"/>
              <w:spacing w:line="360" w:lineRule="exact"/>
              <w:ind w:right="198"/>
              <w:jc w:val="center"/>
              <w:rPr>
                <w:kern w:val="0"/>
                <w:sz w:val="20"/>
                <w:szCs w:val="21"/>
              </w:rPr>
            </w:pPr>
            <w:r>
              <w:rPr>
                <w:rFonts w:hint="eastAsia"/>
                <w:kern w:val="0"/>
                <w:sz w:val="20"/>
                <w:szCs w:val="21"/>
              </w:rPr>
              <w:t>1</w:t>
            </w:r>
          </w:p>
        </w:tc>
        <w:tc>
          <w:tcPr>
            <w:tcW w:w="1272" w:type="dxa"/>
          </w:tcPr>
          <w:p w14:paraId="08B20DF0">
            <w:pPr>
              <w:autoSpaceDE w:val="0"/>
              <w:autoSpaceDN w:val="0"/>
              <w:spacing w:line="360" w:lineRule="exact"/>
              <w:ind w:right="198"/>
              <w:jc w:val="center"/>
              <w:rPr>
                <w:kern w:val="0"/>
                <w:sz w:val="20"/>
                <w:szCs w:val="21"/>
              </w:rPr>
            </w:pPr>
          </w:p>
        </w:tc>
      </w:tr>
      <w:tr w14:paraId="7D34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7E097CD3">
            <w:pPr>
              <w:autoSpaceDE w:val="0"/>
              <w:autoSpaceDN w:val="0"/>
              <w:spacing w:line="360" w:lineRule="exact"/>
              <w:ind w:right="198"/>
              <w:jc w:val="center"/>
              <w:rPr>
                <w:kern w:val="0"/>
                <w:sz w:val="20"/>
                <w:szCs w:val="21"/>
              </w:rPr>
            </w:pPr>
            <w:r>
              <w:rPr>
                <w:rFonts w:hint="eastAsia"/>
                <w:kern w:val="0"/>
                <w:sz w:val="20"/>
                <w:szCs w:val="21"/>
              </w:rPr>
              <w:t>2</w:t>
            </w:r>
          </w:p>
        </w:tc>
        <w:tc>
          <w:tcPr>
            <w:tcW w:w="4416" w:type="dxa"/>
          </w:tcPr>
          <w:p w14:paraId="4D06B57E">
            <w:pPr>
              <w:autoSpaceDE w:val="0"/>
              <w:autoSpaceDN w:val="0"/>
              <w:spacing w:line="360" w:lineRule="exact"/>
              <w:ind w:right="198"/>
              <w:jc w:val="center"/>
              <w:rPr>
                <w:kern w:val="0"/>
                <w:sz w:val="20"/>
                <w:szCs w:val="21"/>
              </w:rPr>
            </w:pPr>
            <w:r>
              <w:rPr>
                <w:kern w:val="0"/>
                <w:sz w:val="20"/>
                <w:szCs w:val="21"/>
              </w:rPr>
              <w:t>BS6S10</w:t>
            </w:r>
          </w:p>
        </w:tc>
        <w:tc>
          <w:tcPr>
            <w:tcW w:w="1560" w:type="dxa"/>
          </w:tcPr>
          <w:p w14:paraId="156D92F2">
            <w:pPr>
              <w:autoSpaceDE w:val="0"/>
              <w:autoSpaceDN w:val="0"/>
              <w:spacing w:line="360" w:lineRule="exact"/>
              <w:ind w:right="198"/>
              <w:jc w:val="center"/>
              <w:rPr>
                <w:kern w:val="0"/>
                <w:sz w:val="20"/>
                <w:szCs w:val="21"/>
              </w:rPr>
            </w:pPr>
            <w:r>
              <w:rPr>
                <w:rFonts w:hint="eastAsia"/>
                <w:kern w:val="0"/>
                <w:sz w:val="20"/>
                <w:szCs w:val="21"/>
              </w:rPr>
              <w:t>0～0.16</w:t>
            </w:r>
          </w:p>
        </w:tc>
        <w:tc>
          <w:tcPr>
            <w:tcW w:w="746" w:type="dxa"/>
          </w:tcPr>
          <w:p w14:paraId="27AAFE2B">
            <w:pPr>
              <w:autoSpaceDE w:val="0"/>
              <w:autoSpaceDN w:val="0"/>
              <w:spacing w:line="360" w:lineRule="exact"/>
              <w:ind w:right="198"/>
              <w:jc w:val="center"/>
              <w:rPr>
                <w:kern w:val="0"/>
                <w:sz w:val="20"/>
                <w:szCs w:val="21"/>
              </w:rPr>
            </w:pPr>
            <w:r>
              <w:rPr>
                <w:rFonts w:hint="eastAsia"/>
                <w:kern w:val="0"/>
                <w:sz w:val="20"/>
                <w:szCs w:val="21"/>
              </w:rPr>
              <w:t>1</w:t>
            </w:r>
          </w:p>
        </w:tc>
        <w:tc>
          <w:tcPr>
            <w:tcW w:w="714" w:type="dxa"/>
          </w:tcPr>
          <w:p w14:paraId="65E5908F">
            <w:pPr>
              <w:autoSpaceDE w:val="0"/>
              <w:autoSpaceDN w:val="0"/>
              <w:spacing w:line="360" w:lineRule="exact"/>
              <w:ind w:right="198"/>
              <w:jc w:val="center"/>
              <w:rPr>
                <w:kern w:val="0"/>
                <w:sz w:val="20"/>
                <w:szCs w:val="21"/>
              </w:rPr>
            </w:pPr>
            <w:r>
              <w:rPr>
                <w:rFonts w:hint="eastAsia"/>
                <w:kern w:val="0"/>
                <w:sz w:val="20"/>
                <w:szCs w:val="21"/>
              </w:rPr>
              <w:t>1</w:t>
            </w:r>
          </w:p>
        </w:tc>
        <w:tc>
          <w:tcPr>
            <w:tcW w:w="1272" w:type="dxa"/>
          </w:tcPr>
          <w:p w14:paraId="32E7AF18">
            <w:pPr>
              <w:autoSpaceDE w:val="0"/>
              <w:autoSpaceDN w:val="0"/>
              <w:spacing w:line="360" w:lineRule="exact"/>
              <w:ind w:right="198"/>
              <w:jc w:val="center"/>
              <w:rPr>
                <w:kern w:val="0"/>
                <w:sz w:val="20"/>
                <w:szCs w:val="21"/>
              </w:rPr>
            </w:pPr>
          </w:p>
        </w:tc>
      </w:tr>
      <w:tr w14:paraId="3EB5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03B0383C">
            <w:pPr>
              <w:autoSpaceDE w:val="0"/>
              <w:autoSpaceDN w:val="0"/>
              <w:spacing w:line="360" w:lineRule="exact"/>
              <w:ind w:right="198"/>
              <w:jc w:val="center"/>
              <w:rPr>
                <w:kern w:val="0"/>
                <w:sz w:val="20"/>
                <w:szCs w:val="21"/>
              </w:rPr>
            </w:pPr>
            <w:r>
              <w:rPr>
                <w:rFonts w:hint="eastAsia"/>
                <w:kern w:val="0"/>
                <w:sz w:val="20"/>
                <w:szCs w:val="21"/>
              </w:rPr>
              <w:t>3</w:t>
            </w:r>
          </w:p>
        </w:tc>
        <w:tc>
          <w:tcPr>
            <w:tcW w:w="4416" w:type="dxa"/>
          </w:tcPr>
          <w:p w14:paraId="1A6A09CD">
            <w:pPr>
              <w:autoSpaceDE w:val="0"/>
              <w:autoSpaceDN w:val="0"/>
              <w:spacing w:line="360" w:lineRule="exact"/>
              <w:ind w:right="198"/>
              <w:jc w:val="center"/>
              <w:rPr>
                <w:kern w:val="0"/>
                <w:sz w:val="20"/>
                <w:szCs w:val="21"/>
              </w:rPr>
            </w:pPr>
            <w:r>
              <w:rPr>
                <w:kern w:val="0"/>
                <w:sz w:val="20"/>
                <w:szCs w:val="21"/>
              </w:rPr>
              <w:t>BS6S10</w:t>
            </w:r>
          </w:p>
        </w:tc>
        <w:tc>
          <w:tcPr>
            <w:tcW w:w="1560" w:type="dxa"/>
          </w:tcPr>
          <w:p w14:paraId="7106B332">
            <w:pPr>
              <w:tabs>
                <w:tab w:val="left" w:pos="1035"/>
              </w:tabs>
              <w:autoSpaceDE w:val="0"/>
              <w:autoSpaceDN w:val="0"/>
              <w:spacing w:line="360" w:lineRule="exact"/>
              <w:ind w:right="198"/>
              <w:jc w:val="center"/>
              <w:rPr>
                <w:kern w:val="0"/>
                <w:sz w:val="20"/>
                <w:szCs w:val="21"/>
              </w:rPr>
            </w:pPr>
            <w:r>
              <w:rPr>
                <w:rFonts w:hint="eastAsia"/>
                <w:kern w:val="0"/>
                <w:sz w:val="20"/>
                <w:szCs w:val="21"/>
              </w:rPr>
              <w:t>0～0.25</w:t>
            </w:r>
          </w:p>
        </w:tc>
        <w:tc>
          <w:tcPr>
            <w:tcW w:w="746" w:type="dxa"/>
          </w:tcPr>
          <w:p w14:paraId="29156812">
            <w:pPr>
              <w:autoSpaceDE w:val="0"/>
              <w:autoSpaceDN w:val="0"/>
              <w:spacing w:line="360" w:lineRule="exact"/>
              <w:ind w:right="198"/>
              <w:jc w:val="center"/>
              <w:rPr>
                <w:kern w:val="0"/>
                <w:sz w:val="20"/>
                <w:szCs w:val="21"/>
              </w:rPr>
            </w:pPr>
            <w:r>
              <w:rPr>
                <w:rFonts w:hint="eastAsia"/>
                <w:kern w:val="0"/>
                <w:sz w:val="20"/>
                <w:szCs w:val="21"/>
              </w:rPr>
              <w:t>1</w:t>
            </w:r>
          </w:p>
        </w:tc>
        <w:tc>
          <w:tcPr>
            <w:tcW w:w="714" w:type="dxa"/>
          </w:tcPr>
          <w:p w14:paraId="35464B63">
            <w:pPr>
              <w:autoSpaceDE w:val="0"/>
              <w:autoSpaceDN w:val="0"/>
              <w:spacing w:line="360" w:lineRule="exact"/>
              <w:ind w:right="198"/>
              <w:jc w:val="center"/>
              <w:rPr>
                <w:kern w:val="0"/>
                <w:sz w:val="20"/>
                <w:szCs w:val="21"/>
              </w:rPr>
            </w:pPr>
            <w:r>
              <w:rPr>
                <w:rFonts w:hint="eastAsia"/>
                <w:kern w:val="0"/>
                <w:sz w:val="20"/>
                <w:szCs w:val="21"/>
              </w:rPr>
              <w:t>1</w:t>
            </w:r>
          </w:p>
        </w:tc>
        <w:tc>
          <w:tcPr>
            <w:tcW w:w="1272" w:type="dxa"/>
          </w:tcPr>
          <w:p w14:paraId="64C6EE6D">
            <w:pPr>
              <w:autoSpaceDE w:val="0"/>
              <w:autoSpaceDN w:val="0"/>
              <w:spacing w:line="360" w:lineRule="exact"/>
              <w:ind w:right="198"/>
              <w:jc w:val="center"/>
              <w:rPr>
                <w:kern w:val="0"/>
                <w:sz w:val="20"/>
                <w:szCs w:val="21"/>
              </w:rPr>
            </w:pPr>
          </w:p>
        </w:tc>
      </w:tr>
      <w:tr w14:paraId="5D39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3A9E228C">
            <w:pPr>
              <w:autoSpaceDE w:val="0"/>
              <w:autoSpaceDN w:val="0"/>
              <w:spacing w:line="360" w:lineRule="exact"/>
              <w:ind w:right="198"/>
              <w:jc w:val="center"/>
              <w:rPr>
                <w:kern w:val="0"/>
                <w:sz w:val="20"/>
                <w:szCs w:val="21"/>
              </w:rPr>
            </w:pPr>
            <w:r>
              <w:rPr>
                <w:rFonts w:hint="eastAsia"/>
                <w:kern w:val="0"/>
                <w:sz w:val="20"/>
                <w:szCs w:val="21"/>
              </w:rPr>
              <w:t>4</w:t>
            </w:r>
          </w:p>
        </w:tc>
        <w:tc>
          <w:tcPr>
            <w:tcW w:w="4416" w:type="dxa"/>
          </w:tcPr>
          <w:p w14:paraId="5FA02CC0">
            <w:pPr>
              <w:tabs>
                <w:tab w:val="left" w:pos="735"/>
              </w:tabs>
              <w:autoSpaceDE w:val="0"/>
              <w:autoSpaceDN w:val="0"/>
              <w:spacing w:line="360" w:lineRule="exact"/>
              <w:ind w:right="198"/>
              <w:jc w:val="center"/>
              <w:rPr>
                <w:kern w:val="0"/>
                <w:sz w:val="20"/>
                <w:szCs w:val="21"/>
              </w:rPr>
            </w:pPr>
            <w:r>
              <w:rPr>
                <w:kern w:val="0"/>
                <w:sz w:val="20"/>
                <w:szCs w:val="21"/>
              </w:rPr>
              <w:t>BS6S10</w:t>
            </w:r>
          </w:p>
        </w:tc>
        <w:tc>
          <w:tcPr>
            <w:tcW w:w="1560" w:type="dxa"/>
          </w:tcPr>
          <w:p w14:paraId="1EE19E10">
            <w:pPr>
              <w:tabs>
                <w:tab w:val="left" w:pos="1035"/>
              </w:tabs>
              <w:autoSpaceDE w:val="0"/>
              <w:autoSpaceDN w:val="0"/>
              <w:spacing w:line="360" w:lineRule="exact"/>
              <w:ind w:right="198"/>
              <w:jc w:val="center"/>
              <w:rPr>
                <w:kern w:val="0"/>
                <w:sz w:val="20"/>
                <w:szCs w:val="21"/>
              </w:rPr>
            </w:pPr>
            <w:r>
              <w:rPr>
                <w:rFonts w:hint="eastAsia"/>
                <w:kern w:val="0"/>
                <w:sz w:val="20"/>
                <w:szCs w:val="21"/>
              </w:rPr>
              <w:t>0～0.6</w:t>
            </w:r>
          </w:p>
        </w:tc>
        <w:tc>
          <w:tcPr>
            <w:tcW w:w="746" w:type="dxa"/>
          </w:tcPr>
          <w:p w14:paraId="50799D42">
            <w:pPr>
              <w:autoSpaceDE w:val="0"/>
              <w:autoSpaceDN w:val="0"/>
              <w:spacing w:line="360" w:lineRule="exact"/>
              <w:ind w:right="198"/>
              <w:jc w:val="center"/>
              <w:rPr>
                <w:kern w:val="0"/>
                <w:sz w:val="20"/>
                <w:szCs w:val="21"/>
              </w:rPr>
            </w:pPr>
            <w:r>
              <w:rPr>
                <w:rFonts w:hint="eastAsia"/>
                <w:kern w:val="0"/>
                <w:sz w:val="20"/>
                <w:szCs w:val="21"/>
              </w:rPr>
              <w:t>3</w:t>
            </w:r>
          </w:p>
        </w:tc>
        <w:tc>
          <w:tcPr>
            <w:tcW w:w="714" w:type="dxa"/>
          </w:tcPr>
          <w:p w14:paraId="6492D7D3">
            <w:pPr>
              <w:autoSpaceDE w:val="0"/>
              <w:autoSpaceDN w:val="0"/>
              <w:spacing w:line="360" w:lineRule="exact"/>
              <w:ind w:right="198"/>
              <w:jc w:val="center"/>
              <w:rPr>
                <w:kern w:val="0"/>
                <w:sz w:val="20"/>
                <w:szCs w:val="21"/>
              </w:rPr>
            </w:pPr>
            <w:r>
              <w:rPr>
                <w:rFonts w:hint="eastAsia"/>
                <w:kern w:val="0"/>
                <w:sz w:val="20"/>
                <w:szCs w:val="21"/>
              </w:rPr>
              <w:t>4</w:t>
            </w:r>
          </w:p>
        </w:tc>
        <w:tc>
          <w:tcPr>
            <w:tcW w:w="1272" w:type="dxa"/>
          </w:tcPr>
          <w:p w14:paraId="706E943D">
            <w:pPr>
              <w:autoSpaceDE w:val="0"/>
              <w:autoSpaceDN w:val="0"/>
              <w:spacing w:line="360" w:lineRule="exact"/>
              <w:ind w:right="198"/>
              <w:jc w:val="center"/>
              <w:rPr>
                <w:kern w:val="0"/>
                <w:sz w:val="20"/>
                <w:szCs w:val="21"/>
              </w:rPr>
            </w:pPr>
          </w:p>
        </w:tc>
      </w:tr>
      <w:tr w14:paraId="35CF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6C76D0A4">
            <w:pPr>
              <w:autoSpaceDE w:val="0"/>
              <w:autoSpaceDN w:val="0"/>
              <w:spacing w:line="360" w:lineRule="exact"/>
              <w:ind w:right="198"/>
              <w:jc w:val="center"/>
              <w:rPr>
                <w:kern w:val="0"/>
                <w:sz w:val="20"/>
                <w:szCs w:val="21"/>
              </w:rPr>
            </w:pPr>
            <w:r>
              <w:rPr>
                <w:rFonts w:hint="eastAsia"/>
                <w:kern w:val="0"/>
                <w:sz w:val="20"/>
                <w:szCs w:val="21"/>
              </w:rPr>
              <w:t>5</w:t>
            </w:r>
          </w:p>
        </w:tc>
        <w:tc>
          <w:tcPr>
            <w:tcW w:w="4416" w:type="dxa"/>
          </w:tcPr>
          <w:p w14:paraId="252F25F5">
            <w:pPr>
              <w:tabs>
                <w:tab w:val="left" w:pos="735"/>
              </w:tabs>
              <w:autoSpaceDE w:val="0"/>
              <w:autoSpaceDN w:val="0"/>
              <w:spacing w:line="360" w:lineRule="exact"/>
              <w:ind w:right="198"/>
              <w:jc w:val="center"/>
              <w:rPr>
                <w:kern w:val="0"/>
                <w:sz w:val="20"/>
                <w:szCs w:val="21"/>
              </w:rPr>
            </w:pPr>
            <w:r>
              <w:rPr>
                <w:kern w:val="0"/>
                <w:sz w:val="20"/>
                <w:szCs w:val="21"/>
              </w:rPr>
              <w:t>MS6SS</w:t>
            </w:r>
          </w:p>
        </w:tc>
        <w:tc>
          <w:tcPr>
            <w:tcW w:w="1560" w:type="dxa"/>
          </w:tcPr>
          <w:p w14:paraId="1CCFDD95">
            <w:pPr>
              <w:tabs>
                <w:tab w:val="left" w:pos="1035"/>
              </w:tabs>
              <w:autoSpaceDE w:val="0"/>
              <w:autoSpaceDN w:val="0"/>
              <w:spacing w:line="360" w:lineRule="exact"/>
              <w:ind w:right="198"/>
              <w:jc w:val="center"/>
              <w:rPr>
                <w:kern w:val="0"/>
                <w:sz w:val="20"/>
                <w:szCs w:val="21"/>
              </w:rPr>
            </w:pPr>
            <w:r>
              <w:rPr>
                <w:rFonts w:hint="eastAsia"/>
                <w:kern w:val="0"/>
                <w:sz w:val="20"/>
                <w:szCs w:val="21"/>
              </w:rPr>
              <w:t>0～1.0</w:t>
            </w:r>
          </w:p>
        </w:tc>
        <w:tc>
          <w:tcPr>
            <w:tcW w:w="746" w:type="dxa"/>
          </w:tcPr>
          <w:p w14:paraId="6D744BBB">
            <w:pPr>
              <w:autoSpaceDE w:val="0"/>
              <w:autoSpaceDN w:val="0"/>
              <w:spacing w:line="360" w:lineRule="exact"/>
              <w:ind w:right="198"/>
              <w:jc w:val="center"/>
              <w:rPr>
                <w:kern w:val="0"/>
                <w:sz w:val="20"/>
                <w:szCs w:val="21"/>
              </w:rPr>
            </w:pPr>
            <w:r>
              <w:rPr>
                <w:rFonts w:hint="eastAsia"/>
                <w:kern w:val="0"/>
                <w:sz w:val="20"/>
                <w:szCs w:val="21"/>
              </w:rPr>
              <w:t>4</w:t>
            </w:r>
          </w:p>
        </w:tc>
        <w:tc>
          <w:tcPr>
            <w:tcW w:w="714" w:type="dxa"/>
          </w:tcPr>
          <w:p w14:paraId="218A4464">
            <w:pPr>
              <w:autoSpaceDE w:val="0"/>
              <w:autoSpaceDN w:val="0"/>
              <w:spacing w:line="360" w:lineRule="exact"/>
              <w:ind w:right="198"/>
              <w:jc w:val="center"/>
              <w:rPr>
                <w:kern w:val="0"/>
                <w:sz w:val="20"/>
                <w:szCs w:val="21"/>
              </w:rPr>
            </w:pPr>
            <w:r>
              <w:rPr>
                <w:rFonts w:hint="eastAsia"/>
                <w:kern w:val="0"/>
                <w:sz w:val="20"/>
                <w:szCs w:val="21"/>
              </w:rPr>
              <w:t>5</w:t>
            </w:r>
          </w:p>
        </w:tc>
        <w:tc>
          <w:tcPr>
            <w:tcW w:w="1272" w:type="dxa"/>
          </w:tcPr>
          <w:p w14:paraId="506E62C1">
            <w:pPr>
              <w:autoSpaceDE w:val="0"/>
              <w:autoSpaceDN w:val="0"/>
              <w:spacing w:line="360" w:lineRule="exact"/>
              <w:ind w:right="198"/>
              <w:jc w:val="center"/>
              <w:rPr>
                <w:kern w:val="0"/>
                <w:sz w:val="20"/>
                <w:szCs w:val="21"/>
              </w:rPr>
            </w:pPr>
          </w:p>
        </w:tc>
      </w:tr>
      <w:tr w14:paraId="4759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0478768D">
            <w:pPr>
              <w:autoSpaceDE w:val="0"/>
              <w:autoSpaceDN w:val="0"/>
              <w:spacing w:line="360" w:lineRule="exact"/>
              <w:ind w:right="198"/>
              <w:jc w:val="center"/>
              <w:rPr>
                <w:kern w:val="0"/>
                <w:sz w:val="20"/>
                <w:szCs w:val="21"/>
              </w:rPr>
            </w:pPr>
            <w:r>
              <w:rPr>
                <w:rFonts w:hint="eastAsia"/>
                <w:kern w:val="0"/>
                <w:sz w:val="20"/>
                <w:szCs w:val="21"/>
              </w:rPr>
              <w:t>6</w:t>
            </w:r>
          </w:p>
        </w:tc>
        <w:tc>
          <w:tcPr>
            <w:tcW w:w="4416" w:type="dxa"/>
          </w:tcPr>
          <w:p w14:paraId="1C68B76C">
            <w:pPr>
              <w:tabs>
                <w:tab w:val="left" w:pos="735"/>
              </w:tabs>
              <w:autoSpaceDE w:val="0"/>
              <w:autoSpaceDN w:val="0"/>
              <w:spacing w:line="360" w:lineRule="exact"/>
              <w:ind w:right="198"/>
              <w:jc w:val="center"/>
              <w:rPr>
                <w:kern w:val="0"/>
                <w:sz w:val="20"/>
                <w:szCs w:val="21"/>
              </w:rPr>
            </w:pPr>
            <w:r>
              <w:rPr>
                <w:kern w:val="0"/>
                <w:sz w:val="20"/>
                <w:szCs w:val="21"/>
              </w:rPr>
              <w:t>BS6S10</w:t>
            </w:r>
          </w:p>
        </w:tc>
        <w:tc>
          <w:tcPr>
            <w:tcW w:w="1560" w:type="dxa"/>
          </w:tcPr>
          <w:p w14:paraId="7851668C">
            <w:pPr>
              <w:tabs>
                <w:tab w:val="left" w:pos="1035"/>
              </w:tabs>
              <w:autoSpaceDE w:val="0"/>
              <w:autoSpaceDN w:val="0"/>
              <w:spacing w:line="360" w:lineRule="exact"/>
              <w:ind w:right="198"/>
              <w:jc w:val="center"/>
              <w:rPr>
                <w:kern w:val="0"/>
                <w:sz w:val="20"/>
                <w:szCs w:val="21"/>
              </w:rPr>
            </w:pPr>
            <w:r>
              <w:rPr>
                <w:rFonts w:hint="eastAsia"/>
                <w:kern w:val="0"/>
                <w:sz w:val="20"/>
                <w:szCs w:val="21"/>
              </w:rPr>
              <w:t>0～1.6</w:t>
            </w:r>
          </w:p>
        </w:tc>
        <w:tc>
          <w:tcPr>
            <w:tcW w:w="746" w:type="dxa"/>
          </w:tcPr>
          <w:p w14:paraId="65D81187">
            <w:pPr>
              <w:autoSpaceDE w:val="0"/>
              <w:autoSpaceDN w:val="0"/>
              <w:spacing w:line="360" w:lineRule="exact"/>
              <w:ind w:right="198"/>
              <w:jc w:val="center"/>
              <w:rPr>
                <w:kern w:val="0"/>
                <w:sz w:val="20"/>
                <w:szCs w:val="21"/>
              </w:rPr>
            </w:pPr>
            <w:r>
              <w:rPr>
                <w:rFonts w:hint="eastAsia"/>
                <w:kern w:val="0"/>
                <w:sz w:val="20"/>
                <w:szCs w:val="21"/>
              </w:rPr>
              <w:t>24</w:t>
            </w:r>
          </w:p>
        </w:tc>
        <w:tc>
          <w:tcPr>
            <w:tcW w:w="714" w:type="dxa"/>
          </w:tcPr>
          <w:p w14:paraId="2D254DDF">
            <w:pPr>
              <w:autoSpaceDE w:val="0"/>
              <w:autoSpaceDN w:val="0"/>
              <w:spacing w:line="360" w:lineRule="exact"/>
              <w:ind w:right="198"/>
              <w:jc w:val="center"/>
              <w:rPr>
                <w:kern w:val="0"/>
                <w:sz w:val="20"/>
                <w:szCs w:val="21"/>
              </w:rPr>
            </w:pPr>
            <w:r>
              <w:rPr>
                <w:rFonts w:hint="eastAsia"/>
                <w:kern w:val="0"/>
                <w:sz w:val="20"/>
                <w:szCs w:val="21"/>
              </w:rPr>
              <w:t>30</w:t>
            </w:r>
          </w:p>
        </w:tc>
        <w:tc>
          <w:tcPr>
            <w:tcW w:w="1272" w:type="dxa"/>
          </w:tcPr>
          <w:p w14:paraId="0B293816">
            <w:pPr>
              <w:autoSpaceDE w:val="0"/>
              <w:autoSpaceDN w:val="0"/>
              <w:spacing w:line="360" w:lineRule="exact"/>
              <w:ind w:right="198"/>
              <w:jc w:val="center"/>
              <w:rPr>
                <w:kern w:val="0"/>
                <w:sz w:val="20"/>
                <w:szCs w:val="21"/>
              </w:rPr>
            </w:pPr>
          </w:p>
        </w:tc>
      </w:tr>
      <w:tr w14:paraId="2B1A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46E28664">
            <w:pPr>
              <w:autoSpaceDE w:val="0"/>
              <w:autoSpaceDN w:val="0"/>
              <w:spacing w:line="360" w:lineRule="exact"/>
              <w:ind w:right="198"/>
              <w:jc w:val="center"/>
              <w:rPr>
                <w:kern w:val="0"/>
                <w:sz w:val="20"/>
                <w:szCs w:val="21"/>
              </w:rPr>
            </w:pPr>
            <w:r>
              <w:rPr>
                <w:rFonts w:hint="eastAsia"/>
                <w:kern w:val="0"/>
                <w:sz w:val="20"/>
                <w:szCs w:val="21"/>
              </w:rPr>
              <w:t>7</w:t>
            </w:r>
          </w:p>
        </w:tc>
        <w:tc>
          <w:tcPr>
            <w:tcW w:w="4416" w:type="dxa"/>
          </w:tcPr>
          <w:p w14:paraId="7B4A7674">
            <w:pPr>
              <w:tabs>
                <w:tab w:val="left" w:pos="735"/>
              </w:tabs>
              <w:autoSpaceDE w:val="0"/>
              <w:autoSpaceDN w:val="0"/>
              <w:spacing w:line="360" w:lineRule="exact"/>
              <w:ind w:right="198"/>
              <w:jc w:val="center"/>
              <w:rPr>
                <w:kern w:val="0"/>
                <w:sz w:val="20"/>
                <w:szCs w:val="21"/>
              </w:rPr>
            </w:pPr>
            <w:r>
              <w:rPr>
                <w:kern w:val="0"/>
                <w:sz w:val="20"/>
                <w:szCs w:val="21"/>
              </w:rPr>
              <w:t>DS6L10</w:t>
            </w:r>
          </w:p>
        </w:tc>
        <w:tc>
          <w:tcPr>
            <w:tcW w:w="1560" w:type="dxa"/>
          </w:tcPr>
          <w:p w14:paraId="72AF2EF5">
            <w:pPr>
              <w:tabs>
                <w:tab w:val="left" w:pos="1035"/>
              </w:tabs>
              <w:autoSpaceDE w:val="0"/>
              <w:autoSpaceDN w:val="0"/>
              <w:spacing w:line="360" w:lineRule="exact"/>
              <w:ind w:right="198"/>
              <w:jc w:val="center"/>
              <w:rPr>
                <w:kern w:val="0"/>
                <w:sz w:val="20"/>
                <w:szCs w:val="21"/>
              </w:rPr>
            </w:pPr>
            <w:r>
              <w:rPr>
                <w:rFonts w:hint="eastAsia"/>
                <w:kern w:val="0"/>
                <w:sz w:val="20"/>
                <w:szCs w:val="21"/>
              </w:rPr>
              <w:t>0～10kPa</w:t>
            </w:r>
          </w:p>
        </w:tc>
        <w:tc>
          <w:tcPr>
            <w:tcW w:w="746" w:type="dxa"/>
          </w:tcPr>
          <w:p w14:paraId="45A95FB8">
            <w:pPr>
              <w:autoSpaceDE w:val="0"/>
              <w:autoSpaceDN w:val="0"/>
              <w:spacing w:line="360" w:lineRule="exact"/>
              <w:ind w:right="198"/>
              <w:jc w:val="center"/>
              <w:rPr>
                <w:kern w:val="0"/>
                <w:sz w:val="20"/>
                <w:szCs w:val="21"/>
              </w:rPr>
            </w:pPr>
            <w:r>
              <w:rPr>
                <w:rFonts w:hint="eastAsia"/>
                <w:kern w:val="0"/>
                <w:sz w:val="20"/>
                <w:szCs w:val="21"/>
              </w:rPr>
              <w:t>10</w:t>
            </w:r>
          </w:p>
        </w:tc>
        <w:tc>
          <w:tcPr>
            <w:tcW w:w="714" w:type="dxa"/>
          </w:tcPr>
          <w:p w14:paraId="0DC9F348">
            <w:pPr>
              <w:autoSpaceDE w:val="0"/>
              <w:autoSpaceDN w:val="0"/>
              <w:spacing w:line="360" w:lineRule="exact"/>
              <w:ind w:right="198"/>
              <w:jc w:val="center"/>
              <w:rPr>
                <w:kern w:val="0"/>
                <w:sz w:val="20"/>
                <w:szCs w:val="21"/>
              </w:rPr>
            </w:pPr>
            <w:r>
              <w:rPr>
                <w:rFonts w:hint="eastAsia"/>
                <w:kern w:val="0"/>
                <w:sz w:val="20"/>
                <w:szCs w:val="21"/>
              </w:rPr>
              <w:t>13</w:t>
            </w:r>
          </w:p>
        </w:tc>
        <w:tc>
          <w:tcPr>
            <w:tcW w:w="1272" w:type="dxa"/>
          </w:tcPr>
          <w:p w14:paraId="1786D80B">
            <w:pPr>
              <w:autoSpaceDE w:val="0"/>
              <w:autoSpaceDN w:val="0"/>
              <w:spacing w:line="360" w:lineRule="exact"/>
              <w:ind w:right="198"/>
              <w:jc w:val="center"/>
              <w:rPr>
                <w:kern w:val="0"/>
                <w:sz w:val="20"/>
                <w:szCs w:val="21"/>
              </w:rPr>
            </w:pPr>
          </w:p>
        </w:tc>
      </w:tr>
      <w:tr w14:paraId="4BFD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10039BF3">
            <w:pPr>
              <w:autoSpaceDE w:val="0"/>
              <w:autoSpaceDN w:val="0"/>
              <w:spacing w:line="360" w:lineRule="exact"/>
              <w:ind w:right="198"/>
              <w:jc w:val="center"/>
              <w:rPr>
                <w:kern w:val="0"/>
                <w:sz w:val="20"/>
                <w:szCs w:val="21"/>
              </w:rPr>
            </w:pPr>
            <w:r>
              <w:rPr>
                <w:rFonts w:hint="eastAsia"/>
                <w:kern w:val="0"/>
                <w:sz w:val="20"/>
                <w:szCs w:val="21"/>
              </w:rPr>
              <w:t>8</w:t>
            </w:r>
          </w:p>
        </w:tc>
        <w:tc>
          <w:tcPr>
            <w:tcW w:w="4416" w:type="dxa"/>
          </w:tcPr>
          <w:p w14:paraId="758266E8">
            <w:pPr>
              <w:tabs>
                <w:tab w:val="left" w:pos="735"/>
              </w:tabs>
              <w:autoSpaceDE w:val="0"/>
              <w:autoSpaceDN w:val="0"/>
              <w:spacing w:line="360" w:lineRule="exact"/>
              <w:ind w:right="198"/>
              <w:jc w:val="center"/>
              <w:rPr>
                <w:kern w:val="0"/>
                <w:sz w:val="20"/>
                <w:szCs w:val="21"/>
              </w:rPr>
            </w:pPr>
            <w:r>
              <w:rPr>
                <w:kern w:val="0"/>
                <w:sz w:val="20"/>
                <w:szCs w:val="21"/>
              </w:rPr>
              <w:t>DS6S10</w:t>
            </w:r>
          </w:p>
        </w:tc>
        <w:tc>
          <w:tcPr>
            <w:tcW w:w="1560" w:type="dxa"/>
          </w:tcPr>
          <w:p w14:paraId="26B2C3E0">
            <w:pPr>
              <w:tabs>
                <w:tab w:val="left" w:pos="1035"/>
              </w:tabs>
              <w:autoSpaceDE w:val="0"/>
              <w:autoSpaceDN w:val="0"/>
              <w:spacing w:line="360" w:lineRule="exact"/>
              <w:ind w:right="198"/>
              <w:jc w:val="center"/>
              <w:rPr>
                <w:kern w:val="0"/>
                <w:sz w:val="20"/>
                <w:szCs w:val="21"/>
              </w:rPr>
            </w:pPr>
            <w:r>
              <w:rPr>
                <w:rFonts w:hint="eastAsia"/>
                <w:kern w:val="0"/>
                <w:sz w:val="20"/>
                <w:szCs w:val="21"/>
              </w:rPr>
              <w:t>0～16kPa</w:t>
            </w:r>
          </w:p>
        </w:tc>
        <w:tc>
          <w:tcPr>
            <w:tcW w:w="746" w:type="dxa"/>
          </w:tcPr>
          <w:p w14:paraId="331129F0">
            <w:pPr>
              <w:autoSpaceDE w:val="0"/>
              <w:autoSpaceDN w:val="0"/>
              <w:spacing w:line="360" w:lineRule="exact"/>
              <w:ind w:right="198"/>
              <w:jc w:val="center"/>
              <w:rPr>
                <w:kern w:val="0"/>
                <w:sz w:val="20"/>
                <w:szCs w:val="21"/>
              </w:rPr>
            </w:pPr>
            <w:r>
              <w:rPr>
                <w:rFonts w:hint="eastAsia"/>
                <w:kern w:val="0"/>
                <w:sz w:val="20"/>
                <w:szCs w:val="21"/>
              </w:rPr>
              <w:t>1</w:t>
            </w:r>
          </w:p>
        </w:tc>
        <w:tc>
          <w:tcPr>
            <w:tcW w:w="714" w:type="dxa"/>
          </w:tcPr>
          <w:p w14:paraId="3482B38E">
            <w:pPr>
              <w:autoSpaceDE w:val="0"/>
              <w:autoSpaceDN w:val="0"/>
              <w:spacing w:line="360" w:lineRule="exact"/>
              <w:ind w:right="198"/>
              <w:jc w:val="center"/>
              <w:rPr>
                <w:kern w:val="0"/>
                <w:sz w:val="20"/>
                <w:szCs w:val="21"/>
              </w:rPr>
            </w:pPr>
            <w:r>
              <w:rPr>
                <w:rFonts w:hint="eastAsia"/>
                <w:kern w:val="0"/>
                <w:sz w:val="20"/>
                <w:szCs w:val="21"/>
              </w:rPr>
              <w:t>1</w:t>
            </w:r>
          </w:p>
        </w:tc>
        <w:tc>
          <w:tcPr>
            <w:tcW w:w="1272" w:type="dxa"/>
          </w:tcPr>
          <w:p w14:paraId="152F207C">
            <w:pPr>
              <w:autoSpaceDE w:val="0"/>
              <w:autoSpaceDN w:val="0"/>
              <w:spacing w:line="360" w:lineRule="exact"/>
              <w:ind w:right="198"/>
              <w:jc w:val="center"/>
              <w:rPr>
                <w:kern w:val="0"/>
                <w:sz w:val="20"/>
                <w:szCs w:val="21"/>
              </w:rPr>
            </w:pPr>
          </w:p>
        </w:tc>
      </w:tr>
      <w:tr w14:paraId="1312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0E4E8655">
            <w:pPr>
              <w:autoSpaceDE w:val="0"/>
              <w:autoSpaceDN w:val="0"/>
              <w:spacing w:line="360" w:lineRule="exact"/>
              <w:ind w:right="198"/>
              <w:jc w:val="center"/>
              <w:rPr>
                <w:kern w:val="0"/>
                <w:sz w:val="20"/>
                <w:szCs w:val="21"/>
              </w:rPr>
            </w:pPr>
            <w:r>
              <w:rPr>
                <w:rFonts w:hint="eastAsia"/>
                <w:kern w:val="0"/>
                <w:sz w:val="20"/>
                <w:szCs w:val="21"/>
              </w:rPr>
              <w:t>9</w:t>
            </w:r>
          </w:p>
        </w:tc>
        <w:tc>
          <w:tcPr>
            <w:tcW w:w="4416" w:type="dxa"/>
          </w:tcPr>
          <w:p w14:paraId="758416B6">
            <w:pPr>
              <w:tabs>
                <w:tab w:val="left" w:pos="735"/>
              </w:tabs>
              <w:autoSpaceDE w:val="0"/>
              <w:autoSpaceDN w:val="0"/>
              <w:spacing w:line="360" w:lineRule="exact"/>
              <w:ind w:right="198"/>
              <w:jc w:val="center"/>
              <w:rPr>
                <w:kern w:val="0"/>
                <w:sz w:val="20"/>
                <w:szCs w:val="21"/>
              </w:rPr>
            </w:pPr>
            <w:r>
              <w:rPr>
                <w:kern w:val="0"/>
                <w:sz w:val="20"/>
                <w:szCs w:val="21"/>
              </w:rPr>
              <w:t>MS6SS</w:t>
            </w:r>
            <w:r>
              <w:rPr>
                <w:rFonts w:hint="eastAsia"/>
                <w:kern w:val="0"/>
                <w:sz w:val="20"/>
                <w:szCs w:val="21"/>
              </w:rPr>
              <w:t>、</w:t>
            </w:r>
            <w:r>
              <w:rPr>
                <w:kern w:val="0"/>
                <w:sz w:val="20"/>
                <w:szCs w:val="21"/>
              </w:rPr>
              <w:t>MS6SST</w:t>
            </w:r>
            <w:r>
              <w:rPr>
                <w:rFonts w:hint="eastAsia"/>
                <w:kern w:val="0"/>
                <w:sz w:val="20"/>
                <w:szCs w:val="21"/>
              </w:rPr>
              <w:t>、</w:t>
            </w:r>
            <w:r>
              <w:rPr>
                <w:kern w:val="0"/>
                <w:sz w:val="20"/>
                <w:szCs w:val="21"/>
              </w:rPr>
              <w:t>BS6S10</w:t>
            </w:r>
            <w:r>
              <w:rPr>
                <w:rFonts w:hint="eastAsia"/>
                <w:kern w:val="0"/>
                <w:sz w:val="20"/>
                <w:szCs w:val="21"/>
              </w:rPr>
              <w:t>、</w:t>
            </w:r>
            <w:r>
              <w:rPr>
                <w:kern w:val="0"/>
                <w:sz w:val="20"/>
                <w:szCs w:val="21"/>
              </w:rPr>
              <w:t>BS6S10(O)</w:t>
            </w:r>
          </w:p>
        </w:tc>
        <w:tc>
          <w:tcPr>
            <w:tcW w:w="1560" w:type="dxa"/>
          </w:tcPr>
          <w:p w14:paraId="676827EB">
            <w:pPr>
              <w:tabs>
                <w:tab w:val="left" w:pos="1035"/>
              </w:tabs>
              <w:autoSpaceDE w:val="0"/>
              <w:autoSpaceDN w:val="0"/>
              <w:spacing w:line="360" w:lineRule="exact"/>
              <w:ind w:right="198"/>
              <w:jc w:val="center"/>
              <w:rPr>
                <w:kern w:val="0"/>
                <w:sz w:val="20"/>
                <w:szCs w:val="21"/>
              </w:rPr>
            </w:pPr>
            <w:r>
              <w:rPr>
                <w:rFonts w:hint="eastAsia"/>
                <w:kern w:val="0"/>
                <w:sz w:val="20"/>
                <w:szCs w:val="21"/>
              </w:rPr>
              <w:t>0～2.5</w:t>
            </w:r>
          </w:p>
        </w:tc>
        <w:tc>
          <w:tcPr>
            <w:tcW w:w="746" w:type="dxa"/>
          </w:tcPr>
          <w:p w14:paraId="21D0607A">
            <w:pPr>
              <w:autoSpaceDE w:val="0"/>
              <w:autoSpaceDN w:val="0"/>
              <w:spacing w:line="360" w:lineRule="exact"/>
              <w:ind w:right="198"/>
              <w:jc w:val="center"/>
              <w:rPr>
                <w:kern w:val="0"/>
                <w:sz w:val="20"/>
                <w:szCs w:val="21"/>
              </w:rPr>
            </w:pPr>
            <w:r>
              <w:rPr>
                <w:rFonts w:hint="eastAsia"/>
                <w:kern w:val="0"/>
                <w:sz w:val="20"/>
                <w:szCs w:val="21"/>
              </w:rPr>
              <w:t>19</w:t>
            </w:r>
          </w:p>
        </w:tc>
        <w:tc>
          <w:tcPr>
            <w:tcW w:w="714" w:type="dxa"/>
          </w:tcPr>
          <w:p w14:paraId="5211F6B2">
            <w:pPr>
              <w:autoSpaceDE w:val="0"/>
              <w:autoSpaceDN w:val="0"/>
              <w:spacing w:line="360" w:lineRule="exact"/>
              <w:ind w:right="198"/>
              <w:jc w:val="center"/>
              <w:rPr>
                <w:kern w:val="0"/>
                <w:sz w:val="20"/>
                <w:szCs w:val="21"/>
              </w:rPr>
            </w:pPr>
            <w:r>
              <w:rPr>
                <w:rFonts w:hint="eastAsia"/>
                <w:kern w:val="0"/>
                <w:sz w:val="20"/>
                <w:szCs w:val="21"/>
              </w:rPr>
              <w:t>26</w:t>
            </w:r>
          </w:p>
        </w:tc>
        <w:tc>
          <w:tcPr>
            <w:tcW w:w="1272" w:type="dxa"/>
          </w:tcPr>
          <w:p w14:paraId="1631E45B">
            <w:pPr>
              <w:autoSpaceDE w:val="0"/>
              <w:autoSpaceDN w:val="0"/>
              <w:spacing w:line="360" w:lineRule="exact"/>
              <w:ind w:right="198"/>
              <w:jc w:val="center"/>
              <w:rPr>
                <w:kern w:val="0"/>
                <w:sz w:val="20"/>
                <w:szCs w:val="21"/>
              </w:rPr>
            </w:pPr>
          </w:p>
        </w:tc>
      </w:tr>
      <w:tr w14:paraId="342A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5B57861B">
            <w:pPr>
              <w:autoSpaceDE w:val="0"/>
              <w:autoSpaceDN w:val="0"/>
              <w:spacing w:line="360" w:lineRule="exact"/>
              <w:ind w:right="198"/>
              <w:jc w:val="center"/>
              <w:rPr>
                <w:kern w:val="0"/>
                <w:sz w:val="20"/>
                <w:szCs w:val="21"/>
              </w:rPr>
            </w:pPr>
            <w:r>
              <w:rPr>
                <w:rFonts w:hint="eastAsia"/>
                <w:kern w:val="0"/>
                <w:sz w:val="20"/>
                <w:szCs w:val="21"/>
              </w:rPr>
              <w:t>10</w:t>
            </w:r>
          </w:p>
        </w:tc>
        <w:tc>
          <w:tcPr>
            <w:tcW w:w="4416" w:type="dxa"/>
          </w:tcPr>
          <w:p w14:paraId="47C0A674">
            <w:pPr>
              <w:tabs>
                <w:tab w:val="left" w:pos="735"/>
              </w:tabs>
              <w:autoSpaceDE w:val="0"/>
              <w:autoSpaceDN w:val="0"/>
              <w:spacing w:line="360" w:lineRule="exact"/>
              <w:ind w:right="198"/>
              <w:jc w:val="center"/>
              <w:rPr>
                <w:kern w:val="0"/>
                <w:sz w:val="20"/>
                <w:szCs w:val="21"/>
              </w:rPr>
            </w:pPr>
            <w:r>
              <w:rPr>
                <w:kern w:val="0"/>
                <w:sz w:val="20"/>
                <w:szCs w:val="21"/>
              </w:rPr>
              <w:t>BS6S10</w:t>
            </w:r>
          </w:p>
        </w:tc>
        <w:tc>
          <w:tcPr>
            <w:tcW w:w="1560" w:type="dxa"/>
          </w:tcPr>
          <w:p w14:paraId="44BE9884">
            <w:pPr>
              <w:tabs>
                <w:tab w:val="left" w:pos="1035"/>
              </w:tabs>
              <w:autoSpaceDE w:val="0"/>
              <w:autoSpaceDN w:val="0"/>
              <w:spacing w:line="360" w:lineRule="exact"/>
              <w:ind w:right="198"/>
              <w:jc w:val="center"/>
              <w:rPr>
                <w:kern w:val="0"/>
                <w:sz w:val="20"/>
                <w:szCs w:val="21"/>
              </w:rPr>
            </w:pPr>
            <w:r>
              <w:rPr>
                <w:rFonts w:hint="eastAsia"/>
                <w:kern w:val="0"/>
                <w:sz w:val="20"/>
                <w:szCs w:val="21"/>
              </w:rPr>
              <w:t>0～4</w:t>
            </w:r>
          </w:p>
        </w:tc>
        <w:tc>
          <w:tcPr>
            <w:tcW w:w="746" w:type="dxa"/>
          </w:tcPr>
          <w:p w14:paraId="5EEDDAC4">
            <w:pPr>
              <w:autoSpaceDE w:val="0"/>
              <w:autoSpaceDN w:val="0"/>
              <w:spacing w:line="360" w:lineRule="exact"/>
              <w:ind w:right="198"/>
              <w:jc w:val="center"/>
              <w:rPr>
                <w:kern w:val="0"/>
                <w:sz w:val="20"/>
                <w:szCs w:val="21"/>
              </w:rPr>
            </w:pPr>
            <w:r>
              <w:rPr>
                <w:rFonts w:hint="eastAsia"/>
                <w:kern w:val="0"/>
                <w:sz w:val="20"/>
                <w:szCs w:val="21"/>
              </w:rPr>
              <w:t>6</w:t>
            </w:r>
          </w:p>
        </w:tc>
        <w:tc>
          <w:tcPr>
            <w:tcW w:w="714" w:type="dxa"/>
          </w:tcPr>
          <w:p w14:paraId="65EE70BC">
            <w:pPr>
              <w:autoSpaceDE w:val="0"/>
              <w:autoSpaceDN w:val="0"/>
              <w:spacing w:line="360" w:lineRule="exact"/>
              <w:ind w:right="198"/>
              <w:jc w:val="center"/>
              <w:rPr>
                <w:kern w:val="0"/>
                <w:sz w:val="20"/>
                <w:szCs w:val="21"/>
              </w:rPr>
            </w:pPr>
            <w:r>
              <w:rPr>
                <w:rFonts w:hint="eastAsia"/>
                <w:kern w:val="0"/>
                <w:sz w:val="20"/>
                <w:szCs w:val="21"/>
              </w:rPr>
              <w:t>7</w:t>
            </w:r>
          </w:p>
        </w:tc>
        <w:tc>
          <w:tcPr>
            <w:tcW w:w="1272" w:type="dxa"/>
          </w:tcPr>
          <w:p w14:paraId="0767CCD8">
            <w:pPr>
              <w:autoSpaceDE w:val="0"/>
              <w:autoSpaceDN w:val="0"/>
              <w:spacing w:line="360" w:lineRule="exact"/>
              <w:ind w:right="198"/>
              <w:jc w:val="center"/>
              <w:rPr>
                <w:kern w:val="0"/>
                <w:sz w:val="20"/>
                <w:szCs w:val="21"/>
              </w:rPr>
            </w:pPr>
          </w:p>
        </w:tc>
      </w:tr>
      <w:tr w14:paraId="7FA8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7D10D52D">
            <w:pPr>
              <w:autoSpaceDE w:val="0"/>
              <w:autoSpaceDN w:val="0"/>
              <w:spacing w:line="360" w:lineRule="exact"/>
              <w:ind w:right="198"/>
              <w:jc w:val="center"/>
              <w:rPr>
                <w:kern w:val="0"/>
                <w:sz w:val="20"/>
                <w:szCs w:val="21"/>
              </w:rPr>
            </w:pPr>
            <w:r>
              <w:rPr>
                <w:rFonts w:hint="eastAsia"/>
                <w:kern w:val="0"/>
                <w:sz w:val="20"/>
                <w:szCs w:val="21"/>
              </w:rPr>
              <w:t>11</w:t>
            </w:r>
          </w:p>
        </w:tc>
        <w:tc>
          <w:tcPr>
            <w:tcW w:w="4416" w:type="dxa"/>
          </w:tcPr>
          <w:p w14:paraId="09CF0FF8">
            <w:pPr>
              <w:tabs>
                <w:tab w:val="left" w:pos="735"/>
              </w:tabs>
              <w:autoSpaceDE w:val="0"/>
              <w:autoSpaceDN w:val="0"/>
              <w:spacing w:line="360" w:lineRule="exact"/>
              <w:ind w:right="198"/>
              <w:jc w:val="center"/>
              <w:rPr>
                <w:kern w:val="0"/>
                <w:sz w:val="20"/>
                <w:szCs w:val="21"/>
              </w:rPr>
            </w:pPr>
            <w:r>
              <w:rPr>
                <w:kern w:val="0"/>
                <w:sz w:val="20"/>
                <w:szCs w:val="21"/>
              </w:rPr>
              <w:t>BS6S10T</w:t>
            </w:r>
          </w:p>
        </w:tc>
        <w:tc>
          <w:tcPr>
            <w:tcW w:w="1560" w:type="dxa"/>
          </w:tcPr>
          <w:p w14:paraId="67A450DE">
            <w:pPr>
              <w:tabs>
                <w:tab w:val="left" w:pos="1035"/>
              </w:tabs>
              <w:autoSpaceDE w:val="0"/>
              <w:autoSpaceDN w:val="0"/>
              <w:spacing w:line="360" w:lineRule="exact"/>
              <w:ind w:right="198"/>
              <w:jc w:val="center"/>
              <w:rPr>
                <w:kern w:val="0"/>
                <w:sz w:val="20"/>
                <w:szCs w:val="21"/>
              </w:rPr>
            </w:pPr>
            <w:r>
              <w:rPr>
                <w:rFonts w:hint="eastAsia"/>
                <w:kern w:val="0"/>
                <w:sz w:val="20"/>
                <w:szCs w:val="21"/>
              </w:rPr>
              <w:t>0～4.0</w:t>
            </w:r>
          </w:p>
        </w:tc>
        <w:tc>
          <w:tcPr>
            <w:tcW w:w="746" w:type="dxa"/>
          </w:tcPr>
          <w:p w14:paraId="25BF4232">
            <w:pPr>
              <w:autoSpaceDE w:val="0"/>
              <w:autoSpaceDN w:val="0"/>
              <w:spacing w:line="360" w:lineRule="exact"/>
              <w:ind w:right="198"/>
              <w:jc w:val="center"/>
              <w:rPr>
                <w:kern w:val="0"/>
                <w:sz w:val="20"/>
                <w:szCs w:val="21"/>
              </w:rPr>
            </w:pPr>
            <w:r>
              <w:rPr>
                <w:rFonts w:hint="eastAsia"/>
                <w:kern w:val="0"/>
                <w:sz w:val="20"/>
                <w:szCs w:val="21"/>
              </w:rPr>
              <w:t>2</w:t>
            </w:r>
          </w:p>
        </w:tc>
        <w:tc>
          <w:tcPr>
            <w:tcW w:w="714" w:type="dxa"/>
          </w:tcPr>
          <w:p w14:paraId="355B4112">
            <w:pPr>
              <w:autoSpaceDE w:val="0"/>
              <w:autoSpaceDN w:val="0"/>
              <w:spacing w:line="360" w:lineRule="exact"/>
              <w:ind w:right="198"/>
              <w:jc w:val="center"/>
              <w:rPr>
                <w:kern w:val="0"/>
                <w:sz w:val="20"/>
                <w:szCs w:val="21"/>
              </w:rPr>
            </w:pPr>
            <w:r>
              <w:rPr>
                <w:rFonts w:hint="eastAsia"/>
                <w:kern w:val="0"/>
                <w:sz w:val="20"/>
                <w:szCs w:val="21"/>
              </w:rPr>
              <w:t>2</w:t>
            </w:r>
          </w:p>
        </w:tc>
        <w:tc>
          <w:tcPr>
            <w:tcW w:w="1272" w:type="dxa"/>
          </w:tcPr>
          <w:p w14:paraId="08DC1F44">
            <w:pPr>
              <w:autoSpaceDE w:val="0"/>
              <w:autoSpaceDN w:val="0"/>
              <w:spacing w:line="360" w:lineRule="exact"/>
              <w:ind w:right="198"/>
              <w:jc w:val="center"/>
              <w:rPr>
                <w:kern w:val="0"/>
                <w:sz w:val="20"/>
                <w:szCs w:val="21"/>
              </w:rPr>
            </w:pPr>
          </w:p>
        </w:tc>
      </w:tr>
      <w:tr w14:paraId="3D57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26E0211C">
            <w:pPr>
              <w:autoSpaceDE w:val="0"/>
              <w:autoSpaceDN w:val="0"/>
              <w:spacing w:line="360" w:lineRule="exact"/>
              <w:ind w:right="198"/>
              <w:jc w:val="center"/>
              <w:rPr>
                <w:kern w:val="0"/>
                <w:sz w:val="20"/>
                <w:szCs w:val="21"/>
              </w:rPr>
            </w:pPr>
            <w:r>
              <w:rPr>
                <w:rFonts w:hint="eastAsia"/>
                <w:kern w:val="0"/>
                <w:sz w:val="20"/>
                <w:szCs w:val="21"/>
              </w:rPr>
              <w:t>12</w:t>
            </w:r>
          </w:p>
        </w:tc>
        <w:tc>
          <w:tcPr>
            <w:tcW w:w="4416" w:type="dxa"/>
          </w:tcPr>
          <w:p w14:paraId="7F62E771">
            <w:pPr>
              <w:tabs>
                <w:tab w:val="left" w:pos="735"/>
              </w:tabs>
              <w:autoSpaceDE w:val="0"/>
              <w:autoSpaceDN w:val="0"/>
              <w:spacing w:line="360" w:lineRule="exact"/>
              <w:ind w:right="198"/>
              <w:jc w:val="center"/>
              <w:rPr>
                <w:kern w:val="0"/>
                <w:sz w:val="20"/>
                <w:szCs w:val="21"/>
              </w:rPr>
            </w:pPr>
            <w:r>
              <w:rPr>
                <w:kern w:val="0"/>
                <w:sz w:val="20"/>
                <w:szCs w:val="21"/>
              </w:rPr>
              <w:t>DHC10</w:t>
            </w:r>
          </w:p>
        </w:tc>
        <w:tc>
          <w:tcPr>
            <w:tcW w:w="1560" w:type="dxa"/>
          </w:tcPr>
          <w:p w14:paraId="1055C3B4">
            <w:pPr>
              <w:tabs>
                <w:tab w:val="left" w:pos="1035"/>
              </w:tabs>
              <w:autoSpaceDE w:val="0"/>
              <w:autoSpaceDN w:val="0"/>
              <w:spacing w:line="360" w:lineRule="exact"/>
              <w:ind w:right="198"/>
              <w:jc w:val="center"/>
              <w:rPr>
                <w:kern w:val="0"/>
                <w:sz w:val="20"/>
                <w:szCs w:val="21"/>
              </w:rPr>
            </w:pPr>
            <w:r>
              <w:rPr>
                <w:rFonts w:hint="eastAsia"/>
                <w:kern w:val="0"/>
                <w:sz w:val="20"/>
                <w:szCs w:val="21"/>
              </w:rPr>
              <w:t>0～40kPa</w:t>
            </w:r>
          </w:p>
        </w:tc>
        <w:tc>
          <w:tcPr>
            <w:tcW w:w="746" w:type="dxa"/>
          </w:tcPr>
          <w:p w14:paraId="4541885D">
            <w:pPr>
              <w:autoSpaceDE w:val="0"/>
              <w:autoSpaceDN w:val="0"/>
              <w:spacing w:line="360" w:lineRule="exact"/>
              <w:ind w:right="198"/>
              <w:jc w:val="center"/>
              <w:rPr>
                <w:kern w:val="0"/>
                <w:sz w:val="20"/>
                <w:szCs w:val="21"/>
              </w:rPr>
            </w:pPr>
            <w:r>
              <w:rPr>
                <w:rFonts w:hint="eastAsia"/>
                <w:kern w:val="0"/>
                <w:sz w:val="20"/>
                <w:szCs w:val="21"/>
              </w:rPr>
              <w:t>1</w:t>
            </w:r>
          </w:p>
        </w:tc>
        <w:tc>
          <w:tcPr>
            <w:tcW w:w="714" w:type="dxa"/>
          </w:tcPr>
          <w:p w14:paraId="7E19258F">
            <w:pPr>
              <w:autoSpaceDE w:val="0"/>
              <w:autoSpaceDN w:val="0"/>
              <w:spacing w:line="360" w:lineRule="exact"/>
              <w:ind w:right="198"/>
              <w:jc w:val="center"/>
              <w:rPr>
                <w:kern w:val="0"/>
                <w:sz w:val="20"/>
                <w:szCs w:val="21"/>
              </w:rPr>
            </w:pPr>
            <w:r>
              <w:rPr>
                <w:rFonts w:hint="eastAsia"/>
                <w:kern w:val="0"/>
                <w:sz w:val="20"/>
                <w:szCs w:val="21"/>
              </w:rPr>
              <w:t>1</w:t>
            </w:r>
          </w:p>
        </w:tc>
        <w:tc>
          <w:tcPr>
            <w:tcW w:w="1272" w:type="dxa"/>
          </w:tcPr>
          <w:p w14:paraId="25C2CD9F">
            <w:pPr>
              <w:autoSpaceDE w:val="0"/>
              <w:autoSpaceDN w:val="0"/>
              <w:spacing w:line="360" w:lineRule="exact"/>
              <w:ind w:right="198"/>
              <w:jc w:val="center"/>
              <w:rPr>
                <w:kern w:val="0"/>
                <w:sz w:val="20"/>
                <w:szCs w:val="21"/>
              </w:rPr>
            </w:pPr>
          </w:p>
        </w:tc>
      </w:tr>
      <w:tr w14:paraId="5666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6275AEA1">
            <w:pPr>
              <w:autoSpaceDE w:val="0"/>
              <w:autoSpaceDN w:val="0"/>
              <w:spacing w:line="360" w:lineRule="exact"/>
              <w:ind w:right="198"/>
              <w:jc w:val="center"/>
              <w:rPr>
                <w:kern w:val="0"/>
                <w:sz w:val="20"/>
                <w:szCs w:val="21"/>
              </w:rPr>
            </w:pPr>
            <w:r>
              <w:rPr>
                <w:rFonts w:hint="eastAsia"/>
                <w:kern w:val="0"/>
                <w:sz w:val="20"/>
                <w:szCs w:val="21"/>
              </w:rPr>
              <w:t>13</w:t>
            </w:r>
          </w:p>
        </w:tc>
        <w:tc>
          <w:tcPr>
            <w:tcW w:w="4416" w:type="dxa"/>
          </w:tcPr>
          <w:p w14:paraId="57B92FF4">
            <w:pPr>
              <w:tabs>
                <w:tab w:val="left" w:pos="735"/>
              </w:tabs>
              <w:autoSpaceDE w:val="0"/>
              <w:autoSpaceDN w:val="0"/>
              <w:spacing w:line="360" w:lineRule="exact"/>
              <w:ind w:right="198"/>
              <w:jc w:val="center"/>
              <w:rPr>
                <w:kern w:val="0"/>
                <w:sz w:val="20"/>
                <w:szCs w:val="21"/>
              </w:rPr>
            </w:pPr>
            <w:r>
              <w:rPr>
                <w:kern w:val="0"/>
                <w:sz w:val="20"/>
                <w:szCs w:val="21"/>
              </w:rPr>
              <w:t>DS6L10</w:t>
            </w:r>
            <w:r>
              <w:rPr>
                <w:rFonts w:hint="eastAsia"/>
                <w:kern w:val="0"/>
                <w:sz w:val="20"/>
                <w:szCs w:val="21"/>
              </w:rPr>
              <w:t>、</w:t>
            </w:r>
            <w:r>
              <w:rPr>
                <w:kern w:val="0"/>
                <w:sz w:val="20"/>
                <w:szCs w:val="21"/>
              </w:rPr>
              <w:t>DHC10</w:t>
            </w:r>
          </w:p>
        </w:tc>
        <w:tc>
          <w:tcPr>
            <w:tcW w:w="1560" w:type="dxa"/>
          </w:tcPr>
          <w:p w14:paraId="767178D5">
            <w:pPr>
              <w:tabs>
                <w:tab w:val="left" w:pos="1035"/>
              </w:tabs>
              <w:autoSpaceDE w:val="0"/>
              <w:autoSpaceDN w:val="0"/>
              <w:spacing w:line="360" w:lineRule="exact"/>
              <w:ind w:right="198"/>
              <w:jc w:val="center"/>
              <w:rPr>
                <w:kern w:val="0"/>
                <w:sz w:val="20"/>
                <w:szCs w:val="21"/>
              </w:rPr>
            </w:pPr>
            <w:r>
              <w:rPr>
                <w:rFonts w:hint="eastAsia"/>
                <w:kern w:val="0"/>
                <w:sz w:val="20"/>
                <w:szCs w:val="21"/>
              </w:rPr>
              <w:t>-6～10kPa</w:t>
            </w:r>
          </w:p>
        </w:tc>
        <w:tc>
          <w:tcPr>
            <w:tcW w:w="746" w:type="dxa"/>
          </w:tcPr>
          <w:p w14:paraId="7A35715F">
            <w:pPr>
              <w:autoSpaceDE w:val="0"/>
              <w:autoSpaceDN w:val="0"/>
              <w:spacing w:line="360" w:lineRule="exact"/>
              <w:ind w:right="198"/>
              <w:jc w:val="center"/>
              <w:rPr>
                <w:kern w:val="0"/>
                <w:sz w:val="20"/>
                <w:szCs w:val="21"/>
              </w:rPr>
            </w:pPr>
            <w:r>
              <w:rPr>
                <w:rFonts w:hint="eastAsia"/>
                <w:kern w:val="0"/>
                <w:sz w:val="20"/>
                <w:szCs w:val="21"/>
              </w:rPr>
              <w:t>10</w:t>
            </w:r>
          </w:p>
        </w:tc>
        <w:tc>
          <w:tcPr>
            <w:tcW w:w="714" w:type="dxa"/>
          </w:tcPr>
          <w:p w14:paraId="6F4B3C39">
            <w:pPr>
              <w:autoSpaceDE w:val="0"/>
              <w:autoSpaceDN w:val="0"/>
              <w:spacing w:line="360" w:lineRule="exact"/>
              <w:ind w:right="198"/>
              <w:jc w:val="center"/>
              <w:rPr>
                <w:kern w:val="0"/>
                <w:sz w:val="20"/>
                <w:szCs w:val="21"/>
              </w:rPr>
            </w:pPr>
            <w:r>
              <w:rPr>
                <w:rFonts w:hint="eastAsia"/>
                <w:kern w:val="0"/>
                <w:sz w:val="20"/>
                <w:szCs w:val="21"/>
              </w:rPr>
              <w:t>13</w:t>
            </w:r>
          </w:p>
        </w:tc>
        <w:tc>
          <w:tcPr>
            <w:tcW w:w="1272" w:type="dxa"/>
          </w:tcPr>
          <w:p w14:paraId="34525A82">
            <w:pPr>
              <w:autoSpaceDE w:val="0"/>
              <w:autoSpaceDN w:val="0"/>
              <w:spacing w:line="360" w:lineRule="exact"/>
              <w:ind w:right="198"/>
              <w:jc w:val="center"/>
              <w:rPr>
                <w:kern w:val="0"/>
                <w:sz w:val="20"/>
                <w:szCs w:val="21"/>
              </w:rPr>
            </w:pPr>
          </w:p>
        </w:tc>
      </w:tr>
      <w:tr w14:paraId="4D39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79C74BD4">
            <w:pPr>
              <w:autoSpaceDE w:val="0"/>
              <w:autoSpaceDN w:val="0"/>
              <w:spacing w:line="360" w:lineRule="exact"/>
              <w:ind w:right="198"/>
              <w:jc w:val="center"/>
              <w:rPr>
                <w:kern w:val="0"/>
                <w:sz w:val="20"/>
                <w:szCs w:val="21"/>
              </w:rPr>
            </w:pPr>
          </w:p>
        </w:tc>
        <w:tc>
          <w:tcPr>
            <w:tcW w:w="5976" w:type="dxa"/>
            <w:gridSpan w:val="2"/>
          </w:tcPr>
          <w:p w14:paraId="53F40F93">
            <w:pPr>
              <w:tabs>
                <w:tab w:val="left" w:pos="1035"/>
              </w:tabs>
              <w:autoSpaceDE w:val="0"/>
              <w:autoSpaceDN w:val="0"/>
              <w:spacing w:line="360" w:lineRule="exact"/>
              <w:ind w:right="198"/>
              <w:jc w:val="center"/>
              <w:rPr>
                <w:kern w:val="0"/>
                <w:sz w:val="20"/>
                <w:szCs w:val="21"/>
              </w:rPr>
            </w:pPr>
            <w:r>
              <w:rPr>
                <w:rFonts w:hint="eastAsia"/>
                <w:kern w:val="0"/>
                <w:sz w:val="20"/>
                <w:szCs w:val="21"/>
              </w:rPr>
              <w:t>总数</w:t>
            </w:r>
          </w:p>
        </w:tc>
        <w:tc>
          <w:tcPr>
            <w:tcW w:w="746" w:type="dxa"/>
          </w:tcPr>
          <w:p w14:paraId="55066B9E">
            <w:pPr>
              <w:autoSpaceDE w:val="0"/>
              <w:autoSpaceDN w:val="0"/>
              <w:spacing w:line="360" w:lineRule="exact"/>
              <w:ind w:right="198"/>
              <w:jc w:val="center"/>
              <w:rPr>
                <w:kern w:val="0"/>
                <w:sz w:val="20"/>
                <w:szCs w:val="21"/>
              </w:rPr>
            </w:pPr>
            <w:r>
              <w:rPr>
                <w:rFonts w:hint="eastAsia"/>
                <w:kern w:val="0"/>
                <w:sz w:val="20"/>
                <w:szCs w:val="21"/>
              </w:rPr>
              <w:t>83</w:t>
            </w:r>
          </w:p>
        </w:tc>
        <w:tc>
          <w:tcPr>
            <w:tcW w:w="714" w:type="dxa"/>
          </w:tcPr>
          <w:p w14:paraId="725B77D8">
            <w:pPr>
              <w:autoSpaceDE w:val="0"/>
              <w:autoSpaceDN w:val="0"/>
              <w:spacing w:line="360" w:lineRule="exact"/>
              <w:ind w:right="198"/>
              <w:jc w:val="center"/>
              <w:rPr>
                <w:kern w:val="0"/>
                <w:sz w:val="20"/>
                <w:szCs w:val="21"/>
              </w:rPr>
            </w:pPr>
            <w:r>
              <w:rPr>
                <w:rFonts w:hint="eastAsia"/>
                <w:kern w:val="0"/>
                <w:sz w:val="20"/>
                <w:szCs w:val="21"/>
              </w:rPr>
              <w:t>105</w:t>
            </w:r>
          </w:p>
        </w:tc>
        <w:tc>
          <w:tcPr>
            <w:tcW w:w="1272" w:type="dxa"/>
          </w:tcPr>
          <w:p w14:paraId="3A118571">
            <w:pPr>
              <w:autoSpaceDE w:val="0"/>
              <w:autoSpaceDN w:val="0"/>
              <w:spacing w:line="360" w:lineRule="exact"/>
              <w:ind w:right="198"/>
              <w:jc w:val="center"/>
              <w:rPr>
                <w:kern w:val="0"/>
                <w:sz w:val="20"/>
                <w:szCs w:val="21"/>
              </w:rPr>
            </w:pPr>
          </w:p>
        </w:tc>
      </w:tr>
      <w:tr w14:paraId="5300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6"/>
          </w:tcPr>
          <w:p w14:paraId="47A65464">
            <w:pPr>
              <w:autoSpaceDE w:val="0"/>
              <w:autoSpaceDN w:val="0"/>
              <w:spacing w:line="360" w:lineRule="exact"/>
              <w:ind w:right="198"/>
              <w:jc w:val="center"/>
              <w:rPr>
                <w:b/>
                <w:bCs/>
                <w:kern w:val="0"/>
                <w:sz w:val="20"/>
                <w:szCs w:val="21"/>
              </w:rPr>
            </w:pPr>
            <w:r>
              <w:rPr>
                <w:rFonts w:hint="eastAsia"/>
                <w:b/>
                <w:bCs/>
                <w:kern w:val="0"/>
                <w:sz w:val="20"/>
                <w:szCs w:val="21"/>
              </w:rPr>
              <w:t>隔膜压力表</w:t>
            </w:r>
          </w:p>
        </w:tc>
      </w:tr>
      <w:tr w14:paraId="7E52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53559F52">
            <w:pPr>
              <w:autoSpaceDE w:val="0"/>
              <w:autoSpaceDN w:val="0"/>
              <w:spacing w:line="360" w:lineRule="exact"/>
              <w:ind w:right="198"/>
              <w:jc w:val="center"/>
              <w:rPr>
                <w:kern w:val="0"/>
                <w:sz w:val="20"/>
                <w:szCs w:val="21"/>
              </w:rPr>
            </w:pPr>
            <w:r>
              <w:rPr>
                <w:rFonts w:hint="eastAsia"/>
                <w:kern w:val="0"/>
                <w:sz w:val="20"/>
                <w:szCs w:val="21"/>
              </w:rPr>
              <w:t>1</w:t>
            </w:r>
          </w:p>
        </w:tc>
        <w:tc>
          <w:tcPr>
            <w:tcW w:w="4416" w:type="dxa"/>
          </w:tcPr>
          <w:p w14:paraId="16CDF850">
            <w:pPr>
              <w:tabs>
                <w:tab w:val="left" w:pos="735"/>
              </w:tabs>
              <w:autoSpaceDE w:val="0"/>
              <w:autoSpaceDN w:val="0"/>
              <w:spacing w:line="360" w:lineRule="exact"/>
              <w:ind w:right="198"/>
              <w:jc w:val="center"/>
              <w:rPr>
                <w:kern w:val="0"/>
                <w:sz w:val="20"/>
                <w:szCs w:val="21"/>
              </w:rPr>
            </w:pPr>
            <w:r>
              <w:rPr>
                <w:kern w:val="0"/>
                <w:sz w:val="20"/>
                <w:szCs w:val="21"/>
              </w:rPr>
              <w:t>B4HC</w:t>
            </w:r>
          </w:p>
        </w:tc>
        <w:tc>
          <w:tcPr>
            <w:tcW w:w="1560" w:type="dxa"/>
          </w:tcPr>
          <w:p w14:paraId="76BBE1A3">
            <w:pPr>
              <w:tabs>
                <w:tab w:val="left" w:pos="145"/>
              </w:tabs>
              <w:autoSpaceDE w:val="0"/>
              <w:autoSpaceDN w:val="0"/>
              <w:spacing w:line="360" w:lineRule="exact"/>
              <w:ind w:right="198"/>
              <w:jc w:val="center"/>
              <w:rPr>
                <w:kern w:val="0"/>
                <w:sz w:val="20"/>
                <w:szCs w:val="21"/>
              </w:rPr>
            </w:pPr>
            <w:r>
              <w:rPr>
                <w:rFonts w:hint="eastAsia"/>
                <w:kern w:val="0"/>
                <w:sz w:val="20"/>
                <w:szCs w:val="21"/>
              </w:rPr>
              <w:t>-0.1～0.15</w:t>
            </w:r>
          </w:p>
        </w:tc>
        <w:tc>
          <w:tcPr>
            <w:tcW w:w="746" w:type="dxa"/>
          </w:tcPr>
          <w:p w14:paraId="20CC1C7C">
            <w:pPr>
              <w:autoSpaceDE w:val="0"/>
              <w:autoSpaceDN w:val="0"/>
              <w:spacing w:line="360" w:lineRule="exact"/>
              <w:ind w:right="198"/>
              <w:jc w:val="center"/>
              <w:rPr>
                <w:kern w:val="0"/>
                <w:sz w:val="20"/>
                <w:szCs w:val="21"/>
              </w:rPr>
            </w:pPr>
            <w:r>
              <w:rPr>
                <w:rFonts w:hint="eastAsia"/>
                <w:kern w:val="0"/>
                <w:sz w:val="20"/>
                <w:szCs w:val="21"/>
              </w:rPr>
              <w:t>3</w:t>
            </w:r>
          </w:p>
        </w:tc>
        <w:tc>
          <w:tcPr>
            <w:tcW w:w="714" w:type="dxa"/>
          </w:tcPr>
          <w:p w14:paraId="516D74AC">
            <w:pPr>
              <w:autoSpaceDE w:val="0"/>
              <w:autoSpaceDN w:val="0"/>
              <w:spacing w:line="360" w:lineRule="exact"/>
              <w:ind w:right="198"/>
              <w:jc w:val="center"/>
              <w:rPr>
                <w:kern w:val="0"/>
                <w:sz w:val="20"/>
                <w:szCs w:val="21"/>
              </w:rPr>
            </w:pPr>
            <w:r>
              <w:rPr>
                <w:rFonts w:hint="eastAsia"/>
                <w:kern w:val="0"/>
                <w:sz w:val="20"/>
                <w:szCs w:val="21"/>
              </w:rPr>
              <w:t>4</w:t>
            </w:r>
          </w:p>
        </w:tc>
        <w:tc>
          <w:tcPr>
            <w:tcW w:w="1272" w:type="dxa"/>
          </w:tcPr>
          <w:p w14:paraId="6F21CA17">
            <w:pPr>
              <w:autoSpaceDE w:val="0"/>
              <w:autoSpaceDN w:val="0"/>
              <w:spacing w:line="360" w:lineRule="exact"/>
              <w:ind w:right="198"/>
              <w:jc w:val="center"/>
              <w:rPr>
                <w:kern w:val="0"/>
                <w:sz w:val="20"/>
                <w:szCs w:val="21"/>
              </w:rPr>
            </w:pPr>
          </w:p>
        </w:tc>
      </w:tr>
      <w:tr w14:paraId="52EF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08D39A0F">
            <w:pPr>
              <w:autoSpaceDE w:val="0"/>
              <w:autoSpaceDN w:val="0"/>
              <w:spacing w:line="360" w:lineRule="exact"/>
              <w:ind w:right="198"/>
              <w:jc w:val="center"/>
              <w:rPr>
                <w:kern w:val="0"/>
                <w:sz w:val="20"/>
                <w:szCs w:val="21"/>
              </w:rPr>
            </w:pPr>
            <w:r>
              <w:rPr>
                <w:rFonts w:hint="eastAsia"/>
                <w:kern w:val="0"/>
                <w:sz w:val="20"/>
                <w:szCs w:val="21"/>
              </w:rPr>
              <w:t>2</w:t>
            </w:r>
          </w:p>
        </w:tc>
        <w:tc>
          <w:tcPr>
            <w:tcW w:w="4416" w:type="dxa"/>
          </w:tcPr>
          <w:p w14:paraId="38C9DC02">
            <w:pPr>
              <w:tabs>
                <w:tab w:val="left" w:pos="735"/>
              </w:tabs>
              <w:autoSpaceDE w:val="0"/>
              <w:autoSpaceDN w:val="0"/>
              <w:spacing w:line="360" w:lineRule="exact"/>
              <w:ind w:right="198"/>
              <w:jc w:val="center"/>
              <w:rPr>
                <w:kern w:val="0"/>
                <w:sz w:val="20"/>
                <w:szCs w:val="21"/>
              </w:rPr>
            </w:pPr>
            <w:r>
              <w:rPr>
                <w:kern w:val="0"/>
                <w:sz w:val="20"/>
                <w:szCs w:val="21"/>
              </w:rPr>
              <w:t>N4S6LS、B4HC</w:t>
            </w:r>
          </w:p>
        </w:tc>
        <w:tc>
          <w:tcPr>
            <w:tcW w:w="1560" w:type="dxa"/>
          </w:tcPr>
          <w:p w14:paraId="330A1929">
            <w:pPr>
              <w:tabs>
                <w:tab w:val="left" w:pos="145"/>
              </w:tabs>
              <w:autoSpaceDE w:val="0"/>
              <w:autoSpaceDN w:val="0"/>
              <w:spacing w:line="360" w:lineRule="exact"/>
              <w:ind w:right="198"/>
              <w:jc w:val="center"/>
              <w:rPr>
                <w:kern w:val="0"/>
                <w:sz w:val="20"/>
                <w:szCs w:val="21"/>
              </w:rPr>
            </w:pPr>
            <w:r>
              <w:rPr>
                <w:rFonts w:hint="eastAsia"/>
                <w:kern w:val="0"/>
                <w:sz w:val="20"/>
                <w:szCs w:val="21"/>
              </w:rPr>
              <w:t>0～0.25</w:t>
            </w:r>
          </w:p>
        </w:tc>
        <w:tc>
          <w:tcPr>
            <w:tcW w:w="746" w:type="dxa"/>
          </w:tcPr>
          <w:p w14:paraId="25740AF8">
            <w:pPr>
              <w:autoSpaceDE w:val="0"/>
              <w:autoSpaceDN w:val="0"/>
              <w:spacing w:line="360" w:lineRule="exact"/>
              <w:ind w:right="198"/>
              <w:jc w:val="center"/>
              <w:rPr>
                <w:kern w:val="0"/>
                <w:sz w:val="20"/>
                <w:szCs w:val="21"/>
              </w:rPr>
            </w:pPr>
            <w:r>
              <w:rPr>
                <w:rFonts w:hint="eastAsia"/>
                <w:kern w:val="0"/>
                <w:sz w:val="20"/>
                <w:szCs w:val="21"/>
              </w:rPr>
              <w:t>3</w:t>
            </w:r>
          </w:p>
        </w:tc>
        <w:tc>
          <w:tcPr>
            <w:tcW w:w="714" w:type="dxa"/>
          </w:tcPr>
          <w:p w14:paraId="6FD59419">
            <w:pPr>
              <w:autoSpaceDE w:val="0"/>
              <w:autoSpaceDN w:val="0"/>
              <w:spacing w:line="360" w:lineRule="exact"/>
              <w:ind w:right="198"/>
              <w:jc w:val="center"/>
              <w:rPr>
                <w:kern w:val="0"/>
                <w:sz w:val="20"/>
                <w:szCs w:val="21"/>
              </w:rPr>
            </w:pPr>
            <w:r>
              <w:rPr>
                <w:rFonts w:hint="eastAsia"/>
                <w:kern w:val="0"/>
                <w:sz w:val="20"/>
                <w:szCs w:val="21"/>
              </w:rPr>
              <w:t>4</w:t>
            </w:r>
          </w:p>
        </w:tc>
        <w:tc>
          <w:tcPr>
            <w:tcW w:w="1272" w:type="dxa"/>
          </w:tcPr>
          <w:p w14:paraId="6F9F7246">
            <w:pPr>
              <w:autoSpaceDE w:val="0"/>
              <w:autoSpaceDN w:val="0"/>
              <w:spacing w:line="360" w:lineRule="exact"/>
              <w:ind w:right="198"/>
              <w:jc w:val="center"/>
              <w:rPr>
                <w:kern w:val="0"/>
                <w:sz w:val="20"/>
                <w:szCs w:val="21"/>
              </w:rPr>
            </w:pPr>
          </w:p>
        </w:tc>
      </w:tr>
      <w:tr w14:paraId="5694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143AC955">
            <w:pPr>
              <w:autoSpaceDE w:val="0"/>
              <w:autoSpaceDN w:val="0"/>
              <w:spacing w:line="360" w:lineRule="exact"/>
              <w:ind w:right="198"/>
              <w:jc w:val="center"/>
              <w:rPr>
                <w:kern w:val="0"/>
                <w:sz w:val="20"/>
                <w:szCs w:val="21"/>
              </w:rPr>
            </w:pPr>
            <w:r>
              <w:rPr>
                <w:rFonts w:hint="eastAsia"/>
                <w:kern w:val="0"/>
                <w:sz w:val="20"/>
                <w:szCs w:val="21"/>
              </w:rPr>
              <w:t>3</w:t>
            </w:r>
          </w:p>
        </w:tc>
        <w:tc>
          <w:tcPr>
            <w:tcW w:w="4416" w:type="dxa"/>
          </w:tcPr>
          <w:p w14:paraId="2E4A6E17">
            <w:pPr>
              <w:tabs>
                <w:tab w:val="left" w:pos="735"/>
              </w:tabs>
              <w:autoSpaceDE w:val="0"/>
              <w:autoSpaceDN w:val="0"/>
              <w:spacing w:line="360" w:lineRule="exact"/>
              <w:ind w:right="198"/>
              <w:jc w:val="center"/>
              <w:rPr>
                <w:kern w:val="0"/>
                <w:sz w:val="20"/>
                <w:szCs w:val="21"/>
              </w:rPr>
            </w:pPr>
            <w:r>
              <w:rPr>
                <w:kern w:val="0"/>
                <w:sz w:val="20"/>
                <w:szCs w:val="21"/>
              </w:rPr>
              <w:t>B4S6LS</w:t>
            </w:r>
          </w:p>
        </w:tc>
        <w:tc>
          <w:tcPr>
            <w:tcW w:w="1560" w:type="dxa"/>
          </w:tcPr>
          <w:p w14:paraId="786E2246">
            <w:pPr>
              <w:tabs>
                <w:tab w:val="left" w:pos="1035"/>
              </w:tabs>
              <w:autoSpaceDE w:val="0"/>
              <w:autoSpaceDN w:val="0"/>
              <w:spacing w:line="360" w:lineRule="exact"/>
              <w:ind w:right="198"/>
              <w:jc w:val="center"/>
              <w:rPr>
                <w:kern w:val="0"/>
                <w:sz w:val="20"/>
                <w:szCs w:val="21"/>
              </w:rPr>
            </w:pPr>
            <w:r>
              <w:rPr>
                <w:rFonts w:hint="eastAsia"/>
                <w:kern w:val="0"/>
                <w:sz w:val="20"/>
                <w:szCs w:val="21"/>
              </w:rPr>
              <w:t>0～0.4</w:t>
            </w:r>
          </w:p>
        </w:tc>
        <w:tc>
          <w:tcPr>
            <w:tcW w:w="746" w:type="dxa"/>
          </w:tcPr>
          <w:p w14:paraId="3425C0EE">
            <w:pPr>
              <w:autoSpaceDE w:val="0"/>
              <w:autoSpaceDN w:val="0"/>
              <w:spacing w:line="360" w:lineRule="exact"/>
              <w:ind w:right="198"/>
              <w:jc w:val="center"/>
              <w:rPr>
                <w:kern w:val="0"/>
                <w:sz w:val="20"/>
                <w:szCs w:val="21"/>
              </w:rPr>
            </w:pPr>
            <w:r>
              <w:rPr>
                <w:rFonts w:hint="eastAsia"/>
                <w:kern w:val="0"/>
                <w:sz w:val="20"/>
                <w:szCs w:val="21"/>
              </w:rPr>
              <w:t>2</w:t>
            </w:r>
          </w:p>
        </w:tc>
        <w:tc>
          <w:tcPr>
            <w:tcW w:w="714" w:type="dxa"/>
          </w:tcPr>
          <w:p w14:paraId="27673AB6">
            <w:pPr>
              <w:autoSpaceDE w:val="0"/>
              <w:autoSpaceDN w:val="0"/>
              <w:spacing w:line="360" w:lineRule="exact"/>
              <w:ind w:right="198"/>
              <w:jc w:val="center"/>
              <w:rPr>
                <w:kern w:val="0"/>
                <w:sz w:val="20"/>
                <w:szCs w:val="21"/>
              </w:rPr>
            </w:pPr>
            <w:r>
              <w:rPr>
                <w:rFonts w:hint="eastAsia"/>
                <w:kern w:val="0"/>
                <w:sz w:val="20"/>
                <w:szCs w:val="21"/>
              </w:rPr>
              <w:t>2</w:t>
            </w:r>
          </w:p>
        </w:tc>
        <w:tc>
          <w:tcPr>
            <w:tcW w:w="1272" w:type="dxa"/>
          </w:tcPr>
          <w:p w14:paraId="3E442033">
            <w:pPr>
              <w:autoSpaceDE w:val="0"/>
              <w:autoSpaceDN w:val="0"/>
              <w:spacing w:line="360" w:lineRule="exact"/>
              <w:ind w:right="198"/>
              <w:jc w:val="center"/>
              <w:rPr>
                <w:kern w:val="0"/>
                <w:sz w:val="20"/>
                <w:szCs w:val="21"/>
              </w:rPr>
            </w:pPr>
          </w:p>
        </w:tc>
      </w:tr>
      <w:tr w14:paraId="0640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112033B8">
            <w:pPr>
              <w:autoSpaceDE w:val="0"/>
              <w:autoSpaceDN w:val="0"/>
              <w:spacing w:line="360" w:lineRule="exact"/>
              <w:ind w:right="198"/>
              <w:jc w:val="center"/>
              <w:rPr>
                <w:kern w:val="0"/>
                <w:sz w:val="20"/>
                <w:szCs w:val="21"/>
              </w:rPr>
            </w:pPr>
            <w:r>
              <w:rPr>
                <w:rFonts w:hint="eastAsia"/>
                <w:kern w:val="0"/>
                <w:sz w:val="20"/>
                <w:szCs w:val="21"/>
              </w:rPr>
              <w:t>4</w:t>
            </w:r>
          </w:p>
        </w:tc>
        <w:tc>
          <w:tcPr>
            <w:tcW w:w="4416" w:type="dxa"/>
          </w:tcPr>
          <w:p w14:paraId="1B6CE393">
            <w:pPr>
              <w:tabs>
                <w:tab w:val="left" w:pos="735"/>
              </w:tabs>
              <w:autoSpaceDE w:val="0"/>
              <w:autoSpaceDN w:val="0"/>
              <w:spacing w:line="360" w:lineRule="exact"/>
              <w:ind w:right="198"/>
              <w:jc w:val="center"/>
              <w:rPr>
                <w:kern w:val="0"/>
                <w:sz w:val="20"/>
                <w:szCs w:val="21"/>
              </w:rPr>
            </w:pPr>
            <w:r>
              <w:rPr>
                <w:kern w:val="0"/>
                <w:sz w:val="20"/>
                <w:szCs w:val="21"/>
              </w:rPr>
              <w:t>N4S6LS、B4S6L、B4HC、B4S6LS、B4HCS</w:t>
            </w:r>
            <w:r>
              <w:rPr>
                <w:rFonts w:hint="eastAsia"/>
                <w:kern w:val="0"/>
                <w:sz w:val="20"/>
                <w:szCs w:val="21"/>
              </w:rPr>
              <w:t>14</w:t>
            </w:r>
          </w:p>
        </w:tc>
        <w:tc>
          <w:tcPr>
            <w:tcW w:w="1560" w:type="dxa"/>
          </w:tcPr>
          <w:p w14:paraId="3B634E0D">
            <w:pPr>
              <w:tabs>
                <w:tab w:val="left" w:pos="145"/>
              </w:tabs>
              <w:autoSpaceDE w:val="0"/>
              <w:autoSpaceDN w:val="0"/>
              <w:spacing w:line="360" w:lineRule="exact"/>
              <w:ind w:right="198"/>
              <w:jc w:val="center"/>
              <w:rPr>
                <w:kern w:val="0"/>
                <w:sz w:val="20"/>
                <w:szCs w:val="21"/>
              </w:rPr>
            </w:pPr>
            <w:r>
              <w:rPr>
                <w:rFonts w:hint="eastAsia"/>
                <w:kern w:val="0"/>
                <w:sz w:val="20"/>
                <w:szCs w:val="21"/>
              </w:rPr>
              <w:t>0～0.6</w:t>
            </w:r>
          </w:p>
        </w:tc>
        <w:tc>
          <w:tcPr>
            <w:tcW w:w="746" w:type="dxa"/>
          </w:tcPr>
          <w:p w14:paraId="6BB625C8">
            <w:pPr>
              <w:autoSpaceDE w:val="0"/>
              <w:autoSpaceDN w:val="0"/>
              <w:spacing w:line="360" w:lineRule="exact"/>
              <w:ind w:right="198"/>
              <w:jc w:val="center"/>
              <w:rPr>
                <w:kern w:val="0"/>
                <w:sz w:val="20"/>
                <w:szCs w:val="21"/>
              </w:rPr>
            </w:pPr>
            <w:r>
              <w:rPr>
                <w:rFonts w:hint="eastAsia"/>
                <w:kern w:val="0"/>
                <w:sz w:val="20"/>
                <w:szCs w:val="21"/>
              </w:rPr>
              <w:t>14</w:t>
            </w:r>
          </w:p>
        </w:tc>
        <w:tc>
          <w:tcPr>
            <w:tcW w:w="714" w:type="dxa"/>
          </w:tcPr>
          <w:p w14:paraId="45D45A6C">
            <w:pPr>
              <w:autoSpaceDE w:val="0"/>
              <w:autoSpaceDN w:val="0"/>
              <w:spacing w:line="360" w:lineRule="exact"/>
              <w:ind w:right="198"/>
              <w:jc w:val="center"/>
              <w:rPr>
                <w:kern w:val="0"/>
                <w:sz w:val="20"/>
                <w:szCs w:val="21"/>
              </w:rPr>
            </w:pPr>
            <w:r>
              <w:rPr>
                <w:rFonts w:hint="eastAsia"/>
                <w:kern w:val="0"/>
                <w:sz w:val="20"/>
                <w:szCs w:val="21"/>
              </w:rPr>
              <w:t>20</w:t>
            </w:r>
          </w:p>
        </w:tc>
        <w:tc>
          <w:tcPr>
            <w:tcW w:w="1272" w:type="dxa"/>
          </w:tcPr>
          <w:p w14:paraId="7E9DC94E">
            <w:pPr>
              <w:autoSpaceDE w:val="0"/>
              <w:autoSpaceDN w:val="0"/>
              <w:spacing w:line="360" w:lineRule="exact"/>
              <w:ind w:right="198"/>
              <w:jc w:val="center"/>
              <w:rPr>
                <w:kern w:val="0"/>
                <w:sz w:val="20"/>
                <w:szCs w:val="21"/>
              </w:rPr>
            </w:pPr>
          </w:p>
        </w:tc>
      </w:tr>
      <w:tr w14:paraId="596E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7B931065">
            <w:pPr>
              <w:autoSpaceDE w:val="0"/>
              <w:autoSpaceDN w:val="0"/>
              <w:spacing w:line="360" w:lineRule="exact"/>
              <w:ind w:right="198"/>
              <w:jc w:val="center"/>
              <w:rPr>
                <w:kern w:val="0"/>
                <w:sz w:val="20"/>
                <w:szCs w:val="21"/>
              </w:rPr>
            </w:pPr>
            <w:r>
              <w:rPr>
                <w:rFonts w:hint="eastAsia"/>
                <w:kern w:val="0"/>
                <w:sz w:val="20"/>
                <w:szCs w:val="21"/>
              </w:rPr>
              <w:t>5</w:t>
            </w:r>
          </w:p>
        </w:tc>
        <w:tc>
          <w:tcPr>
            <w:tcW w:w="4416" w:type="dxa"/>
          </w:tcPr>
          <w:p w14:paraId="53E8FD9C">
            <w:pPr>
              <w:tabs>
                <w:tab w:val="left" w:pos="735"/>
              </w:tabs>
              <w:autoSpaceDE w:val="0"/>
              <w:autoSpaceDN w:val="0"/>
              <w:spacing w:line="360" w:lineRule="exact"/>
              <w:ind w:right="198"/>
              <w:jc w:val="center"/>
              <w:rPr>
                <w:kern w:val="0"/>
                <w:sz w:val="20"/>
                <w:szCs w:val="21"/>
              </w:rPr>
            </w:pPr>
            <w:r>
              <w:rPr>
                <w:kern w:val="0"/>
                <w:sz w:val="20"/>
                <w:szCs w:val="21"/>
              </w:rPr>
              <w:t>N4S6LS、B4S6L、MS6L、B4HCS、B4HC</w:t>
            </w:r>
          </w:p>
        </w:tc>
        <w:tc>
          <w:tcPr>
            <w:tcW w:w="1560" w:type="dxa"/>
          </w:tcPr>
          <w:p w14:paraId="2C561A85">
            <w:pPr>
              <w:tabs>
                <w:tab w:val="left" w:pos="1035"/>
              </w:tabs>
              <w:autoSpaceDE w:val="0"/>
              <w:autoSpaceDN w:val="0"/>
              <w:spacing w:line="360" w:lineRule="exact"/>
              <w:ind w:right="198"/>
              <w:jc w:val="center"/>
              <w:rPr>
                <w:kern w:val="0"/>
                <w:sz w:val="20"/>
                <w:szCs w:val="21"/>
              </w:rPr>
            </w:pPr>
            <w:r>
              <w:rPr>
                <w:rFonts w:hint="eastAsia"/>
                <w:kern w:val="0"/>
                <w:sz w:val="20"/>
                <w:szCs w:val="21"/>
              </w:rPr>
              <w:t>0～1.0</w:t>
            </w:r>
          </w:p>
        </w:tc>
        <w:tc>
          <w:tcPr>
            <w:tcW w:w="746" w:type="dxa"/>
          </w:tcPr>
          <w:p w14:paraId="7E4439C7">
            <w:pPr>
              <w:autoSpaceDE w:val="0"/>
              <w:autoSpaceDN w:val="0"/>
              <w:spacing w:line="360" w:lineRule="exact"/>
              <w:ind w:right="198"/>
              <w:jc w:val="center"/>
              <w:rPr>
                <w:kern w:val="0"/>
                <w:sz w:val="20"/>
                <w:szCs w:val="21"/>
              </w:rPr>
            </w:pPr>
            <w:r>
              <w:rPr>
                <w:rFonts w:hint="eastAsia"/>
                <w:kern w:val="0"/>
                <w:sz w:val="20"/>
                <w:szCs w:val="21"/>
              </w:rPr>
              <w:t>34</w:t>
            </w:r>
          </w:p>
        </w:tc>
        <w:tc>
          <w:tcPr>
            <w:tcW w:w="714" w:type="dxa"/>
          </w:tcPr>
          <w:p w14:paraId="1A6982DA">
            <w:pPr>
              <w:autoSpaceDE w:val="0"/>
              <w:autoSpaceDN w:val="0"/>
              <w:spacing w:line="360" w:lineRule="exact"/>
              <w:ind w:right="198"/>
              <w:jc w:val="center"/>
              <w:rPr>
                <w:kern w:val="0"/>
                <w:sz w:val="20"/>
                <w:szCs w:val="21"/>
              </w:rPr>
            </w:pPr>
            <w:r>
              <w:rPr>
                <w:rFonts w:hint="eastAsia"/>
                <w:kern w:val="0"/>
                <w:sz w:val="20"/>
                <w:szCs w:val="21"/>
              </w:rPr>
              <w:t>45</w:t>
            </w:r>
          </w:p>
        </w:tc>
        <w:tc>
          <w:tcPr>
            <w:tcW w:w="1272" w:type="dxa"/>
          </w:tcPr>
          <w:p w14:paraId="5CCDACE6">
            <w:pPr>
              <w:autoSpaceDE w:val="0"/>
              <w:autoSpaceDN w:val="0"/>
              <w:spacing w:line="360" w:lineRule="exact"/>
              <w:ind w:right="198"/>
              <w:jc w:val="center"/>
              <w:rPr>
                <w:kern w:val="0"/>
                <w:sz w:val="20"/>
                <w:szCs w:val="21"/>
              </w:rPr>
            </w:pPr>
          </w:p>
        </w:tc>
      </w:tr>
      <w:tr w14:paraId="0D4B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1FD047E3">
            <w:pPr>
              <w:autoSpaceDE w:val="0"/>
              <w:autoSpaceDN w:val="0"/>
              <w:spacing w:line="360" w:lineRule="exact"/>
              <w:ind w:right="198"/>
              <w:jc w:val="center"/>
              <w:rPr>
                <w:kern w:val="0"/>
                <w:sz w:val="20"/>
                <w:szCs w:val="21"/>
              </w:rPr>
            </w:pPr>
            <w:r>
              <w:rPr>
                <w:rFonts w:hint="eastAsia"/>
                <w:kern w:val="0"/>
                <w:sz w:val="20"/>
                <w:szCs w:val="21"/>
              </w:rPr>
              <w:t>6</w:t>
            </w:r>
          </w:p>
        </w:tc>
        <w:tc>
          <w:tcPr>
            <w:tcW w:w="4416" w:type="dxa"/>
          </w:tcPr>
          <w:p w14:paraId="1462A26A">
            <w:pPr>
              <w:tabs>
                <w:tab w:val="left" w:pos="735"/>
              </w:tabs>
              <w:autoSpaceDE w:val="0"/>
              <w:autoSpaceDN w:val="0"/>
              <w:spacing w:line="360" w:lineRule="exact"/>
              <w:ind w:right="198"/>
              <w:jc w:val="center"/>
              <w:rPr>
                <w:kern w:val="0"/>
                <w:sz w:val="20"/>
                <w:szCs w:val="21"/>
              </w:rPr>
            </w:pPr>
            <w:r>
              <w:rPr>
                <w:kern w:val="0"/>
                <w:sz w:val="20"/>
                <w:szCs w:val="21"/>
              </w:rPr>
              <w:t>N4S6LS、B4S6LS、B4HCS、B4S6L、B4HC、D4HC</w:t>
            </w:r>
          </w:p>
        </w:tc>
        <w:tc>
          <w:tcPr>
            <w:tcW w:w="1560" w:type="dxa"/>
          </w:tcPr>
          <w:p w14:paraId="26FD72E8">
            <w:pPr>
              <w:tabs>
                <w:tab w:val="left" w:pos="145"/>
              </w:tabs>
              <w:autoSpaceDE w:val="0"/>
              <w:autoSpaceDN w:val="0"/>
              <w:spacing w:line="360" w:lineRule="exact"/>
              <w:ind w:right="198"/>
              <w:jc w:val="center"/>
              <w:rPr>
                <w:kern w:val="0"/>
                <w:sz w:val="20"/>
                <w:szCs w:val="21"/>
              </w:rPr>
            </w:pPr>
            <w:r>
              <w:rPr>
                <w:rFonts w:hint="eastAsia"/>
                <w:kern w:val="0"/>
                <w:sz w:val="20"/>
                <w:szCs w:val="21"/>
              </w:rPr>
              <w:t>0～1.6</w:t>
            </w:r>
          </w:p>
        </w:tc>
        <w:tc>
          <w:tcPr>
            <w:tcW w:w="746" w:type="dxa"/>
          </w:tcPr>
          <w:p w14:paraId="642E032C">
            <w:pPr>
              <w:autoSpaceDE w:val="0"/>
              <w:autoSpaceDN w:val="0"/>
              <w:spacing w:line="360" w:lineRule="exact"/>
              <w:ind w:right="198"/>
              <w:jc w:val="center"/>
              <w:rPr>
                <w:kern w:val="0"/>
                <w:sz w:val="20"/>
                <w:szCs w:val="21"/>
              </w:rPr>
            </w:pPr>
            <w:r>
              <w:rPr>
                <w:rFonts w:hint="eastAsia"/>
                <w:kern w:val="0"/>
                <w:sz w:val="20"/>
                <w:szCs w:val="21"/>
              </w:rPr>
              <w:t>117</w:t>
            </w:r>
          </w:p>
        </w:tc>
        <w:tc>
          <w:tcPr>
            <w:tcW w:w="714" w:type="dxa"/>
          </w:tcPr>
          <w:p w14:paraId="543CA778">
            <w:pPr>
              <w:autoSpaceDE w:val="0"/>
              <w:autoSpaceDN w:val="0"/>
              <w:spacing w:line="360" w:lineRule="exact"/>
              <w:ind w:right="198"/>
              <w:jc w:val="center"/>
              <w:rPr>
                <w:kern w:val="0"/>
                <w:sz w:val="20"/>
                <w:szCs w:val="21"/>
              </w:rPr>
            </w:pPr>
            <w:r>
              <w:rPr>
                <w:rFonts w:hint="eastAsia"/>
                <w:kern w:val="0"/>
                <w:sz w:val="20"/>
                <w:szCs w:val="21"/>
              </w:rPr>
              <w:t>150</w:t>
            </w:r>
          </w:p>
        </w:tc>
        <w:tc>
          <w:tcPr>
            <w:tcW w:w="1272" w:type="dxa"/>
          </w:tcPr>
          <w:p w14:paraId="35F1836E">
            <w:pPr>
              <w:autoSpaceDE w:val="0"/>
              <w:autoSpaceDN w:val="0"/>
              <w:spacing w:line="360" w:lineRule="exact"/>
              <w:ind w:right="198"/>
              <w:jc w:val="center"/>
              <w:rPr>
                <w:kern w:val="0"/>
                <w:sz w:val="20"/>
                <w:szCs w:val="21"/>
              </w:rPr>
            </w:pPr>
          </w:p>
        </w:tc>
      </w:tr>
      <w:tr w14:paraId="7F44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5DEF4629">
            <w:pPr>
              <w:autoSpaceDE w:val="0"/>
              <w:autoSpaceDN w:val="0"/>
              <w:spacing w:line="360" w:lineRule="exact"/>
              <w:ind w:right="198"/>
              <w:jc w:val="center"/>
              <w:rPr>
                <w:kern w:val="0"/>
                <w:sz w:val="20"/>
                <w:szCs w:val="21"/>
              </w:rPr>
            </w:pPr>
            <w:r>
              <w:rPr>
                <w:rFonts w:hint="eastAsia"/>
                <w:kern w:val="0"/>
                <w:sz w:val="20"/>
                <w:szCs w:val="21"/>
              </w:rPr>
              <w:t>7</w:t>
            </w:r>
          </w:p>
        </w:tc>
        <w:tc>
          <w:tcPr>
            <w:tcW w:w="4416" w:type="dxa"/>
          </w:tcPr>
          <w:p w14:paraId="3F6368D6">
            <w:pPr>
              <w:tabs>
                <w:tab w:val="left" w:pos="735"/>
              </w:tabs>
              <w:autoSpaceDE w:val="0"/>
              <w:autoSpaceDN w:val="0"/>
              <w:spacing w:line="360" w:lineRule="exact"/>
              <w:ind w:right="198" w:firstLine="400" w:firstLineChars="200"/>
              <w:jc w:val="center"/>
              <w:rPr>
                <w:kern w:val="0"/>
                <w:sz w:val="20"/>
                <w:szCs w:val="21"/>
              </w:rPr>
            </w:pPr>
            <w:r>
              <w:rPr>
                <w:kern w:val="0"/>
                <w:sz w:val="20"/>
                <w:szCs w:val="21"/>
              </w:rPr>
              <w:t>B4S6LS、BMS6L、B4HCS、D4HC、D4HCS、D4S6L</w:t>
            </w:r>
            <w:r>
              <w:rPr>
                <w:rFonts w:hint="eastAsia"/>
                <w:kern w:val="0"/>
                <w:sz w:val="20"/>
                <w:szCs w:val="21"/>
              </w:rPr>
              <w:t>23</w:t>
            </w:r>
          </w:p>
        </w:tc>
        <w:tc>
          <w:tcPr>
            <w:tcW w:w="1560" w:type="dxa"/>
          </w:tcPr>
          <w:p w14:paraId="63B9C0B1">
            <w:pPr>
              <w:tabs>
                <w:tab w:val="left" w:pos="1035"/>
              </w:tabs>
              <w:autoSpaceDE w:val="0"/>
              <w:autoSpaceDN w:val="0"/>
              <w:spacing w:line="360" w:lineRule="exact"/>
              <w:ind w:right="198"/>
              <w:jc w:val="center"/>
              <w:rPr>
                <w:kern w:val="0"/>
                <w:sz w:val="20"/>
                <w:szCs w:val="21"/>
              </w:rPr>
            </w:pPr>
            <w:r>
              <w:rPr>
                <w:rFonts w:hint="eastAsia"/>
                <w:kern w:val="0"/>
                <w:sz w:val="20"/>
                <w:szCs w:val="21"/>
              </w:rPr>
              <w:t>0～2.5</w:t>
            </w:r>
          </w:p>
        </w:tc>
        <w:tc>
          <w:tcPr>
            <w:tcW w:w="746" w:type="dxa"/>
          </w:tcPr>
          <w:p w14:paraId="6822362B">
            <w:pPr>
              <w:autoSpaceDE w:val="0"/>
              <w:autoSpaceDN w:val="0"/>
              <w:spacing w:line="360" w:lineRule="exact"/>
              <w:ind w:right="198"/>
              <w:jc w:val="center"/>
              <w:rPr>
                <w:kern w:val="0"/>
                <w:sz w:val="20"/>
                <w:szCs w:val="21"/>
              </w:rPr>
            </w:pPr>
            <w:r>
              <w:rPr>
                <w:rFonts w:hint="eastAsia"/>
                <w:kern w:val="0"/>
                <w:sz w:val="20"/>
                <w:szCs w:val="21"/>
              </w:rPr>
              <w:t>23</w:t>
            </w:r>
          </w:p>
        </w:tc>
        <w:tc>
          <w:tcPr>
            <w:tcW w:w="714" w:type="dxa"/>
          </w:tcPr>
          <w:p w14:paraId="0384F0BB">
            <w:pPr>
              <w:autoSpaceDE w:val="0"/>
              <w:autoSpaceDN w:val="0"/>
              <w:spacing w:line="360" w:lineRule="exact"/>
              <w:ind w:right="198"/>
              <w:jc w:val="center"/>
              <w:rPr>
                <w:kern w:val="0"/>
                <w:sz w:val="20"/>
                <w:szCs w:val="21"/>
              </w:rPr>
            </w:pPr>
            <w:r>
              <w:rPr>
                <w:rFonts w:hint="eastAsia"/>
                <w:kern w:val="0"/>
                <w:sz w:val="20"/>
                <w:szCs w:val="21"/>
              </w:rPr>
              <w:t>29</w:t>
            </w:r>
          </w:p>
        </w:tc>
        <w:tc>
          <w:tcPr>
            <w:tcW w:w="1272" w:type="dxa"/>
          </w:tcPr>
          <w:p w14:paraId="1E13F8FF">
            <w:pPr>
              <w:autoSpaceDE w:val="0"/>
              <w:autoSpaceDN w:val="0"/>
              <w:spacing w:line="360" w:lineRule="exact"/>
              <w:ind w:right="198"/>
              <w:jc w:val="center"/>
              <w:rPr>
                <w:kern w:val="0"/>
                <w:sz w:val="20"/>
                <w:szCs w:val="21"/>
              </w:rPr>
            </w:pPr>
          </w:p>
        </w:tc>
      </w:tr>
      <w:tr w14:paraId="41AB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40AC770E">
            <w:pPr>
              <w:autoSpaceDE w:val="0"/>
              <w:autoSpaceDN w:val="0"/>
              <w:spacing w:line="360" w:lineRule="exact"/>
              <w:ind w:right="198"/>
              <w:jc w:val="center"/>
              <w:rPr>
                <w:kern w:val="0"/>
                <w:sz w:val="20"/>
                <w:szCs w:val="21"/>
              </w:rPr>
            </w:pPr>
            <w:r>
              <w:rPr>
                <w:rFonts w:hint="eastAsia"/>
                <w:kern w:val="0"/>
                <w:sz w:val="20"/>
                <w:szCs w:val="21"/>
              </w:rPr>
              <w:t>8</w:t>
            </w:r>
          </w:p>
        </w:tc>
        <w:tc>
          <w:tcPr>
            <w:tcW w:w="4416" w:type="dxa"/>
          </w:tcPr>
          <w:p w14:paraId="3360319A">
            <w:pPr>
              <w:tabs>
                <w:tab w:val="left" w:pos="735"/>
              </w:tabs>
              <w:autoSpaceDE w:val="0"/>
              <w:autoSpaceDN w:val="0"/>
              <w:spacing w:line="360" w:lineRule="exact"/>
              <w:ind w:right="198"/>
              <w:jc w:val="center"/>
              <w:rPr>
                <w:kern w:val="0"/>
                <w:sz w:val="20"/>
                <w:szCs w:val="21"/>
              </w:rPr>
            </w:pPr>
            <w:r>
              <w:rPr>
                <w:kern w:val="0"/>
                <w:sz w:val="20"/>
                <w:szCs w:val="21"/>
              </w:rPr>
              <w:t>D4HC、D4S6LS、D4S6L</w:t>
            </w:r>
          </w:p>
        </w:tc>
        <w:tc>
          <w:tcPr>
            <w:tcW w:w="1560" w:type="dxa"/>
          </w:tcPr>
          <w:p w14:paraId="0C5B9F70">
            <w:pPr>
              <w:tabs>
                <w:tab w:val="left" w:pos="145"/>
              </w:tabs>
              <w:autoSpaceDE w:val="0"/>
              <w:autoSpaceDN w:val="0"/>
              <w:spacing w:line="360" w:lineRule="exact"/>
              <w:ind w:right="198"/>
              <w:jc w:val="center"/>
              <w:rPr>
                <w:kern w:val="0"/>
                <w:sz w:val="20"/>
                <w:szCs w:val="21"/>
              </w:rPr>
            </w:pPr>
            <w:r>
              <w:rPr>
                <w:rFonts w:hint="eastAsia"/>
                <w:kern w:val="0"/>
                <w:sz w:val="20"/>
                <w:szCs w:val="21"/>
              </w:rPr>
              <w:t>0～4</w:t>
            </w:r>
          </w:p>
        </w:tc>
        <w:tc>
          <w:tcPr>
            <w:tcW w:w="746" w:type="dxa"/>
          </w:tcPr>
          <w:p w14:paraId="320051E6">
            <w:pPr>
              <w:autoSpaceDE w:val="0"/>
              <w:autoSpaceDN w:val="0"/>
              <w:spacing w:line="360" w:lineRule="exact"/>
              <w:ind w:right="198"/>
              <w:jc w:val="center"/>
              <w:rPr>
                <w:kern w:val="0"/>
                <w:sz w:val="20"/>
                <w:szCs w:val="21"/>
              </w:rPr>
            </w:pPr>
            <w:r>
              <w:rPr>
                <w:rFonts w:hint="eastAsia"/>
                <w:kern w:val="0"/>
                <w:sz w:val="20"/>
                <w:szCs w:val="21"/>
              </w:rPr>
              <w:t>10</w:t>
            </w:r>
          </w:p>
        </w:tc>
        <w:tc>
          <w:tcPr>
            <w:tcW w:w="714" w:type="dxa"/>
          </w:tcPr>
          <w:p w14:paraId="51529F99">
            <w:pPr>
              <w:autoSpaceDE w:val="0"/>
              <w:autoSpaceDN w:val="0"/>
              <w:spacing w:line="360" w:lineRule="exact"/>
              <w:ind w:right="198"/>
              <w:jc w:val="center"/>
              <w:rPr>
                <w:kern w:val="0"/>
                <w:sz w:val="20"/>
                <w:szCs w:val="21"/>
              </w:rPr>
            </w:pPr>
            <w:r>
              <w:rPr>
                <w:rFonts w:hint="eastAsia"/>
                <w:kern w:val="0"/>
                <w:sz w:val="20"/>
                <w:szCs w:val="21"/>
              </w:rPr>
              <w:t>13</w:t>
            </w:r>
          </w:p>
        </w:tc>
        <w:tc>
          <w:tcPr>
            <w:tcW w:w="1272" w:type="dxa"/>
          </w:tcPr>
          <w:p w14:paraId="69C18F84">
            <w:pPr>
              <w:autoSpaceDE w:val="0"/>
              <w:autoSpaceDN w:val="0"/>
              <w:spacing w:line="360" w:lineRule="exact"/>
              <w:ind w:right="198"/>
              <w:jc w:val="center"/>
              <w:rPr>
                <w:kern w:val="0"/>
                <w:sz w:val="20"/>
                <w:szCs w:val="21"/>
              </w:rPr>
            </w:pPr>
          </w:p>
        </w:tc>
      </w:tr>
      <w:tr w14:paraId="0CDF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69C6FC99">
            <w:pPr>
              <w:autoSpaceDE w:val="0"/>
              <w:autoSpaceDN w:val="0"/>
              <w:spacing w:line="360" w:lineRule="exact"/>
              <w:ind w:right="198"/>
              <w:jc w:val="center"/>
              <w:rPr>
                <w:kern w:val="0"/>
                <w:sz w:val="20"/>
                <w:szCs w:val="21"/>
              </w:rPr>
            </w:pPr>
            <w:r>
              <w:rPr>
                <w:rFonts w:hint="eastAsia"/>
                <w:kern w:val="0"/>
                <w:sz w:val="20"/>
                <w:szCs w:val="21"/>
              </w:rPr>
              <w:t>9</w:t>
            </w:r>
          </w:p>
        </w:tc>
        <w:tc>
          <w:tcPr>
            <w:tcW w:w="4416" w:type="dxa"/>
          </w:tcPr>
          <w:p w14:paraId="11D55BBE">
            <w:pPr>
              <w:tabs>
                <w:tab w:val="left" w:pos="735"/>
              </w:tabs>
              <w:autoSpaceDE w:val="0"/>
              <w:autoSpaceDN w:val="0"/>
              <w:spacing w:line="360" w:lineRule="exact"/>
              <w:ind w:right="198"/>
              <w:jc w:val="center"/>
              <w:rPr>
                <w:kern w:val="0"/>
                <w:sz w:val="20"/>
                <w:szCs w:val="21"/>
              </w:rPr>
            </w:pPr>
            <w:r>
              <w:rPr>
                <w:kern w:val="0"/>
                <w:sz w:val="20"/>
                <w:szCs w:val="21"/>
              </w:rPr>
              <w:t>D4HCS、D4S6LT</w:t>
            </w:r>
          </w:p>
        </w:tc>
        <w:tc>
          <w:tcPr>
            <w:tcW w:w="1560" w:type="dxa"/>
          </w:tcPr>
          <w:p w14:paraId="412D398D">
            <w:pPr>
              <w:tabs>
                <w:tab w:val="left" w:pos="340"/>
              </w:tabs>
              <w:autoSpaceDE w:val="0"/>
              <w:autoSpaceDN w:val="0"/>
              <w:spacing w:line="360" w:lineRule="exact"/>
              <w:ind w:right="198"/>
              <w:jc w:val="center"/>
              <w:rPr>
                <w:kern w:val="0"/>
                <w:sz w:val="20"/>
                <w:szCs w:val="21"/>
              </w:rPr>
            </w:pPr>
            <w:r>
              <w:rPr>
                <w:rFonts w:hint="eastAsia"/>
                <w:kern w:val="0"/>
                <w:sz w:val="20"/>
                <w:szCs w:val="21"/>
              </w:rPr>
              <w:t>0～4.0</w:t>
            </w:r>
          </w:p>
        </w:tc>
        <w:tc>
          <w:tcPr>
            <w:tcW w:w="746" w:type="dxa"/>
          </w:tcPr>
          <w:p w14:paraId="7F05B288">
            <w:pPr>
              <w:autoSpaceDE w:val="0"/>
              <w:autoSpaceDN w:val="0"/>
              <w:spacing w:line="360" w:lineRule="exact"/>
              <w:ind w:right="198"/>
              <w:jc w:val="center"/>
              <w:rPr>
                <w:kern w:val="0"/>
                <w:sz w:val="20"/>
                <w:szCs w:val="21"/>
              </w:rPr>
            </w:pPr>
            <w:r>
              <w:rPr>
                <w:rFonts w:hint="eastAsia"/>
                <w:kern w:val="0"/>
                <w:sz w:val="20"/>
                <w:szCs w:val="21"/>
              </w:rPr>
              <w:t>3</w:t>
            </w:r>
          </w:p>
        </w:tc>
        <w:tc>
          <w:tcPr>
            <w:tcW w:w="714" w:type="dxa"/>
          </w:tcPr>
          <w:p w14:paraId="189F0338">
            <w:pPr>
              <w:autoSpaceDE w:val="0"/>
              <w:autoSpaceDN w:val="0"/>
              <w:spacing w:line="360" w:lineRule="exact"/>
              <w:ind w:right="198"/>
              <w:jc w:val="center"/>
              <w:rPr>
                <w:kern w:val="0"/>
                <w:sz w:val="20"/>
                <w:szCs w:val="21"/>
              </w:rPr>
            </w:pPr>
            <w:r>
              <w:rPr>
                <w:rFonts w:hint="eastAsia"/>
                <w:kern w:val="0"/>
                <w:sz w:val="20"/>
                <w:szCs w:val="21"/>
              </w:rPr>
              <w:t>4</w:t>
            </w:r>
          </w:p>
        </w:tc>
        <w:tc>
          <w:tcPr>
            <w:tcW w:w="1272" w:type="dxa"/>
          </w:tcPr>
          <w:p w14:paraId="274B3FE8">
            <w:pPr>
              <w:autoSpaceDE w:val="0"/>
              <w:autoSpaceDN w:val="0"/>
              <w:spacing w:line="360" w:lineRule="exact"/>
              <w:ind w:right="198"/>
              <w:jc w:val="center"/>
              <w:rPr>
                <w:kern w:val="0"/>
                <w:sz w:val="20"/>
                <w:szCs w:val="21"/>
              </w:rPr>
            </w:pPr>
          </w:p>
        </w:tc>
      </w:tr>
      <w:tr w14:paraId="2EAB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1DE4AFB4">
            <w:pPr>
              <w:autoSpaceDE w:val="0"/>
              <w:autoSpaceDN w:val="0"/>
              <w:spacing w:line="360" w:lineRule="exact"/>
              <w:ind w:right="198"/>
              <w:jc w:val="center"/>
              <w:rPr>
                <w:kern w:val="0"/>
                <w:sz w:val="20"/>
                <w:szCs w:val="21"/>
              </w:rPr>
            </w:pPr>
            <w:r>
              <w:rPr>
                <w:rFonts w:hint="eastAsia"/>
                <w:kern w:val="0"/>
                <w:sz w:val="20"/>
                <w:szCs w:val="21"/>
              </w:rPr>
              <w:t>10</w:t>
            </w:r>
          </w:p>
        </w:tc>
        <w:tc>
          <w:tcPr>
            <w:tcW w:w="4416" w:type="dxa"/>
          </w:tcPr>
          <w:p w14:paraId="69353D18">
            <w:pPr>
              <w:tabs>
                <w:tab w:val="left" w:pos="735"/>
              </w:tabs>
              <w:autoSpaceDE w:val="0"/>
              <w:autoSpaceDN w:val="0"/>
              <w:spacing w:line="360" w:lineRule="exact"/>
              <w:ind w:right="198"/>
              <w:jc w:val="center"/>
              <w:rPr>
                <w:kern w:val="0"/>
                <w:sz w:val="20"/>
                <w:szCs w:val="21"/>
              </w:rPr>
            </w:pPr>
            <w:r>
              <w:rPr>
                <w:kern w:val="0"/>
                <w:sz w:val="20"/>
                <w:szCs w:val="21"/>
              </w:rPr>
              <w:t>D4HCST、D4S6LST、D4S6LT、D4S6LS</w:t>
            </w:r>
          </w:p>
        </w:tc>
        <w:tc>
          <w:tcPr>
            <w:tcW w:w="1560" w:type="dxa"/>
          </w:tcPr>
          <w:p w14:paraId="3A759E1B">
            <w:pPr>
              <w:tabs>
                <w:tab w:val="left" w:pos="1035"/>
              </w:tabs>
              <w:autoSpaceDE w:val="0"/>
              <w:autoSpaceDN w:val="0"/>
              <w:spacing w:line="360" w:lineRule="exact"/>
              <w:ind w:right="198"/>
              <w:jc w:val="center"/>
              <w:rPr>
                <w:kern w:val="0"/>
                <w:sz w:val="20"/>
                <w:szCs w:val="21"/>
              </w:rPr>
            </w:pPr>
            <w:r>
              <w:rPr>
                <w:rFonts w:hint="eastAsia"/>
                <w:kern w:val="0"/>
                <w:sz w:val="20"/>
                <w:szCs w:val="21"/>
              </w:rPr>
              <w:t>0～6.0</w:t>
            </w:r>
          </w:p>
        </w:tc>
        <w:tc>
          <w:tcPr>
            <w:tcW w:w="746" w:type="dxa"/>
          </w:tcPr>
          <w:p w14:paraId="4D3F4A39">
            <w:pPr>
              <w:autoSpaceDE w:val="0"/>
              <w:autoSpaceDN w:val="0"/>
              <w:spacing w:line="360" w:lineRule="exact"/>
              <w:ind w:right="198"/>
              <w:jc w:val="center"/>
              <w:rPr>
                <w:kern w:val="0"/>
                <w:sz w:val="20"/>
                <w:szCs w:val="21"/>
              </w:rPr>
            </w:pPr>
            <w:r>
              <w:rPr>
                <w:rFonts w:hint="eastAsia"/>
                <w:kern w:val="0"/>
                <w:sz w:val="20"/>
                <w:szCs w:val="21"/>
              </w:rPr>
              <w:t>16</w:t>
            </w:r>
          </w:p>
        </w:tc>
        <w:tc>
          <w:tcPr>
            <w:tcW w:w="714" w:type="dxa"/>
          </w:tcPr>
          <w:p w14:paraId="100F5370">
            <w:pPr>
              <w:autoSpaceDE w:val="0"/>
              <w:autoSpaceDN w:val="0"/>
              <w:spacing w:line="360" w:lineRule="exact"/>
              <w:ind w:right="198"/>
              <w:jc w:val="center"/>
              <w:rPr>
                <w:kern w:val="0"/>
                <w:sz w:val="20"/>
                <w:szCs w:val="21"/>
              </w:rPr>
            </w:pPr>
            <w:r>
              <w:rPr>
                <w:rFonts w:hint="eastAsia"/>
                <w:kern w:val="0"/>
                <w:sz w:val="20"/>
                <w:szCs w:val="21"/>
              </w:rPr>
              <w:t>22</w:t>
            </w:r>
          </w:p>
        </w:tc>
        <w:tc>
          <w:tcPr>
            <w:tcW w:w="1272" w:type="dxa"/>
          </w:tcPr>
          <w:p w14:paraId="3700A44A">
            <w:pPr>
              <w:autoSpaceDE w:val="0"/>
              <w:autoSpaceDN w:val="0"/>
              <w:spacing w:line="360" w:lineRule="exact"/>
              <w:ind w:right="198"/>
              <w:jc w:val="center"/>
              <w:rPr>
                <w:kern w:val="0"/>
                <w:sz w:val="20"/>
                <w:szCs w:val="21"/>
              </w:rPr>
            </w:pPr>
          </w:p>
        </w:tc>
      </w:tr>
      <w:tr w14:paraId="0423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Pr>
          <w:p w14:paraId="4A7E404F">
            <w:pPr>
              <w:autoSpaceDE w:val="0"/>
              <w:autoSpaceDN w:val="0"/>
              <w:spacing w:line="360" w:lineRule="exact"/>
              <w:ind w:right="198"/>
              <w:jc w:val="center"/>
              <w:rPr>
                <w:kern w:val="0"/>
                <w:sz w:val="20"/>
                <w:szCs w:val="21"/>
              </w:rPr>
            </w:pPr>
          </w:p>
        </w:tc>
        <w:tc>
          <w:tcPr>
            <w:tcW w:w="5976" w:type="dxa"/>
            <w:gridSpan w:val="2"/>
          </w:tcPr>
          <w:p w14:paraId="10A503C8">
            <w:pPr>
              <w:autoSpaceDE w:val="0"/>
              <w:autoSpaceDN w:val="0"/>
              <w:spacing w:line="360" w:lineRule="exact"/>
              <w:ind w:right="198"/>
              <w:jc w:val="center"/>
              <w:rPr>
                <w:kern w:val="0"/>
                <w:sz w:val="20"/>
                <w:szCs w:val="21"/>
              </w:rPr>
            </w:pPr>
            <w:r>
              <w:rPr>
                <w:rFonts w:hint="eastAsia"/>
                <w:kern w:val="0"/>
                <w:sz w:val="20"/>
                <w:szCs w:val="21"/>
              </w:rPr>
              <w:t>总数</w:t>
            </w:r>
          </w:p>
        </w:tc>
        <w:tc>
          <w:tcPr>
            <w:tcW w:w="746" w:type="dxa"/>
          </w:tcPr>
          <w:p w14:paraId="258EC30F">
            <w:pPr>
              <w:autoSpaceDE w:val="0"/>
              <w:autoSpaceDN w:val="0"/>
              <w:spacing w:line="360" w:lineRule="exact"/>
              <w:ind w:right="198"/>
              <w:jc w:val="center"/>
              <w:rPr>
                <w:kern w:val="0"/>
                <w:sz w:val="20"/>
                <w:szCs w:val="21"/>
              </w:rPr>
            </w:pPr>
            <w:r>
              <w:rPr>
                <w:rFonts w:hint="eastAsia"/>
                <w:kern w:val="0"/>
                <w:sz w:val="20"/>
                <w:szCs w:val="21"/>
              </w:rPr>
              <w:t>238</w:t>
            </w:r>
          </w:p>
        </w:tc>
        <w:tc>
          <w:tcPr>
            <w:tcW w:w="714" w:type="dxa"/>
          </w:tcPr>
          <w:p w14:paraId="70DDE126">
            <w:pPr>
              <w:autoSpaceDE w:val="0"/>
              <w:autoSpaceDN w:val="0"/>
              <w:spacing w:line="360" w:lineRule="exact"/>
              <w:ind w:right="198"/>
              <w:jc w:val="center"/>
              <w:rPr>
                <w:kern w:val="0"/>
                <w:sz w:val="20"/>
                <w:szCs w:val="21"/>
              </w:rPr>
            </w:pPr>
            <w:r>
              <w:rPr>
                <w:rFonts w:hint="eastAsia"/>
                <w:kern w:val="0"/>
                <w:sz w:val="20"/>
                <w:szCs w:val="21"/>
              </w:rPr>
              <w:t>309</w:t>
            </w:r>
          </w:p>
        </w:tc>
        <w:tc>
          <w:tcPr>
            <w:tcW w:w="1272" w:type="dxa"/>
          </w:tcPr>
          <w:p w14:paraId="0B1372AF">
            <w:pPr>
              <w:autoSpaceDE w:val="0"/>
              <w:autoSpaceDN w:val="0"/>
              <w:spacing w:line="360" w:lineRule="exact"/>
              <w:ind w:right="198"/>
              <w:jc w:val="center"/>
              <w:rPr>
                <w:kern w:val="0"/>
                <w:sz w:val="20"/>
                <w:szCs w:val="21"/>
              </w:rPr>
            </w:pPr>
          </w:p>
        </w:tc>
      </w:tr>
    </w:tbl>
    <w:p w14:paraId="1D837C24">
      <w:pPr>
        <w:autoSpaceDE w:val="0"/>
        <w:autoSpaceDN w:val="0"/>
        <w:spacing w:line="360" w:lineRule="exact"/>
        <w:ind w:right="198"/>
        <w:rPr>
          <w:szCs w:val="21"/>
        </w:rPr>
      </w:pPr>
    </w:p>
    <w:p w14:paraId="1F84E9BC">
      <w:pPr>
        <w:autoSpaceDE w:val="0"/>
        <w:autoSpaceDN w:val="0"/>
        <w:spacing w:line="360" w:lineRule="exact"/>
        <w:ind w:right="198"/>
        <w:rPr>
          <w:rFonts w:hint="eastAsia"/>
          <w:szCs w:val="21"/>
        </w:rPr>
      </w:pPr>
      <w:r>
        <w:rPr>
          <w:caps/>
          <w:szCs w:val="21"/>
        </w:rPr>
        <w:t>2.</w:t>
      </w:r>
      <w:r>
        <w:rPr>
          <w:rFonts w:hint="eastAsia"/>
          <w:caps/>
          <w:szCs w:val="21"/>
        </w:rPr>
        <w:t>2</w:t>
      </w:r>
      <w:r>
        <w:rPr>
          <w:caps/>
          <w:szCs w:val="21"/>
        </w:rPr>
        <w:t xml:space="preserve"> </w:t>
      </w:r>
      <w:r>
        <w:rPr>
          <w:szCs w:val="21"/>
        </w:rPr>
        <w:t>本批</w:t>
      </w:r>
      <w:r>
        <w:rPr>
          <w:rFonts w:hint="eastAsia"/>
          <w:szCs w:val="21"/>
        </w:rPr>
        <w:t>双金属温度仪表如下：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119"/>
        <w:gridCol w:w="1417"/>
        <w:gridCol w:w="709"/>
        <w:gridCol w:w="1052"/>
        <w:gridCol w:w="1408"/>
      </w:tblGrid>
      <w:tr w14:paraId="770D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0BA8D70">
            <w:pPr>
              <w:autoSpaceDE w:val="0"/>
              <w:autoSpaceDN w:val="0"/>
              <w:spacing w:line="360" w:lineRule="exact"/>
              <w:ind w:right="198"/>
              <w:jc w:val="center"/>
              <w:rPr>
                <w:kern w:val="0"/>
                <w:sz w:val="20"/>
                <w:szCs w:val="21"/>
              </w:rPr>
            </w:pPr>
            <w:r>
              <w:rPr>
                <w:rFonts w:hint="eastAsia"/>
                <w:kern w:val="0"/>
                <w:sz w:val="20"/>
                <w:szCs w:val="21"/>
              </w:rPr>
              <w:t>序号</w:t>
            </w:r>
          </w:p>
        </w:tc>
        <w:tc>
          <w:tcPr>
            <w:tcW w:w="3119" w:type="dxa"/>
          </w:tcPr>
          <w:p w14:paraId="7FD0C7E4">
            <w:pPr>
              <w:autoSpaceDE w:val="0"/>
              <w:autoSpaceDN w:val="0"/>
              <w:spacing w:line="360" w:lineRule="exact"/>
              <w:ind w:right="198"/>
              <w:jc w:val="center"/>
              <w:rPr>
                <w:kern w:val="0"/>
                <w:sz w:val="20"/>
                <w:szCs w:val="21"/>
              </w:rPr>
            </w:pPr>
            <w:r>
              <w:rPr>
                <w:rFonts w:hint="eastAsia"/>
                <w:kern w:val="0"/>
                <w:sz w:val="20"/>
                <w:szCs w:val="21"/>
              </w:rPr>
              <w:t>型式</w:t>
            </w:r>
          </w:p>
        </w:tc>
        <w:tc>
          <w:tcPr>
            <w:tcW w:w="1417" w:type="dxa"/>
          </w:tcPr>
          <w:p w14:paraId="07917D9A">
            <w:pPr>
              <w:autoSpaceDE w:val="0"/>
              <w:autoSpaceDN w:val="0"/>
              <w:spacing w:line="360" w:lineRule="exact"/>
              <w:ind w:right="198"/>
              <w:jc w:val="center"/>
              <w:rPr>
                <w:kern w:val="0"/>
                <w:sz w:val="20"/>
                <w:szCs w:val="21"/>
              </w:rPr>
            </w:pPr>
            <w:r>
              <w:rPr>
                <w:rFonts w:hint="eastAsia"/>
                <w:kern w:val="0"/>
                <w:sz w:val="20"/>
                <w:szCs w:val="21"/>
              </w:rPr>
              <w:t>量程</w:t>
            </w:r>
            <w:r>
              <w:rPr>
                <w:kern w:val="0"/>
                <w:sz w:val="20"/>
                <w:szCs w:val="21"/>
              </w:rPr>
              <w:t>℃</w:t>
            </w:r>
          </w:p>
        </w:tc>
        <w:tc>
          <w:tcPr>
            <w:tcW w:w="709" w:type="dxa"/>
          </w:tcPr>
          <w:p w14:paraId="738C3583">
            <w:pPr>
              <w:autoSpaceDE w:val="0"/>
              <w:autoSpaceDN w:val="0"/>
              <w:spacing w:line="360" w:lineRule="exact"/>
              <w:ind w:right="198"/>
              <w:jc w:val="center"/>
              <w:rPr>
                <w:kern w:val="0"/>
                <w:sz w:val="20"/>
                <w:szCs w:val="21"/>
              </w:rPr>
            </w:pPr>
            <w:r>
              <w:rPr>
                <w:rFonts w:hint="eastAsia"/>
                <w:kern w:val="0"/>
                <w:sz w:val="20"/>
                <w:szCs w:val="21"/>
              </w:rPr>
              <w:t>数量</w:t>
            </w:r>
          </w:p>
        </w:tc>
        <w:tc>
          <w:tcPr>
            <w:tcW w:w="1052" w:type="dxa"/>
          </w:tcPr>
          <w:p w14:paraId="64EDE81C">
            <w:pPr>
              <w:autoSpaceDE w:val="0"/>
              <w:autoSpaceDN w:val="0"/>
              <w:spacing w:line="360" w:lineRule="exact"/>
              <w:ind w:right="198"/>
              <w:jc w:val="center"/>
              <w:rPr>
                <w:kern w:val="0"/>
                <w:sz w:val="20"/>
                <w:szCs w:val="21"/>
              </w:rPr>
            </w:pPr>
            <w:r>
              <w:rPr>
                <w:rFonts w:hint="eastAsia"/>
                <w:kern w:val="0"/>
                <w:sz w:val="20"/>
                <w:szCs w:val="21"/>
              </w:rPr>
              <w:t>供货数量(套)</w:t>
            </w:r>
          </w:p>
        </w:tc>
        <w:tc>
          <w:tcPr>
            <w:tcW w:w="1408" w:type="dxa"/>
          </w:tcPr>
          <w:p w14:paraId="15EE6E63">
            <w:pPr>
              <w:autoSpaceDE w:val="0"/>
              <w:autoSpaceDN w:val="0"/>
              <w:spacing w:line="360" w:lineRule="exact"/>
              <w:ind w:right="198"/>
              <w:jc w:val="center"/>
              <w:rPr>
                <w:kern w:val="0"/>
                <w:sz w:val="20"/>
                <w:szCs w:val="21"/>
              </w:rPr>
            </w:pPr>
            <w:r>
              <w:rPr>
                <w:rFonts w:hint="eastAsia"/>
                <w:kern w:val="0"/>
                <w:sz w:val="20"/>
                <w:szCs w:val="21"/>
              </w:rPr>
              <w:t>备注</w:t>
            </w:r>
          </w:p>
        </w:tc>
      </w:tr>
      <w:tr w14:paraId="6FED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C039CA3">
            <w:pPr>
              <w:autoSpaceDE w:val="0"/>
              <w:autoSpaceDN w:val="0"/>
              <w:spacing w:line="360" w:lineRule="exact"/>
              <w:ind w:right="198"/>
              <w:jc w:val="center"/>
              <w:rPr>
                <w:kern w:val="0"/>
                <w:sz w:val="20"/>
                <w:szCs w:val="21"/>
              </w:rPr>
            </w:pPr>
            <w:r>
              <w:rPr>
                <w:rFonts w:hint="eastAsia"/>
                <w:kern w:val="0"/>
                <w:sz w:val="20"/>
                <w:szCs w:val="21"/>
              </w:rPr>
              <w:t>1</w:t>
            </w:r>
          </w:p>
        </w:tc>
        <w:tc>
          <w:tcPr>
            <w:tcW w:w="3119" w:type="dxa"/>
          </w:tcPr>
          <w:p w14:paraId="419D069C">
            <w:pPr>
              <w:autoSpaceDE w:val="0"/>
              <w:autoSpaceDN w:val="0"/>
              <w:spacing w:line="360" w:lineRule="exact"/>
              <w:ind w:right="198"/>
              <w:jc w:val="center"/>
              <w:rPr>
                <w:b/>
                <w:bCs/>
                <w:kern w:val="0"/>
                <w:sz w:val="20"/>
                <w:szCs w:val="21"/>
              </w:rPr>
            </w:pPr>
            <w:r>
              <w:rPr>
                <w:kern w:val="0"/>
                <w:sz w:val="20"/>
                <w:szCs w:val="21"/>
              </w:rPr>
              <w:t>B4SS50、B4S6L50、B4S6L150、B4SS25、B4SS30、B4S6L30、B4SS35、B4S6L35、B4S6L25</w:t>
            </w:r>
          </w:p>
        </w:tc>
        <w:tc>
          <w:tcPr>
            <w:tcW w:w="1417" w:type="dxa"/>
          </w:tcPr>
          <w:p w14:paraId="40137001">
            <w:pPr>
              <w:autoSpaceDE w:val="0"/>
              <w:autoSpaceDN w:val="0"/>
              <w:spacing w:line="360" w:lineRule="exact"/>
              <w:ind w:right="198"/>
              <w:jc w:val="center"/>
              <w:rPr>
                <w:kern w:val="0"/>
                <w:sz w:val="20"/>
                <w:szCs w:val="21"/>
              </w:rPr>
            </w:pPr>
            <w:r>
              <w:rPr>
                <w:rFonts w:hint="eastAsia"/>
                <w:kern w:val="0"/>
                <w:sz w:val="20"/>
                <w:szCs w:val="21"/>
              </w:rPr>
              <w:t>0～100</w:t>
            </w:r>
          </w:p>
        </w:tc>
        <w:tc>
          <w:tcPr>
            <w:tcW w:w="709" w:type="dxa"/>
          </w:tcPr>
          <w:p w14:paraId="44BCAE54">
            <w:pPr>
              <w:autoSpaceDE w:val="0"/>
              <w:autoSpaceDN w:val="0"/>
              <w:spacing w:line="360" w:lineRule="exact"/>
              <w:ind w:right="198"/>
              <w:jc w:val="center"/>
              <w:rPr>
                <w:kern w:val="0"/>
                <w:sz w:val="20"/>
                <w:szCs w:val="21"/>
              </w:rPr>
            </w:pPr>
            <w:r>
              <w:rPr>
                <w:rFonts w:hint="eastAsia"/>
                <w:kern w:val="0"/>
                <w:sz w:val="20"/>
                <w:szCs w:val="21"/>
              </w:rPr>
              <w:t>50</w:t>
            </w:r>
          </w:p>
        </w:tc>
        <w:tc>
          <w:tcPr>
            <w:tcW w:w="1052" w:type="dxa"/>
          </w:tcPr>
          <w:p w14:paraId="1578AFCC">
            <w:pPr>
              <w:autoSpaceDE w:val="0"/>
              <w:autoSpaceDN w:val="0"/>
              <w:spacing w:line="360" w:lineRule="exact"/>
              <w:ind w:right="198"/>
              <w:jc w:val="center"/>
              <w:rPr>
                <w:kern w:val="0"/>
                <w:sz w:val="20"/>
                <w:szCs w:val="21"/>
              </w:rPr>
            </w:pPr>
            <w:r>
              <w:rPr>
                <w:rFonts w:hint="eastAsia"/>
                <w:kern w:val="0"/>
                <w:sz w:val="20"/>
                <w:szCs w:val="21"/>
              </w:rPr>
              <w:t>65</w:t>
            </w:r>
          </w:p>
        </w:tc>
        <w:tc>
          <w:tcPr>
            <w:tcW w:w="1408" w:type="dxa"/>
          </w:tcPr>
          <w:p w14:paraId="51FCF26F">
            <w:pPr>
              <w:autoSpaceDE w:val="0"/>
              <w:autoSpaceDN w:val="0"/>
              <w:spacing w:line="360" w:lineRule="exact"/>
              <w:ind w:right="198"/>
              <w:jc w:val="center"/>
              <w:rPr>
                <w:kern w:val="0"/>
                <w:sz w:val="20"/>
                <w:szCs w:val="21"/>
              </w:rPr>
            </w:pPr>
          </w:p>
        </w:tc>
      </w:tr>
      <w:tr w14:paraId="64E4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5264F22">
            <w:pPr>
              <w:autoSpaceDE w:val="0"/>
              <w:autoSpaceDN w:val="0"/>
              <w:spacing w:line="360" w:lineRule="exact"/>
              <w:ind w:right="198"/>
              <w:jc w:val="center"/>
              <w:rPr>
                <w:kern w:val="0"/>
                <w:sz w:val="20"/>
                <w:szCs w:val="21"/>
              </w:rPr>
            </w:pPr>
            <w:r>
              <w:rPr>
                <w:rFonts w:hint="eastAsia"/>
                <w:kern w:val="0"/>
                <w:sz w:val="20"/>
                <w:szCs w:val="21"/>
              </w:rPr>
              <w:t>2</w:t>
            </w:r>
          </w:p>
        </w:tc>
        <w:tc>
          <w:tcPr>
            <w:tcW w:w="3119" w:type="dxa"/>
          </w:tcPr>
          <w:p w14:paraId="49B685A5">
            <w:pPr>
              <w:autoSpaceDE w:val="0"/>
              <w:autoSpaceDN w:val="0"/>
              <w:spacing w:line="360" w:lineRule="exact"/>
              <w:ind w:right="198"/>
              <w:jc w:val="center"/>
              <w:rPr>
                <w:kern w:val="0"/>
                <w:sz w:val="20"/>
                <w:szCs w:val="21"/>
              </w:rPr>
            </w:pPr>
            <w:r>
              <w:rPr>
                <w:kern w:val="0"/>
                <w:sz w:val="20"/>
                <w:szCs w:val="21"/>
              </w:rPr>
              <w:t>B4SS25</w:t>
            </w:r>
          </w:p>
        </w:tc>
        <w:tc>
          <w:tcPr>
            <w:tcW w:w="1417" w:type="dxa"/>
          </w:tcPr>
          <w:p w14:paraId="7A31F0EA">
            <w:pPr>
              <w:autoSpaceDE w:val="0"/>
              <w:autoSpaceDN w:val="0"/>
              <w:spacing w:line="360" w:lineRule="exact"/>
              <w:ind w:right="198"/>
              <w:jc w:val="center"/>
              <w:rPr>
                <w:kern w:val="0"/>
                <w:sz w:val="20"/>
                <w:szCs w:val="21"/>
              </w:rPr>
            </w:pPr>
            <w:r>
              <w:rPr>
                <w:rFonts w:hint="eastAsia"/>
                <w:kern w:val="0"/>
                <w:sz w:val="20"/>
                <w:szCs w:val="21"/>
              </w:rPr>
              <w:t>0～150</w:t>
            </w:r>
          </w:p>
        </w:tc>
        <w:tc>
          <w:tcPr>
            <w:tcW w:w="709" w:type="dxa"/>
          </w:tcPr>
          <w:p w14:paraId="68F44960">
            <w:pPr>
              <w:autoSpaceDE w:val="0"/>
              <w:autoSpaceDN w:val="0"/>
              <w:spacing w:line="360" w:lineRule="exact"/>
              <w:ind w:right="198"/>
              <w:jc w:val="center"/>
              <w:rPr>
                <w:kern w:val="0"/>
                <w:sz w:val="20"/>
                <w:szCs w:val="21"/>
              </w:rPr>
            </w:pPr>
            <w:r>
              <w:rPr>
                <w:rFonts w:hint="eastAsia"/>
                <w:kern w:val="0"/>
                <w:sz w:val="20"/>
                <w:szCs w:val="21"/>
              </w:rPr>
              <w:t>5</w:t>
            </w:r>
          </w:p>
        </w:tc>
        <w:tc>
          <w:tcPr>
            <w:tcW w:w="1052" w:type="dxa"/>
          </w:tcPr>
          <w:p w14:paraId="7EAFD830">
            <w:pPr>
              <w:autoSpaceDE w:val="0"/>
              <w:autoSpaceDN w:val="0"/>
              <w:spacing w:line="360" w:lineRule="exact"/>
              <w:ind w:right="198"/>
              <w:jc w:val="center"/>
              <w:rPr>
                <w:kern w:val="0"/>
                <w:sz w:val="20"/>
                <w:szCs w:val="21"/>
              </w:rPr>
            </w:pPr>
            <w:r>
              <w:rPr>
                <w:rFonts w:hint="eastAsia"/>
                <w:kern w:val="0"/>
                <w:sz w:val="20"/>
                <w:szCs w:val="21"/>
              </w:rPr>
              <w:t>6</w:t>
            </w:r>
          </w:p>
        </w:tc>
        <w:tc>
          <w:tcPr>
            <w:tcW w:w="1408" w:type="dxa"/>
          </w:tcPr>
          <w:p w14:paraId="3B05B45B">
            <w:pPr>
              <w:autoSpaceDE w:val="0"/>
              <w:autoSpaceDN w:val="0"/>
              <w:spacing w:line="360" w:lineRule="exact"/>
              <w:ind w:right="198"/>
              <w:jc w:val="center"/>
              <w:rPr>
                <w:kern w:val="0"/>
                <w:sz w:val="20"/>
                <w:szCs w:val="21"/>
              </w:rPr>
            </w:pPr>
          </w:p>
        </w:tc>
      </w:tr>
      <w:tr w14:paraId="5789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39B5F0E">
            <w:pPr>
              <w:autoSpaceDE w:val="0"/>
              <w:autoSpaceDN w:val="0"/>
              <w:spacing w:line="360" w:lineRule="exact"/>
              <w:ind w:right="198"/>
              <w:jc w:val="center"/>
              <w:rPr>
                <w:kern w:val="0"/>
                <w:sz w:val="20"/>
                <w:szCs w:val="21"/>
              </w:rPr>
            </w:pPr>
            <w:r>
              <w:rPr>
                <w:rFonts w:hint="eastAsia"/>
                <w:kern w:val="0"/>
                <w:sz w:val="20"/>
                <w:szCs w:val="21"/>
              </w:rPr>
              <w:t>3</w:t>
            </w:r>
          </w:p>
        </w:tc>
        <w:tc>
          <w:tcPr>
            <w:tcW w:w="3119" w:type="dxa"/>
          </w:tcPr>
          <w:p w14:paraId="7A9A3F00">
            <w:pPr>
              <w:autoSpaceDE w:val="0"/>
              <w:autoSpaceDN w:val="0"/>
              <w:spacing w:line="360" w:lineRule="exact"/>
              <w:ind w:right="198"/>
              <w:jc w:val="center"/>
              <w:rPr>
                <w:kern w:val="0"/>
                <w:sz w:val="20"/>
                <w:szCs w:val="21"/>
              </w:rPr>
            </w:pPr>
            <w:r>
              <w:rPr>
                <w:kern w:val="0"/>
                <w:sz w:val="20"/>
                <w:szCs w:val="21"/>
              </w:rPr>
              <w:t>D4HC30、B4S6L25、B4SS30</w:t>
            </w:r>
          </w:p>
        </w:tc>
        <w:tc>
          <w:tcPr>
            <w:tcW w:w="1417" w:type="dxa"/>
          </w:tcPr>
          <w:p w14:paraId="0A6FD592">
            <w:pPr>
              <w:autoSpaceDE w:val="0"/>
              <w:autoSpaceDN w:val="0"/>
              <w:spacing w:line="360" w:lineRule="exact"/>
              <w:ind w:right="198"/>
              <w:jc w:val="center"/>
              <w:rPr>
                <w:kern w:val="0"/>
                <w:sz w:val="20"/>
                <w:szCs w:val="21"/>
              </w:rPr>
            </w:pPr>
            <w:r>
              <w:rPr>
                <w:rFonts w:hint="eastAsia"/>
                <w:kern w:val="0"/>
                <w:sz w:val="20"/>
                <w:szCs w:val="21"/>
              </w:rPr>
              <w:t>0～200</w:t>
            </w:r>
          </w:p>
        </w:tc>
        <w:tc>
          <w:tcPr>
            <w:tcW w:w="709" w:type="dxa"/>
          </w:tcPr>
          <w:p w14:paraId="7F60EB2C">
            <w:pPr>
              <w:autoSpaceDE w:val="0"/>
              <w:autoSpaceDN w:val="0"/>
              <w:spacing w:line="360" w:lineRule="exact"/>
              <w:ind w:right="198"/>
              <w:jc w:val="center"/>
              <w:rPr>
                <w:kern w:val="0"/>
                <w:sz w:val="20"/>
                <w:szCs w:val="21"/>
              </w:rPr>
            </w:pPr>
            <w:r>
              <w:rPr>
                <w:rFonts w:hint="eastAsia"/>
                <w:kern w:val="0"/>
                <w:sz w:val="20"/>
                <w:szCs w:val="21"/>
              </w:rPr>
              <w:t>6</w:t>
            </w:r>
          </w:p>
        </w:tc>
        <w:tc>
          <w:tcPr>
            <w:tcW w:w="1052" w:type="dxa"/>
          </w:tcPr>
          <w:p w14:paraId="442AEC79">
            <w:pPr>
              <w:autoSpaceDE w:val="0"/>
              <w:autoSpaceDN w:val="0"/>
              <w:spacing w:line="360" w:lineRule="exact"/>
              <w:ind w:right="198"/>
              <w:jc w:val="center"/>
              <w:rPr>
                <w:kern w:val="0"/>
                <w:sz w:val="20"/>
                <w:szCs w:val="21"/>
              </w:rPr>
            </w:pPr>
            <w:r>
              <w:rPr>
                <w:rFonts w:hint="eastAsia"/>
                <w:kern w:val="0"/>
                <w:sz w:val="20"/>
                <w:szCs w:val="21"/>
              </w:rPr>
              <w:t>7</w:t>
            </w:r>
          </w:p>
        </w:tc>
        <w:tc>
          <w:tcPr>
            <w:tcW w:w="1408" w:type="dxa"/>
          </w:tcPr>
          <w:p w14:paraId="3DBEB09A">
            <w:pPr>
              <w:autoSpaceDE w:val="0"/>
              <w:autoSpaceDN w:val="0"/>
              <w:spacing w:line="360" w:lineRule="exact"/>
              <w:ind w:right="198"/>
              <w:jc w:val="center"/>
              <w:rPr>
                <w:kern w:val="0"/>
                <w:sz w:val="20"/>
                <w:szCs w:val="21"/>
              </w:rPr>
            </w:pPr>
          </w:p>
        </w:tc>
      </w:tr>
      <w:tr w14:paraId="06A9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07A944C">
            <w:pPr>
              <w:autoSpaceDE w:val="0"/>
              <w:autoSpaceDN w:val="0"/>
              <w:spacing w:line="360" w:lineRule="exact"/>
              <w:ind w:right="198"/>
              <w:jc w:val="center"/>
              <w:rPr>
                <w:kern w:val="0"/>
                <w:sz w:val="20"/>
                <w:szCs w:val="21"/>
              </w:rPr>
            </w:pPr>
            <w:r>
              <w:rPr>
                <w:rFonts w:hint="eastAsia"/>
                <w:kern w:val="0"/>
                <w:sz w:val="20"/>
                <w:szCs w:val="21"/>
              </w:rPr>
              <w:t>4</w:t>
            </w:r>
          </w:p>
        </w:tc>
        <w:tc>
          <w:tcPr>
            <w:tcW w:w="3119" w:type="dxa"/>
          </w:tcPr>
          <w:p w14:paraId="2998224F">
            <w:pPr>
              <w:autoSpaceDE w:val="0"/>
              <w:autoSpaceDN w:val="0"/>
              <w:spacing w:line="360" w:lineRule="exact"/>
              <w:ind w:right="198"/>
              <w:jc w:val="center"/>
              <w:rPr>
                <w:kern w:val="0"/>
                <w:sz w:val="20"/>
                <w:szCs w:val="21"/>
              </w:rPr>
            </w:pPr>
            <w:r>
              <w:rPr>
                <w:kern w:val="0"/>
                <w:sz w:val="20"/>
                <w:szCs w:val="21"/>
              </w:rPr>
              <w:t>B4HC30</w:t>
            </w:r>
          </w:p>
        </w:tc>
        <w:tc>
          <w:tcPr>
            <w:tcW w:w="1417" w:type="dxa"/>
          </w:tcPr>
          <w:p w14:paraId="4C68EFB7">
            <w:pPr>
              <w:autoSpaceDE w:val="0"/>
              <w:autoSpaceDN w:val="0"/>
              <w:spacing w:line="360" w:lineRule="exact"/>
              <w:ind w:right="198"/>
              <w:jc w:val="center"/>
              <w:rPr>
                <w:kern w:val="0"/>
                <w:sz w:val="20"/>
                <w:szCs w:val="21"/>
              </w:rPr>
            </w:pPr>
            <w:r>
              <w:rPr>
                <w:rFonts w:hint="eastAsia"/>
                <w:kern w:val="0"/>
                <w:sz w:val="20"/>
                <w:szCs w:val="21"/>
              </w:rPr>
              <w:t>0～300</w:t>
            </w:r>
          </w:p>
        </w:tc>
        <w:tc>
          <w:tcPr>
            <w:tcW w:w="709" w:type="dxa"/>
          </w:tcPr>
          <w:p w14:paraId="70C1101A">
            <w:pPr>
              <w:autoSpaceDE w:val="0"/>
              <w:autoSpaceDN w:val="0"/>
              <w:spacing w:line="360" w:lineRule="exact"/>
              <w:ind w:right="198"/>
              <w:jc w:val="center"/>
              <w:rPr>
                <w:kern w:val="0"/>
                <w:sz w:val="20"/>
                <w:szCs w:val="21"/>
              </w:rPr>
            </w:pPr>
            <w:r>
              <w:rPr>
                <w:rFonts w:hint="eastAsia"/>
                <w:kern w:val="0"/>
                <w:sz w:val="20"/>
                <w:szCs w:val="21"/>
              </w:rPr>
              <w:t>4</w:t>
            </w:r>
          </w:p>
        </w:tc>
        <w:tc>
          <w:tcPr>
            <w:tcW w:w="1052" w:type="dxa"/>
          </w:tcPr>
          <w:p w14:paraId="3993A05E">
            <w:pPr>
              <w:autoSpaceDE w:val="0"/>
              <w:autoSpaceDN w:val="0"/>
              <w:spacing w:line="360" w:lineRule="exact"/>
              <w:ind w:right="198"/>
              <w:jc w:val="center"/>
              <w:rPr>
                <w:kern w:val="0"/>
                <w:sz w:val="20"/>
                <w:szCs w:val="21"/>
              </w:rPr>
            </w:pPr>
            <w:r>
              <w:rPr>
                <w:rFonts w:hint="eastAsia"/>
                <w:kern w:val="0"/>
                <w:sz w:val="20"/>
                <w:szCs w:val="21"/>
              </w:rPr>
              <w:t>5</w:t>
            </w:r>
          </w:p>
        </w:tc>
        <w:tc>
          <w:tcPr>
            <w:tcW w:w="1408" w:type="dxa"/>
          </w:tcPr>
          <w:p w14:paraId="6F7C17C7">
            <w:pPr>
              <w:autoSpaceDE w:val="0"/>
              <w:autoSpaceDN w:val="0"/>
              <w:spacing w:line="360" w:lineRule="exact"/>
              <w:ind w:right="198"/>
              <w:jc w:val="center"/>
              <w:rPr>
                <w:kern w:val="0"/>
                <w:sz w:val="20"/>
                <w:szCs w:val="21"/>
              </w:rPr>
            </w:pPr>
          </w:p>
        </w:tc>
      </w:tr>
      <w:tr w14:paraId="405C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BC48B80">
            <w:pPr>
              <w:autoSpaceDE w:val="0"/>
              <w:autoSpaceDN w:val="0"/>
              <w:spacing w:line="360" w:lineRule="exact"/>
              <w:ind w:right="198"/>
              <w:jc w:val="center"/>
              <w:rPr>
                <w:kern w:val="0"/>
                <w:sz w:val="20"/>
                <w:szCs w:val="21"/>
              </w:rPr>
            </w:pPr>
            <w:r>
              <w:rPr>
                <w:rFonts w:hint="eastAsia"/>
                <w:kern w:val="0"/>
                <w:sz w:val="20"/>
                <w:szCs w:val="21"/>
              </w:rPr>
              <w:t>5</w:t>
            </w:r>
          </w:p>
        </w:tc>
        <w:tc>
          <w:tcPr>
            <w:tcW w:w="3119" w:type="dxa"/>
          </w:tcPr>
          <w:p w14:paraId="1E288D56">
            <w:pPr>
              <w:tabs>
                <w:tab w:val="left" w:pos="2010"/>
              </w:tabs>
              <w:autoSpaceDE w:val="0"/>
              <w:autoSpaceDN w:val="0"/>
              <w:spacing w:line="360" w:lineRule="exact"/>
              <w:ind w:right="198"/>
              <w:jc w:val="center"/>
              <w:rPr>
                <w:kern w:val="0"/>
                <w:sz w:val="20"/>
                <w:szCs w:val="21"/>
              </w:rPr>
            </w:pPr>
            <w:r>
              <w:rPr>
                <w:kern w:val="0"/>
                <w:sz w:val="20"/>
                <w:szCs w:val="21"/>
              </w:rPr>
              <w:t>B4SS25</w:t>
            </w:r>
          </w:p>
        </w:tc>
        <w:tc>
          <w:tcPr>
            <w:tcW w:w="1417" w:type="dxa"/>
          </w:tcPr>
          <w:p w14:paraId="14C2DBEF">
            <w:pPr>
              <w:autoSpaceDE w:val="0"/>
              <w:autoSpaceDN w:val="0"/>
              <w:spacing w:line="360" w:lineRule="exact"/>
              <w:ind w:right="198"/>
              <w:jc w:val="center"/>
              <w:rPr>
                <w:kern w:val="0"/>
                <w:sz w:val="20"/>
                <w:szCs w:val="21"/>
              </w:rPr>
            </w:pPr>
            <w:r>
              <w:rPr>
                <w:rFonts w:hint="eastAsia"/>
                <w:kern w:val="0"/>
                <w:sz w:val="20"/>
                <w:szCs w:val="21"/>
              </w:rPr>
              <w:t>-200～100</w:t>
            </w:r>
          </w:p>
        </w:tc>
        <w:tc>
          <w:tcPr>
            <w:tcW w:w="709" w:type="dxa"/>
          </w:tcPr>
          <w:p w14:paraId="127C2270">
            <w:pPr>
              <w:autoSpaceDE w:val="0"/>
              <w:autoSpaceDN w:val="0"/>
              <w:spacing w:line="360" w:lineRule="exact"/>
              <w:ind w:right="198"/>
              <w:jc w:val="center"/>
              <w:rPr>
                <w:kern w:val="0"/>
                <w:sz w:val="20"/>
                <w:szCs w:val="21"/>
              </w:rPr>
            </w:pPr>
            <w:r>
              <w:rPr>
                <w:rFonts w:hint="eastAsia"/>
                <w:kern w:val="0"/>
                <w:sz w:val="20"/>
                <w:szCs w:val="21"/>
              </w:rPr>
              <w:t>2</w:t>
            </w:r>
          </w:p>
        </w:tc>
        <w:tc>
          <w:tcPr>
            <w:tcW w:w="1052" w:type="dxa"/>
          </w:tcPr>
          <w:p w14:paraId="3F41E885">
            <w:pPr>
              <w:autoSpaceDE w:val="0"/>
              <w:autoSpaceDN w:val="0"/>
              <w:spacing w:line="360" w:lineRule="exact"/>
              <w:ind w:right="198"/>
              <w:jc w:val="center"/>
              <w:rPr>
                <w:kern w:val="0"/>
                <w:sz w:val="20"/>
                <w:szCs w:val="21"/>
              </w:rPr>
            </w:pPr>
            <w:r>
              <w:rPr>
                <w:rFonts w:hint="eastAsia"/>
                <w:kern w:val="0"/>
                <w:sz w:val="20"/>
                <w:szCs w:val="21"/>
              </w:rPr>
              <w:t>2</w:t>
            </w:r>
          </w:p>
        </w:tc>
        <w:tc>
          <w:tcPr>
            <w:tcW w:w="1408" w:type="dxa"/>
          </w:tcPr>
          <w:p w14:paraId="5E821B3E">
            <w:pPr>
              <w:autoSpaceDE w:val="0"/>
              <w:autoSpaceDN w:val="0"/>
              <w:spacing w:line="360" w:lineRule="exact"/>
              <w:ind w:right="198"/>
              <w:jc w:val="center"/>
              <w:rPr>
                <w:kern w:val="0"/>
                <w:sz w:val="20"/>
                <w:szCs w:val="21"/>
              </w:rPr>
            </w:pPr>
          </w:p>
        </w:tc>
      </w:tr>
      <w:tr w14:paraId="135A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B1265A2">
            <w:pPr>
              <w:autoSpaceDE w:val="0"/>
              <w:autoSpaceDN w:val="0"/>
              <w:spacing w:line="360" w:lineRule="exact"/>
              <w:ind w:right="198"/>
              <w:jc w:val="center"/>
              <w:rPr>
                <w:kern w:val="0"/>
                <w:sz w:val="20"/>
                <w:szCs w:val="21"/>
              </w:rPr>
            </w:pPr>
            <w:r>
              <w:rPr>
                <w:rFonts w:hint="eastAsia"/>
                <w:kern w:val="0"/>
                <w:sz w:val="20"/>
                <w:szCs w:val="21"/>
              </w:rPr>
              <w:t>6</w:t>
            </w:r>
          </w:p>
        </w:tc>
        <w:tc>
          <w:tcPr>
            <w:tcW w:w="3119" w:type="dxa"/>
          </w:tcPr>
          <w:p w14:paraId="5BD1B212">
            <w:pPr>
              <w:autoSpaceDE w:val="0"/>
              <w:autoSpaceDN w:val="0"/>
              <w:spacing w:line="360" w:lineRule="exact"/>
              <w:ind w:right="198"/>
              <w:jc w:val="center"/>
              <w:rPr>
                <w:kern w:val="0"/>
                <w:sz w:val="20"/>
                <w:szCs w:val="21"/>
              </w:rPr>
            </w:pPr>
            <w:r>
              <w:rPr>
                <w:kern w:val="0"/>
                <w:sz w:val="20"/>
                <w:szCs w:val="21"/>
              </w:rPr>
              <w:t>B4SS25、</w:t>
            </w:r>
          </w:p>
        </w:tc>
        <w:tc>
          <w:tcPr>
            <w:tcW w:w="1417" w:type="dxa"/>
          </w:tcPr>
          <w:p w14:paraId="16A93B8D">
            <w:pPr>
              <w:autoSpaceDE w:val="0"/>
              <w:autoSpaceDN w:val="0"/>
              <w:spacing w:line="360" w:lineRule="exact"/>
              <w:ind w:right="198"/>
              <w:jc w:val="center"/>
              <w:rPr>
                <w:kern w:val="0"/>
                <w:sz w:val="20"/>
                <w:szCs w:val="21"/>
              </w:rPr>
            </w:pPr>
            <w:r>
              <w:rPr>
                <w:rFonts w:hint="eastAsia"/>
                <w:kern w:val="0"/>
                <w:sz w:val="20"/>
                <w:szCs w:val="21"/>
              </w:rPr>
              <w:t>-50～50</w:t>
            </w:r>
          </w:p>
        </w:tc>
        <w:tc>
          <w:tcPr>
            <w:tcW w:w="709" w:type="dxa"/>
          </w:tcPr>
          <w:p w14:paraId="755E4FFC">
            <w:pPr>
              <w:autoSpaceDE w:val="0"/>
              <w:autoSpaceDN w:val="0"/>
              <w:spacing w:line="360" w:lineRule="exact"/>
              <w:ind w:right="198"/>
              <w:jc w:val="center"/>
              <w:rPr>
                <w:kern w:val="0"/>
                <w:sz w:val="20"/>
                <w:szCs w:val="21"/>
              </w:rPr>
            </w:pPr>
            <w:r>
              <w:rPr>
                <w:rFonts w:hint="eastAsia"/>
                <w:kern w:val="0"/>
                <w:sz w:val="20"/>
                <w:szCs w:val="21"/>
              </w:rPr>
              <w:t>7</w:t>
            </w:r>
          </w:p>
        </w:tc>
        <w:tc>
          <w:tcPr>
            <w:tcW w:w="1052" w:type="dxa"/>
          </w:tcPr>
          <w:p w14:paraId="3E2F667D">
            <w:pPr>
              <w:autoSpaceDE w:val="0"/>
              <w:autoSpaceDN w:val="0"/>
              <w:spacing w:line="360" w:lineRule="exact"/>
              <w:ind w:right="198"/>
              <w:jc w:val="center"/>
              <w:rPr>
                <w:kern w:val="0"/>
                <w:sz w:val="20"/>
                <w:szCs w:val="21"/>
              </w:rPr>
            </w:pPr>
            <w:r>
              <w:rPr>
                <w:rFonts w:hint="eastAsia"/>
                <w:kern w:val="0"/>
                <w:sz w:val="20"/>
                <w:szCs w:val="21"/>
              </w:rPr>
              <w:t>8</w:t>
            </w:r>
          </w:p>
        </w:tc>
        <w:tc>
          <w:tcPr>
            <w:tcW w:w="1408" w:type="dxa"/>
          </w:tcPr>
          <w:p w14:paraId="3B7BB1A3">
            <w:pPr>
              <w:autoSpaceDE w:val="0"/>
              <w:autoSpaceDN w:val="0"/>
              <w:spacing w:line="360" w:lineRule="exact"/>
              <w:ind w:right="198"/>
              <w:jc w:val="center"/>
              <w:rPr>
                <w:kern w:val="0"/>
                <w:sz w:val="20"/>
                <w:szCs w:val="21"/>
              </w:rPr>
            </w:pPr>
          </w:p>
        </w:tc>
      </w:tr>
      <w:tr w14:paraId="178B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8E462DD">
            <w:pPr>
              <w:autoSpaceDE w:val="0"/>
              <w:autoSpaceDN w:val="0"/>
              <w:spacing w:line="360" w:lineRule="exact"/>
              <w:ind w:right="198"/>
              <w:jc w:val="center"/>
              <w:rPr>
                <w:kern w:val="0"/>
                <w:sz w:val="20"/>
                <w:szCs w:val="21"/>
              </w:rPr>
            </w:pPr>
          </w:p>
        </w:tc>
        <w:tc>
          <w:tcPr>
            <w:tcW w:w="4536" w:type="dxa"/>
            <w:gridSpan w:val="2"/>
          </w:tcPr>
          <w:p w14:paraId="349E5785">
            <w:pPr>
              <w:autoSpaceDE w:val="0"/>
              <w:autoSpaceDN w:val="0"/>
              <w:spacing w:line="360" w:lineRule="exact"/>
              <w:ind w:right="198"/>
              <w:jc w:val="center"/>
              <w:rPr>
                <w:kern w:val="0"/>
                <w:sz w:val="20"/>
                <w:szCs w:val="21"/>
              </w:rPr>
            </w:pPr>
            <w:r>
              <w:rPr>
                <w:rFonts w:hint="eastAsia"/>
                <w:kern w:val="0"/>
                <w:sz w:val="20"/>
                <w:szCs w:val="21"/>
              </w:rPr>
              <w:t>总数</w:t>
            </w:r>
          </w:p>
        </w:tc>
        <w:tc>
          <w:tcPr>
            <w:tcW w:w="709" w:type="dxa"/>
          </w:tcPr>
          <w:p w14:paraId="39905EA9">
            <w:pPr>
              <w:autoSpaceDE w:val="0"/>
              <w:autoSpaceDN w:val="0"/>
              <w:spacing w:line="360" w:lineRule="exact"/>
              <w:ind w:right="198"/>
              <w:jc w:val="center"/>
              <w:rPr>
                <w:kern w:val="0"/>
                <w:sz w:val="20"/>
                <w:szCs w:val="21"/>
              </w:rPr>
            </w:pPr>
            <w:r>
              <w:rPr>
                <w:rFonts w:hint="eastAsia"/>
                <w:kern w:val="0"/>
                <w:sz w:val="20"/>
                <w:szCs w:val="21"/>
              </w:rPr>
              <w:t>74</w:t>
            </w:r>
          </w:p>
        </w:tc>
        <w:tc>
          <w:tcPr>
            <w:tcW w:w="1052" w:type="dxa"/>
          </w:tcPr>
          <w:p w14:paraId="728C4EF6">
            <w:pPr>
              <w:autoSpaceDE w:val="0"/>
              <w:autoSpaceDN w:val="0"/>
              <w:spacing w:line="360" w:lineRule="exact"/>
              <w:ind w:right="198"/>
              <w:jc w:val="center"/>
              <w:rPr>
                <w:kern w:val="0"/>
                <w:sz w:val="20"/>
                <w:szCs w:val="21"/>
              </w:rPr>
            </w:pPr>
            <w:r>
              <w:rPr>
                <w:rFonts w:hint="eastAsia"/>
                <w:kern w:val="0"/>
                <w:sz w:val="20"/>
                <w:szCs w:val="21"/>
              </w:rPr>
              <w:t>93</w:t>
            </w:r>
          </w:p>
        </w:tc>
        <w:tc>
          <w:tcPr>
            <w:tcW w:w="1408" w:type="dxa"/>
          </w:tcPr>
          <w:p w14:paraId="0BBE1DD8">
            <w:pPr>
              <w:autoSpaceDE w:val="0"/>
              <w:autoSpaceDN w:val="0"/>
              <w:spacing w:line="360" w:lineRule="exact"/>
              <w:ind w:right="198"/>
              <w:jc w:val="center"/>
              <w:rPr>
                <w:kern w:val="0"/>
                <w:sz w:val="20"/>
                <w:szCs w:val="21"/>
              </w:rPr>
            </w:pPr>
          </w:p>
        </w:tc>
      </w:tr>
    </w:tbl>
    <w:p w14:paraId="58D6F680">
      <w:pPr>
        <w:autoSpaceDE w:val="0"/>
        <w:autoSpaceDN w:val="0"/>
        <w:spacing w:line="360" w:lineRule="exact"/>
        <w:ind w:right="198"/>
        <w:rPr>
          <w:rFonts w:hint="eastAsia"/>
          <w:szCs w:val="21"/>
        </w:rPr>
      </w:pPr>
      <w:bookmarkStart w:id="1" w:name="_GoBack"/>
      <w:bookmarkEnd w:id="1"/>
    </w:p>
    <w:p w14:paraId="0458633B">
      <w:pPr>
        <w:autoSpaceDE w:val="0"/>
        <w:autoSpaceDN w:val="0"/>
        <w:spacing w:line="360" w:lineRule="exact"/>
        <w:ind w:right="198"/>
        <w:rPr>
          <w:b/>
          <w:bCs/>
          <w:szCs w:val="21"/>
        </w:rPr>
      </w:pPr>
      <w:r>
        <w:rPr>
          <w:rFonts w:hint="eastAsia"/>
          <w:b/>
          <w:bCs/>
          <w:szCs w:val="21"/>
        </w:rPr>
        <w:t>以上仪表厂家：布莱迪、上自四厂、川仪、天康、威卡</w:t>
      </w:r>
    </w:p>
    <w:p w14:paraId="4DE38A3A">
      <w:pPr>
        <w:widowControl/>
        <w:spacing w:line="360" w:lineRule="auto"/>
        <w:jc w:val="left"/>
        <w:rPr>
          <w:bCs/>
          <w:szCs w:val="21"/>
        </w:rPr>
      </w:pPr>
      <w:r>
        <w:rPr>
          <w:bCs/>
          <w:szCs w:val="21"/>
        </w:rPr>
        <w:t>该清单仅供参考，</w:t>
      </w:r>
      <w:r>
        <w:rPr>
          <w:rFonts w:hint="eastAsia"/>
          <w:bCs/>
          <w:szCs w:val="21"/>
          <w:lang w:eastAsia="zh-CN"/>
        </w:rPr>
        <w:t>报价</w:t>
      </w:r>
      <w:r>
        <w:rPr>
          <w:bCs/>
          <w:szCs w:val="21"/>
        </w:rPr>
        <w:t>方需根据附件数据表核实各</w:t>
      </w:r>
      <w:r>
        <w:rPr>
          <w:rFonts w:hint="eastAsia"/>
          <w:bCs/>
          <w:szCs w:val="21"/>
        </w:rPr>
        <w:t>装置仪表</w:t>
      </w:r>
      <w:r>
        <w:rPr>
          <w:bCs/>
          <w:szCs w:val="21"/>
        </w:rPr>
        <w:t>数量</w:t>
      </w:r>
      <w:r>
        <w:rPr>
          <w:rFonts w:hint="eastAsia"/>
          <w:bCs/>
          <w:szCs w:val="21"/>
        </w:rPr>
        <w:t>，实际供货数量多出部分为备件以备注仪表型式供货，</w:t>
      </w:r>
      <w:r>
        <w:rPr>
          <w:bCs/>
          <w:szCs w:val="21"/>
        </w:rPr>
        <w:t>并在</w:t>
      </w:r>
      <w:r>
        <w:rPr>
          <w:rFonts w:hint="eastAsia"/>
          <w:bCs/>
          <w:szCs w:val="21"/>
          <w:lang w:eastAsia="zh-CN"/>
        </w:rPr>
        <w:t>报价</w:t>
      </w:r>
      <w:r>
        <w:rPr>
          <w:bCs/>
          <w:szCs w:val="21"/>
        </w:rPr>
        <w:t>文件中提供相应的供货清单。</w:t>
      </w:r>
    </w:p>
    <w:p w14:paraId="3EBD7BAE">
      <w:pPr>
        <w:spacing w:line="360" w:lineRule="exact"/>
        <w:rPr>
          <w:szCs w:val="21"/>
        </w:rPr>
      </w:pPr>
      <w:r>
        <w:rPr>
          <w:szCs w:val="21"/>
        </w:rPr>
        <w:t>2.2 本批</w:t>
      </w:r>
      <w:r>
        <w:rPr>
          <w:rFonts w:hint="eastAsia"/>
          <w:szCs w:val="21"/>
          <w:lang w:eastAsia="zh-CN"/>
        </w:rPr>
        <w:t>采购</w:t>
      </w:r>
      <w:r>
        <w:rPr>
          <w:rFonts w:hint="eastAsia"/>
          <w:szCs w:val="21"/>
          <w:lang w:val="en-US" w:eastAsia="zh-CN"/>
        </w:rPr>
        <w:t>不</w:t>
      </w:r>
      <w:r>
        <w:rPr>
          <w:szCs w:val="21"/>
        </w:rPr>
        <w:t>得转包和</w:t>
      </w:r>
      <w:r>
        <w:rPr>
          <w:rFonts w:hint="eastAsia"/>
          <w:szCs w:val="21"/>
          <w:lang w:val="en-US" w:eastAsia="zh-CN"/>
        </w:rPr>
        <w:t>不允许</w:t>
      </w:r>
      <w:r>
        <w:rPr>
          <w:szCs w:val="21"/>
        </w:rPr>
        <w:t>供应贴牌产品。</w:t>
      </w:r>
    </w:p>
    <w:p w14:paraId="063E93A9">
      <w:pPr>
        <w:spacing w:line="360" w:lineRule="auto"/>
        <w:rPr>
          <w:b/>
          <w:szCs w:val="21"/>
        </w:rPr>
      </w:pPr>
      <w:r>
        <w:rPr>
          <w:b/>
          <w:szCs w:val="21"/>
        </w:rPr>
        <w:t>3.设计依据</w:t>
      </w:r>
      <w:r>
        <w:rPr>
          <w:b/>
          <w:szCs w:val="21"/>
        </w:rPr>
        <w:tab/>
      </w:r>
    </w:p>
    <w:p w14:paraId="29B37EE1">
      <w:pPr>
        <w:spacing w:line="360" w:lineRule="auto"/>
        <w:rPr>
          <w:szCs w:val="21"/>
        </w:rPr>
      </w:pPr>
      <w:r>
        <w:rPr>
          <w:szCs w:val="21"/>
        </w:rPr>
        <w:t>3.1</w:t>
      </w:r>
      <w:r>
        <w:rPr>
          <w:rFonts w:hint="eastAsia"/>
          <w:szCs w:val="21"/>
        </w:rPr>
        <w:t>所有仪表的</w:t>
      </w:r>
      <w:r>
        <w:rPr>
          <w:szCs w:val="21"/>
        </w:rPr>
        <w:t>设计和选型应完全满足或优于数据表的要求，能满足</w:t>
      </w:r>
      <w:r>
        <w:rPr>
          <w:rFonts w:hint="eastAsia"/>
          <w:szCs w:val="21"/>
          <w:lang w:eastAsia="zh-CN"/>
        </w:rPr>
        <w:t>采购</w:t>
      </w:r>
      <w:r>
        <w:rPr>
          <w:szCs w:val="21"/>
        </w:rPr>
        <w:t>方和</w:t>
      </w:r>
      <w:r>
        <w:rPr>
          <w:rFonts w:hint="eastAsia"/>
          <w:szCs w:val="21"/>
          <w:lang w:eastAsia="zh-CN"/>
        </w:rPr>
        <w:t>采购</w:t>
      </w:r>
      <w:r>
        <w:rPr>
          <w:szCs w:val="21"/>
        </w:rPr>
        <w:t>方设计院提出的任何其它技术要求。</w:t>
      </w:r>
    </w:p>
    <w:p w14:paraId="66175853">
      <w:pPr>
        <w:widowControl/>
        <w:spacing w:line="360" w:lineRule="auto"/>
        <w:jc w:val="left"/>
        <w:rPr>
          <w:szCs w:val="21"/>
        </w:rPr>
      </w:pPr>
      <w:r>
        <w:rPr>
          <w:szCs w:val="21"/>
        </w:rPr>
        <w:t>3.2环境状况：</w:t>
      </w:r>
    </w:p>
    <w:p w14:paraId="28A45925">
      <w:pPr>
        <w:spacing w:line="360" w:lineRule="auto"/>
        <w:ind w:firstLine="539" w:firstLineChars="257"/>
        <w:rPr>
          <w:szCs w:val="21"/>
        </w:rPr>
      </w:pPr>
      <w:r>
        <w:rPr>
          <w:szCs w:val="21"/>
        </w:rPr>
        <w:t>年平均气温：                                  15.4℃；</w:t>
      </w:r>
    </w:p>
    <w:p w14:paraId="43FCB6FC">
      <w:pPr>
        <w:spacing w:line="360" w:lineRule="auto"/>
        <w:ind w:firstLine="539" w:firstLineChars="257"/>
        <w:rPr>
          <w:szCs w:val="21"/>
        </w:rPr>
      </w:pPr>
      <w:r>
        <w:rPr>
          <w:szCs w:val="21"/>
        </w:rPr>
        <w:t>极端最低气温：                                －12.4℃；</w:t>
      </w:r>
    </w:p>
    <w:p w14:paraId="5104B385">
      <w:pPr>
        <w:spacing w:line="360" w:lineRule="auto"/>
        <w:ind w:firstLine="539" w:firstLineChars="257"/>
        <w:rPr>
          <w:szCs w:val="21"/>
        </w:rPr>
      </w:pPr>
      <w:r>
        <w:rPr>
          <w:szCs w:val="21"/>
        </w:rPr>
        <w:t>极端最高气温：                                40.9℃</w:t>
      </w:r>
    </w:p>
    <w:p w14:paraId="3C67C437">
      <w:pPr>
        <w:spacing w:line="360" w:lineRule="auto"/>
        <w:ind w:firstLine="539" w:firstLineChars="257"/>
        <w:rPr>
          <w:szCs w:val="21"/>
        </w:rPr>
      </w:pPr>
      <w:r>
        <w:rPr>
          <w:szCs w:val="21"/>
        </w:rPr>
        <w:t>年平均相对湿度：                              76%；</w:t>
      </w:r>
    </w:p>
    <w:p w14:paraId="73DF5615">
      <w:pPr>
        <w:spacing w:line="360" w:lineRule="auto"/>
        <w:ind w:firstLine="539" w:firstLineChars="257"/>
        <w:rPr>
          <w:szCs w:val="21"/>
        </w:rPr>
      </w:pPr>
      <w:r>
        <w:rPr>
          <w:szCs w:val="21"/>
        </w:rPr>
        <w:t>年平均大气压：                                101.4kPa</w:t>
      </w:r>
    </w:p>
    <w:p w14:paraId="59F6573E">
      <w:pPr>
        <w:spacing w:line="360" w:lineRule="auto"/>
        <w:ind w:firstLine="539" w:firstLineChars="257"/>
        <w:rPr>
          <w:color w:val="FF0000"/>
          <w:szCs w:val="21"/>
        </w:rPr>
      </w:pPr>
      <w:r>
        <w:rPr>
          <w:szCs w:val="21"/>
        </w:rPr>
        <w:t>其它：</w:t>
      </w:r>
      <w:r>
        <w:rPr>
          <w:rFonts w:hint="eastAsia"/>
          <w:szCs w:val="21"/>
        </w:rPr>
        <w:t>仪表</w:t>
      </w:r>
      <w:r>
        <w:rPr>
          <w:szCs w:val="21"/>
        </w:rPr>
        <w:t>气源                  0.40~0.</w:t>
      </w:r>
      <w:r>
        <w:rPr>
          <w:rFonts w:hint="eastAsia"/>
          <w:szCs w:val="21"/>
        </w:rPr>
        <w:t>7</w:t>
      </w:r>
      <w:r>
        <w:rPr>
          <w:szCs w:val="21"/>
        </w:rPr>
        <w:t>MPa(G)</w:t>
      </w:r>
    </w:p>
    <w:p w14:paraId="5A7DC9DA">
      <w:pPr>
        <w:widowControl/>
        <w:spacing w:line="360" w:lineRule="auto"/>
        <w:ind w:left="306" w:leftChars="85" w:hanging="128" w:hangingChars="61"/>
        <w:jc w:val="left"/>
      </w:pPr>
      <w:r>
        <w:rPr>
          <w:szCs w:val="21"/>
        </w:rPr>
        <w:t>3.3</w:t>
      </w:r>
      <w:r>
        <w:rPr>
          <w:rFonts w:hint="eastAsia"/>
          <w:szCs w:val="21"/>
        </w:rPr>
        <w:t>仪表及所配电气附件防护要求：见数据表</w:t>
      </w:r>
    </w:p>
    <w:p w14:paraId="26B5925A">
      <w:pPr>
        <w:spacing w:line="360" w:lineRule="exact"/>
      </w:pPr>
      <w:r>
        <w:rPr>
          <w:b/>
          <w:szCs w:val="21"/>
        </w:rPr>
        <w:t>4.供货及技术要求</w:t>
      </w:r>
      <w:r>
        <w:rPr>
          <w:rFonts w:hint="eastAsia"/>
        </w:rPr>
        <w:t xml:space="preserve"> </w:t>
      </w:r>
    </w:p>
    <w:p w14:paraId="1EBC5E97">
      <w:pPr>
        <w:widowControl/>
        <w:spacing w:line="360" w:lineRule="auto"/>
        <w:ind w:left="310" w:hanging="310" w:hangingChars="147"/>
        <w:jc w:val="left"/>
        <w:rPr>
          <w:rFonts w:hint="eastAsia" w:ascii="宋体" w:hAnsi="宋体"/>
          <w:szCs w:val="21"/>
        </w:rPr>
      </w:pPr>
      <w:r>
        <w:rPr>
          <w:rFonts w:hint="eastAsia"/>
          <w:b/>
          <w:bCs/>
        </w:rPr>
        <w:t>4.1</w:t>
      </w:r>
      <w:r>
        <w:rPr>
          <w:rFonts w:hint="eastAsia" w:ascii="宋体" w:hAnsi="宋体"/>
          <w:b/>
          <w:bCs/>
          <w:szCs w:val="21"/>
        </w:rPr>
        <w:t xml:space="preserve">压力表技术要求，  </w:t>
      </w:r>
    </w:p>
    <w:p w14:paraId="3B857CCE">
      <w:pPr>
        <w:widowControl/>
        <w:spacing w:line="360" w:lineRule="auto"/>
        <w:jc w:val="left"/>
        <w:rPr>
          <w:szCs w:val="21"/>
        </w:rPr>
      </w:pPr>
      <w:r>
        <w:rPr>
          <w:rFonts w:hint="eastAsia"/>
          <w:szCs w:val="21"/>
        </w:rPr>
        <w:t>4.1.1压力表整体结构牢固，抗震、抗脉动、耐腐蚀，适合工业现场长期使用。</w:t>
      </w:r>
    </w:p>
    <w:p w14:paraId="0B11BC49">
      <w:pPr>
        <w:widowControl/>
        <w:spacing w:line="360" w:lineRule="auto"/>
        <w:jc w:val="left"/>
        <w:rPr>
          <w:szCs w:val="21"/>
        </w:rPr>
      </w:pPr>
      <w:r>
        <w:rPr>
          <w:rFonts w:hint="eastAsia"/>
          <w:szCs w:val="21"/>
        </w:rPr>
        <w:t>4.1.2 隔膜体、接头、法兰等接液材质严格按照数据表要求执行，材质与介质完全兼容。</w:t>
      </w:r>
    </w:p>
    <w:p w14:paraId="42710101">
      <w:pPr>
        <w:widowControl/>
        <w:spacing w:line="360" w:lineRule="auto"/>
        <w:jc w:val="left"/>
        <w:rPr>
          <w:szCs w:val="21"/>
        </w:rPr>
      </w:pPr>
      <w:r>
        <w:rPr>
          <w:rFonts w:hint="eastAsia"/>
          <w:szCs w:val="21"/>
        </w:rPr>
        <w:t>4.1.3 隔膜片应采用柔性结构，焊接/成型工艺可靠，无泄漏、无应力开裂。</w:t>
      </w:r>
    </w:p>
    <w:p w14:paraId="04405DF5">
      <w:pPr>
        <w:widowControl/>
        <w:spacing w:line="360" w:lineRule="auto"/>
        <w:jc w:val="left"/>
        <w:rPr>
          <w:szCs w:val="21"/>
        </w:rPr>
      </w:pPr>
      <w:r>
        <w:rPr>
          <w:rFonts w:hint="eastAsia"/>
          <w:szCs w:val="21"/>
        </w:rPr>
        <w:t>4.1.4 表壳采用不锈钢材质，防护等级不低于 IP54，户外/潮湿环境不低于 IP65。</w:t>
      </w:r>
    </w:p>
    <w:p w14:paraId="34612445">
      <w:pPr>
        <w:widowControl/>
        <w:spacing w:line="360" w:lineRule="auto"/>
        <w:jc w:val="left"/>
        <w:rPr>
          <w:szCs w:val="21"/>
        </w:rPr>
      </w:pPr>
      <w:r>
        <w:rPr>
          <w:rFonts w:hint="eastAsia"/>
          <w:szCs w:val="21"/>
        </w:rPr>
        <w:t>4.1.5表内填充液（耐震型）应符合温度与介质要求，无渗漏、无变色、无气泡。</w:t>
      </w:r>
    </w:p>
    <w:p w14:paraId="0DB9419D">
      <w:pPr>
        <w:widowControl/>
        <w:spacing w:line="360" w:lineRule="auto"/>
        <w:jc w:val="left"/>
        <w:rPr>
          <w:szCs w:val="21"/>
        </w:rPr>
      </w:pPr>
      <w:r>
        <w:rPr>
          <w:rFonts w:hint="eastAsia"/>
          <w:szCs w:val="21"/>
        </w:rPr>
        <w:t>4.1.6 刻度盘清晰、夜光/耐候可视性好，指针平直稳定，玻璃采用钢化或防碎材质。</w:t>
      </w:r>
    </w:p>
    <w:p w14:paraId="1716CFA5">
      <w:pPr>
        <w:widowControl/>
        <w:spacing w:line="360" w:lineRule="auto"/>
        <w:jc w:val="left"/>
        <w:rPr>
          <w:szCs w:val="21"/>
        </w:rPr>
      </w:pPr>
      <w:r>
        <w:rPr>
          <w:rFonts w:hint="eastAsia"/>
          <w:szCs w:val="21"/>
        </w:rPr>
        <w:t>4.1.7 过程连接方式、安装形式、法兰规格、密封方式严格按照数据表执行。</w:t>
      </w:r>
    </w:p>
    <w:p w14:paraId="6128BBD7">
      <w:pPr>
        <w:widowControl/>
        <w:spacing w:line="360" w:lineRule="auto"/>
        <w:jc w:val="left"/>
        <w:rPr>
          <w:szCs w:val="21"/>
        </w:rPr>
      </w:pPr>
      <w:r>
        <w:rPr>
          <w:rFonts w:hint="eastAsia"/>
          <w:szCs w:val="21"/>
        </w:rPr>
        <w:t>4.1.8 精度等级符合数据表要求，示值误差、回程误差、重复性均满足对应等级标准。</w:t>
      </w:r>
    </w:p>
    <w:p w14:paraId="72BB0B35">
      <w:pPr>
        <w:widowControl/>
        <w:spacing w:line="360" w:lineRule="auto"/>
        <w:jc w:val="left"/>
        <w:rPr>
          <w:szCs w:val="21"/>
        </w:rPr>
      </w:pPr>
      <w:r>
        <w:rPr>
          <w:rFonts w:hint="eastAsia"/>
          <w:szCs w:val="21"/>
        </w:rPr>
        <w:t>4.1.9 密封性：1.5倍量程压力保压不少于5分钟，无泄漏、无变形、无示值永久漂移。</w:t>
      </w:r>
    </w:p>
    <w:p w14:paraId="0CA9E3DF">
      <w:pPr>
        <w:widowControl/>
        <w:spacing w:line="360" w:lineRule="auto"/>
        <w:jc w:val="left"/>
        <w:rPr>
          <w:szCs w:val="21"/>
        </w:rPr>
      </w:pPr>
      <w:r>
        <w:rPr>
          <w:rFonts w:hint="eastAsia"/>
          <w:szCs w:val="21"/>
        </w:rPr>
        <w:t>4.1.10 静压与过载：承受1.5倍额定压力不损坏、不破裂、不失准。</w:t>
      </w:r>
    </w:p>
    <w:p w14:paraId="6C979FFA">
      <w:pPr>
        <w:widowControl/>
        <w:spacing w:line="360" w:lineRule="auto"/>
        <w:jc w:val="left"/>
        <w:rPr>
          <w:szCs w:val="21"/>
        </w:rPr>
      </w:pPr>
      <w:r>
        <w:rPr>
          <w:rFonts w:hint="eastAsia"/>
          <w:szCs w:val="21"/>
        </w:rPr>
        <w:t>4.1.11耐震型产品应具备良好阻尼效果，振动工况下指针稳定。</w:t>
      </w:r>
    </w:p>
    <w:p w14:paraId="0FE11BFB">
      <w:pPr>
        <w:widowControl/>
        <w:spacing w:line="360" w:lineRule="auto"/>
        <w:jc w:val="left"/>
        <w:rPr>
          <w:szCs w:val="21"/>
        </w:rPr>
      </w:pPr>
      <w:r>
        <w:rPr>
          <w:rFonts w:hint="eastAsia"/>
          <w:szCs w:val="21"/>
        </w:rPr>
        <w:t>4.1.12 长期稳定性好，正常使用条件下一年内无明显零点漂移。</w:t>
      </w:r>
    </w:p>
    <w:p w14:paraId="49FB1DDC">
      <w:pPr>
        <w:widowControl/>
        <w:spacing w:line="360" w:lineRule="auto"/>
        <w:jc w:val="left"/>
        <w:rPr>
          <w:szCs w:val="21"/>
        </w:rPr>
      </w:pPr>
      <w:r>
        <w:rPr>
          <w:rFonts w:hint="eastAsia"/>
          <w:szCs w:val="21"/>
        </w:rPr>
        <w:t>4.1.13 介质温度、环境温度适应范围满足数据表要求。</w:t>
      </w:r>
    </w:p>
    <w:p w14:paraId="41B56B2C">
      <w:pPr>
        <w:widowControl/>
        <w:spacing w:line="360" w:lineRule="auto"/>
        <w:jc w:val="left"/>
        <w:rPr>
          <w:szCs w:val="21"/>
        </w:rPr>
      </w:pPr>
      <w:r>
        <w:rPr>
          <w:rFonts w:hint="eastAsia"/>
          <w:szCs w:val="21"/>
        </w:rPr>
        <w:t>4.1.14所有材料应为全新合格材料，接液部件必须提供材质证明书。</w:t>
      </w:r>
    </w:p>
    <w:p w14:paraId="67DD4030">
      <w:pPr>
        <w:widowControl/>
        <w:spacing w:line="360" w:lineRule="auto"/>
        <w:jc w:val="left"/>
        <w:rPr>
          <w:szCs w:val="21"/>
        </w:rPr>
      </w:pPr>
      <w:r>
        <w:rPr>
          <w:rFonts w:hint="eastAsia"/>
          <w:szCs w:val="21"/>
        </w:rPr>
        <w:t>4.1.15 隔膜、接头、法兰等关键部件加工精度高，表面处理符合防腐要求。</w:t>
      </w:r>
    </w:p>
    <w:p w14:paraId="2DF45D09">
      <w:pPr>
        <w:widowControl/>
        <w:spacing w:line="360" w:lineRule="auto"/>
        <w:jc w:val="left"/>
        <w:rPr>
          <w:szCs w:val="21"/>
        </w:rPr>
      </w:pPr>
      <w:r>
        <w:rPr>
          <w:rFonts w:hint="eastAsia"/>
          <w:szCs w:val="21"/>
        </w:rPr>
        <w:t>4.1.16 每台产品均经过压力测试、密封性测试、示值校准合格后方可出厂。</w:t>
      </w:r>
    </w:p>
    <w:p w14:paraId="12A1F5D1">
      <w:pPr>
        <w:widowControl/>
        <w:spacing w:line="360" w:lineRule="auto"/>
        <w:jc w:val="left"/>
        <w:rPr>
          <w:szCs w:val="21"/>
        </w:rPr>
      </w:pPr>
      <w:r>
        <w:rPr>
          <w:rFonts w:hint="eastAsia"/>
          <w:szCs w:val="21"/>
        </w:rPr>
        <w:t>4.1.17 禁止使用再生料、劣质填料、不合格密封件。</w:t>
      </w:r>
    </w:p>
    <w:p w14:paraId="6A601AB4">
      <w:pPr>
        <w:widowControl/>
        <w:spacing w:line="360" w:lineRule="auto"/>
        <w:jc w:val="left"/>
        <w:rPr>
          <w:szCs w:val="21"/>
        </w:rPr>
      </w:pPr>
      <w:r>
        <w:rPr>
          <w:rFonts w:hint="eastAsia"/>
          <w:szCs w:val="21"/>
        </w:rPr>
        <w:t>4.1.18防爆型压力表必须具备有效防爆合格证，铭牌标志清晰。</w:t>
      </w:r>
    </w:p>
    <w:p w14:paraId="03ED6C0C">
      <w:pPr>
        <w:widowControl/>
        <w:spacing w:line="360" w:lineRule="auto"/>
        <w:jc w:val="left"/>
        <w:rPr>
          <w:szCs w:val="21"/>
        </w:rPr>
      </w:pPr>
      <w:r>
        <w:rPr>
          <w:rFonts w:hint="eastAsia"/>
          <w:szCs w:val="21"/>
        </w:rPr>
        <w:t>4.1.19所有数据表压力精度等级低于±</w:t>
      </w:r>
      <w:r>
        <w:rPr>
          <w:szCs w:val="21"/>
        </w:rPr>
        <w:t>1.6%</w:t>
      </w:r>
      <w:r>
        <w:rPr>
          <w:rFonts w:hint="eastAsia"/>
          <w:szCs w:val="21"/>
        </w:rPr>
        <w:t>的，必须执行TSG《工艺管道安全技术规程》要求改为±</w:t>
      </w:r>
      <w:r>
        <w:rPr>
          <w:szCs w:val="21"/>
        </w:rPr>
        <w:t>1.6%</w:t>
      </w:r>
      <w:r>
        <w:rPr>
          <w:rFonts w:hint="eastAsia"/>
          <w:szCs w:val="21"/>
        </w:rPr>
        <w:t>。</w:t>
      </w:r>
    </w:p>
    <w:p w14:paraId="4656B71D">
      <w:pPr>
        <w:widowControl/>
        <w:spacing w:line="360" w:lineRule="auto"/>
        <w:ind w:left="310" w:hanging="310" w:hangingChars="147"/>
        <w:jc w:val="left"/>
        <w:rPr>
          <w:szCs w:val="21"/>
        </w:rPr>
      </w:pPr>
      <w:r>
        <w:rPr>
          <w:rFonts w:hint="eastAsia"/>
          <w:b/>
          <w:bCs/>
          <w:szCs w:val="21"/>
        </w:rPr>
        <w:t>4.2温度表</w:t>
      </w:r>
      <w:r>
        <w:rPr>
          <w:rFonts w:hint="eastAsia" w:ascii="宋体" w:hAnsi="宋体"/>
          <w:b/>
          <w:bCs/>
          <w:szCs w:val="21"/>
        </w:rPr>
        <w:t xml:space="preserve">技术要求，   </w:t>
      </w:r>
    </w:p>
    <w:p w14:paraId="07BBBA91">
      <w:pPr>
        <w:spacing w:line="360" w:lineRule="auto"/>
        <w:rPr>
          <w:rFonts w:hint="eastAsia" w:ascii="宋体" w:hAnsi="宋体"/>
          <w:szCs w:val="21"/>
        </w:rPr>
      </w:pPr>
      <w:r>
        <w:rPr>
          <w:rFonts w:hint="eastAsia" w:ascii="宋体" w:hAnsi="宋体"/>
          <w:szCs w:val="21"/>
        </w:rPr>
        <w:t>4.2.1 温度计采用螺旋管式双金属感温元件，反应灵敏、线性好、使用寿命长。</w:t>
      </w:r>
    </w:p>
    <w:p w14:paraId="47F0F6C9">
      <w:pPr>
        <w:spacing w:line="360" w:lineRule="auto"/>
        <w:rPr>
          <w:rFonts w:hint="eastAsia" w:ascii="宋体" w:hAnsi="宋体"/>
          <w:szCs w:val="21"/>
        </w:rPr>
      </w:pPr>
      <w:r>
        <w:rPr>
          <w:rFonts w:hint="eastAsia" w:ascii="宋体" w:hAnsi="宋体"/>
          <w:szCs w:val="21"/>
        </w:rPr>
        <w:t>4.2.2 表壳材质、防护等级、表盘直径、安装形式、连接方式严格按数据表执行。</w:t>
      </w:r>
    </w:p>
    <w:p w14:paraId="02385A02">
      <w:pPr>
        <w:spacing w:line="360" w:lineRule="auto"/>
        <w:rPr>
          <w:rFonts w:hint="eastAsia" w:ascii="宋体" w:hAnsi="宋体"/>
          <w:szCs w:val="21"/>
        </w:rPr>
      </w:pPr>
      <w:r>
        <w:rPr>
          <w:rFonts w:hint="eastAsia" w:ascii="宋体" w:hAnsi="宋体"/>
          <w:szCs w:val="21"/>
        </w:rPr>
        <w:t>4.2.3 表壳防护等级不低于 IP55。</w:t>
      </w:r>
    </w:p>
    <w:p w14:paraId="46E1C229">
      <w:pPr>
        <w:spacing w:line="360" w:lineRule="auto"/>
        <w:rPr>
          <w:rFonts w:hint="eastAsia" w:ascii="宋体" w:hAnsi="宋体"/>
          <w:szCs w:val="21"/>
        </w:rPr>
      </w:pPr>
      <w:r>
        <w:rPr>
          <w:rFonts w:hint="eastAsia" w:ascii="宋体" w:hAnsi="宋体"/>
          <w:szCs w:val="21"/>
        </w:rPr>
        <w:t>4.2.4 表盖采用钢化玻璃或防碎玻璃，刻度清晰、读数方便，耐油污、耐老化。</w:t>
      </w:r>
    </w:p>
    <w:p w14:paraId="5DE28B04">
      <w:pPr>
        <w:spacing w:line="360" w:lineRule="auto"/>
        <w:rPr>
          <w:rFonts w:hint="eastAsia" w:ascii="宋体" w:hAnsi="宋体"/>
          <w:szCs w:val="21"/>
        </w:rPr>
      </w:pPr>
      <w:r>
        <w:rPr>
          <w:rFonts w:hint="eastAsia" w:ascii="宋体" w:hAnsi="宋体"/>
          <w:szCs w:val="21"/>
        </w:rPr>
        <w:t>4.2.5 外保护管（探杆）材质、直径、长度严格执行数据表，壁厚均匀、耐压耐冲击。</w:t>
      </w:r>
    </w:p>
    <w:p w14:paraId="2695EA0D">
      <w:pPr>
        <w:spacing w:line="360" w:lineRule="auto"/>
        <w:ind w:left="630" w:hanging="630" w:hangingChars="300"/>
        <w:rPr>
          <w:rFonts w:hint="eastAsia" w:ascii="宋体" w:hAnsi="宋体"/>
          <w:szCs w:val="21"/>
        </w:rPr>
      </w:pPr>
      <w:r>
        <w:rPr>
          <w:rFonts w:hint="eastAsia" w:ascii="宋体" w:hAnsi="宋体"/>
          <w:szCs w:val="21"/>
        </w:rPr>
        <w:t xml:space="preserve">4.2.6 </w:t>
      </w:r>
      <w:r>
        <w:rPr>
          <w:rFonts w:hint="eastAsia" w:ascii="宋体" w:hAnsi="宋体"/>
          <w:szCs w:val="21"/>
          <w:highlight w:val="yellow"/>
        </w:rPr>
        <w:t>外保护套管计数核心是避开流通共振，满足强度与疲劳,</w:t>
      </w:r>
      <w:r>
        <w:rPr>
          <w:rFonts w:hint="eastAsia"/>
          <w:highlight w:val="yellow"/>
        </w:rPr>
        <w:t xml:space="preserve"> </w:t>
      </w:r>
      <w:r>
        <w:rPr>
          <w:rFonts w:hint="eastAsia" w:ascii="宋体" w:hAnsi="宋体"/>
          <w:szCs w:val="21"/>
          <w:highlight w:val="yellow"/>
        </w:rPr>
        <w:t>主流按 ASME PTC 19.3TW 与 GB 50981 执行。</w:t>
      </w:r>
    </w:p>
    <w:p w14:paraId="56FC0D6A">
      <w:pPr>
        <w:spacing w:line="360" w:lineRule="auto"/>
        <w:rPr>
          <w:rFonts w:hint="eastAsia" w:ascii="宋体" w:hAnsi="宋体"/>
          <w:szCs w:val="21"/>
        </w:rPr>
      </w:pPr>
      <w:r>
        <w:rPr>
          <w:rFonts w:hint="eastAsia" w:ascii="宋体" w:hAnsi="宋体"/>
          <w:szCs w:val="21"/>
        </w:rPr>
        <w:t>4.2.7 可动部件转动顺滑，无卡滞、无松动，指针定位稳定、无抖动。</w:t>
      </w:r>
    </w:p>
    <w:p w14:paraId="1E9B8A1B">
      <w:pPr>
        <w:spacing w:line="360" w:lineRule="auto"/>
        <w:rPr>
          <w:rFonts w:hint="eastAsia" w:ascii="宋体" w:hAnsi="宋体"/>
          <w:szCs w:val="21"/>
        </w:rPr>
      </w:pPr>
      <w:r>
        <w:rPr>
          <w:rFonts w:hint="eastAsia" w:ascii="宋体" w:hAnsi="宋体"/>
          <w:szCs w:val="21"/>
        </w:rPr>
        <w:t>4.2.8 按要求设计可调角、万向型，角度锁定可靠，现场可灵活调整读数方向。</w:t>
      </w:r>
      <w:r>
        <w:rPr>
          <w:rFonts w:ascii="宋体" w:hAnsi="宋体"/>
          <w:szCs w:val="21"/>
        </w:rPr>
        <w:t xml:space="preserve"> </w:t>
      </w:r>
    </w:p>
    <w:p w14:paraId="500DE52E">
      <w:pPr>
        <w:spacing w:line="360" w:lineRule="auto"/>
        <w:rPr>
          <w:rFonts w:hint="eastAsia" w:ascii="宋体" w:hAnsi="宋体"/>
          <w:szCs w:val="21"/>
        </w:rPr>
      </w:pPr>
      <w:r>
        <w:rPr>
          <w:rFonts w:hint="eastAsia" w:ascii="宋体" w:hAnsi="宋体"/>
          <w:szCs w:val="21"/>
        </w:rPr>
        <w:t>4.2.9 精度等级符合数据表要求，示值误差、回程误差均满足国标规定。</w:t>
      </w:r>
    </w:p>
    <w:p w14:paraId="401DF877">
      <w:pPr>
        <w:spacing w:line="360" w:lineRule="auto"/>
        <w:rPr>
          <w:rFonts w:hint="eastAsia" w:ascii="宋体" w:hAnsi="宋体"/>
          <w:szCs w:val="21"/>
        </w:rPr>
      </w:pPr>
      <w:r>
        <w:rPr>
          <w:rFonts w:hint="eastAsia" w:ascii="宋体" w:hAnsi="宋体"/>
          <w:szCs w:val="21"/>
        </w:rPr>
        <w:t>4.2.10 响应速度快，温度稳定后指针无明显漂移。</w:t>
      </w:r>
    </w:p>
    <w:p w14:paraId="58D1D681">
      <w:pPr>
        <w:spacing w:line="360" w:lineRule="auto"/>
        <w:rPr>
          <w:rFonts w:hint="eastAsia" w:ascii="宋体" w:hAnsi="宋体"/>
          <w:szCs w:val="21"/>
        </w:rPr>
      </w:pPr>
      <w:r>
        <w:rPr>
          <w:rFonts w:hint="eastAsia" w:ascii="宋体" w:hAnsi="宋体"/>
          <w:szCs w:val="21"/>
        </w:rPr>
        <w:t>4.2.11 感温元件抗振动、抗冲击，适合工业现场连续运行。</w:t>
      </w:r>
    </w:p>
    <w:p w14:paraId="051EF493">
      <w:pPr>
        <w:spacing w:line="360" w:lineRule="auto"/>
        <w:rPr>
          <w:rFonts w:hint="eastAsia" w:ascii="宋体" w:hAnsi="宋体"/>
          <w:szCs w:val="21"/>
        </w:rPr>
      </w:pPr>
      <w:r>
        <w:rPr>
          <w:rFonts w:hint="eastAsia" w:ascii="宋体" w:hAnsi="宋体"/>
          <w:szCs w:val="21"/>
        </w:rPr>
        <w:t>4.2.12 外保护管密封性良好，无渗漏、无进水、无结露。</w:t>
      </w:r>
    </w:p>
    <w:p w14:paraId="0F99597D">
      <w:pPr>
        <w:spacing w:line="360" w:lineRule="auto"/>
        <w:rPr>
          <w:rFonts w:hint="eastAsia" w:ascii="宋体" w:hAnsi="宋体"/>
          <w:szCs w:val="21"/>
        </w:rPr>
      </w:pPr>
      <w:r>
        <w:rPr>
          <w:rFonts w:hint="eastAsia" w:ascii="宋体" w:hAnsi="宋体"/>
          <w:szCs w:val="21"/>
        </w:rPr>
        <w:t>4.2.13 耐温范围满足数据表要求，长期使用不发生塑性变形。</w:t>
      </w:r>
    </w:p>
    <w:p w14:paraId="090AB8BA">
      <w:pPr>
        <w:spacing w:line="360" w:lineRule="auto"/>
        <w:rPr>
          <w:rFonts w:hint="eastAsia" w:ascii="宋体" w:hAnsi="宋体"/>
          <w:szCs w:val="21"/>
        </w:rPr>
      </w:pPr>
      <w:r>
        <w:rPr>
          <w:rFonts w:hint="eastAsia" w:ascii="宋体" w:hAnsi="宋体"/>
          <w:szCs w:val="21"/>
        </w:rPr>
        <w:t>4.2.14 环境温度、介质温度适应性满足现场工况要求。</w:t>
      </w:r>
    </w:p>
    <w:p w14:paraId="7B5D6067">
      <w:pPr>
        <w:spacing w:line="360" w:lineRule="auto"/>
        <w:rPr>
          <w:rFonts w:hint="eastAsia" w:ascii="宋体" w:hAnsi="宋体"/>
          <w:szCs w:val="21"/>
        </w:rPr>
      </w:pPr>
      <w:r>
        <w:rPr>
          <w:rFonts w:hint="eastAsia" w:ascii="宋体" w:hAnsi="宋体"/>
          <w:szCs w:val="21"/>
        </w:rPr>
        <w:t>4.2.15 所有材料为全新合格材料，保护管、接头等接液部件需提供材质证明。</w:t>
      </w:r>
    </w:p>
    <w:p w14:paraId="48484F65">
      <w:pPr>
        <w:spacing w:line="360" w:lineRule="auto"/>
        <w:rPr>
          <w:rFonts w:hint="eastAsia" w:ascii="宋体" w:hAnsi="宋体"/>
          <w:szCs w:val="21"/>
        </w:rPr>
      </w:pPr>
      <w:r>
        <w:rPr>
          <w:rFonts w:hint="eastAsia" w:ascii="宋体" w:hAnsi="宋体"/>
          <w:szCs w:val="21"/>
        </w:rPr>
        <w:t>4.2.16探杆表面光滑无毛刺，焊接牢固，无虚焊、无砂眼。</w:t>
      </w:r>
    </w:p>
    <w:p w14:paraId="191AB8D3">
      <w:pPr>
        <w:pStyle w:val="40"/>
        <w:numPr>
          <w:ilvl w:val="2"/>
          <w:numId w:val="1"/>
        </w:numPr>
        <w:spacing w:line="360" w:lineRule="auto"/>
        <w:rPr>
          <w:rFonts w:hint="eastAsia" w:ascii="宋体" w:hAnsi="宋体"/>
          <w:szCs w:val="21"/>
        </w:rPr>
      </w:pPr>
      <w:r>
        <w:rPr>
          <w:rFonts w:hint="eastAsia" w:ascii="宋体" w:hAnsi="宋体"/>
          <w:szCs w:val="21"/>
        </w:rPr>
        <w:t>每台产品均经过温度校准、密封性测试、外观检查合格后方可出厂。</w:t>
      </w:r>
    </w:p>
    <w:p w14:paraId="3131360B">
      <w:pPr>
        <w:spacing w:line="360" w:lineRule="auto"/>
        <w:rPr>
          <w:rFonts w:hint="eastAsia" w:ascii="宋体" w:hAnsi="宋体"/>
          <w:szCs w:val="21"/>
        </w:rPr>
      </w:pPr>
      <w:r>
        <w:rPr>
          <w:rFonts w:hint="eastAsia" w:ascii="宋体" w:hAnsi="宋体"/>
          <w:szCs w:val="21"/>
        </w:rPr>
        <w:t>4.2.18表壳、接头防腐处理均匀，无掉漆、无锈蚀、无瑕疵。</w:t>
      </w:r>
    </w:p>
    <w:p w14:paraId="5AD6F80E">
      <w:pPr>
        <w:widowControl/>
        <w:spacing w:line="360" w:lineRule="auto"/>
        <w:jc w:val="left"/>
        <w:rPr>
          <w:rFonts w:hint="eastAsia" w:ascii="宋体" w:hAnsi="宋体"/>
          <w:szCs w:val="21"/>
        </w:rPr>
      </w:pPr>
      <w:r>
        <w:rPr>
          <w:rFonts w:hint="eastAsia" w:ascii="宋体" w:hAnsi="宋体"/>
          <w:szCs w:val="21"/>
        </w:rPr>
        <w:t>4.2.19防爆型产品必须提供有效防爆合格证，铭牌防爆标志清晰准确。</w:t>
      </w:r>
    </w:p>
    <w:p w14:paraId="52E3C266">
      <w:pPr>
        <w:widowControl/>
        <w:spacing w:line="360" w:lineRule="auto"/>
        <w:ind w:left="2"/>
        <w:jc w:val="left"/>
        <w:rPr>
          <w:b/>
          <w:szCs w:val="21"/>
        </w:rPr>
      </w:pPr>
      <w:bookmarkStart w:id="0" w:name="page3"/>
      <w:bookmarkEnd w:id="0"/>
      <w:r>
        <w:rPr>
          <w:rFonts w:hint="eastAsia"/>
          <w:b/>
          <w:szCs w:val="21"/>
        </w:rPr>
        <w:t>5</w:t>
      </w:r>
      <w:r>
        <w:rPr>
          <w:b/>
          <w:szCs w:val="21"/>
        </w:rPr>
        <w:t>.检验与验收</w:t>
      </w:r>
    </w:p>
    <w:p w14:paraId="06A5A67D">
      <w:pPr>
        <w:widowControl/>
        <w:spacing w:line="360" w:lineRule="auto"/>
        <w:ind w:left="2"/>
        <w:jc w:val="left"/>
        <w:rPr>
          <w:szCs w:val="21"/>
        </w:rPr>
      </w:pPr>
      <w:r>
        <w:rPr>
          <w:rFonts w:hint="eastAsia"/>
          <w:szCs w:val="21"/>
        </w:rPr>
        <w:t>5</w:t>
      </w:r>
      <w:r>
        <w:rPr>
          <w:szCs w:val="21"/>
        </w:rPr>
        <w:t>.1</w:t>
      </w:r>
      <w:r>
        <w:rPr>
          <w:rFonts w:hint="eastAsia"/>
          <w:szCs w:val="21"/>
        </w:rPr>
        <w:t xml:space="preserve"> 所有仪表</w:t>
      </w:r>
      <w:r>
        <w:rPr>
          <w:szCs w:val="21"/>
        </w:rPr>
        <w:t>发货前要按照有关最新国际标准进行</w:t>
      </w:r>
      <w:r>
        <w:rPr>
          <w:rFonts w:hint="eastAsia"/>
          <w:szCs w:val="21"/>
        </w:rPr>
        <w:t>检测</w:t>
      </w:r>
      <w:r>
        <w:rPr>
          <w:szCs w:val="21"/>
        </w:rPr>
        <w:t>，生产厂签字盖章的检验报告要求附在随机资料中随设备发运。</w:t>
      </w:r>
    </w:p>
    <w:p w14:paraId="1BF0BE50">
      <w:pPr>
        <w:spacing w:line="360" w:lineRule="auto"/>
        <w:rPr>
          <w:szCs w:val="21"/>
        </w:rPr>
      </w:pPr>
      <w:r>
        <w:rPr>
          <w:rFonts w:hint="eastAsia"/>
          <w:szCs w:val="21"/>
        </w:rPr>
        <w:t>5</w:t>
      </w:r>
      <w:r>
        <w:rPr>
          <w:szCs w:val="21"/>
        </w:rPr>
        <w:t>.2</w:t>
      </w:r>
      <w:r>
        <w:rPr>
          <w:rFonts w:hint="eastAsia"/>
          <w:szCs w:val="21"/>
        </w:rPr>
        <w:t xml:space="preserve"> </w:t>
      </w:r>
      <w:r>
        <w:rPr>
          <w:rFonts w:hint="eastAsia"/>
          <w:szCs w:val="21"/>
          <w:lang w:eastAsia="zh-CN"/>
        </w:rPr>
        <w:t>报价</w:t>
      </w:r>
      <w:r>
        <w:rPr>
          <w:szCs w:val="21"/>
        </w:rPr>
        <w:t>方负责将所供设备运送到</w:t>
      </w:r>
      <w:r>
        <w:rPr>
          <w:rFonts w:hint="eastAsia"/>
          <w:szCs w:val="21"/>
          <w:lang w:eastAsia="zh-CN"/>
        </w:rPr>
        <w:t>采购</w:t>
      </w:r>
      <w:r>
        <w:rPr>
          <w:szCs w:val="21"/>
        </w:rPr>
        <w:t>方指定地点。</w:t>
      </w:r>
    </w:p>
    <w:p w14:paraId="7DC1BFAD">
      <w:pPr>
        <w:widowControl/>
        <w:spacing w:line="360" w:lineRule="auto"/>
        <w:ind w:left="2"/>
        <w:jc w:val="left"/>
        <w:rPr>
          <w:szCs w:val="21"/>
        </w:rPr>
      </w:pPr>
      <w:r>
        <w:rPr>
          <w:rFonts w:hint="eastAsia"/>
          <w:szCs w:val="21"/>
        </w:rPr>
        <w:t>5</w:t>
      </w:r>
      <w:r>
        <w:rPr>
          <w:szCs w:val="21"/>
        </w:rPr>
        <w:t>.</w:t>
      </w:r>
      <w:r>
        <w:rPr>
          <w:rFonts w:hint="eastAsia"/>
          <w:szCs w:val="21"/>
        </w:rPr>
        <w:t xml:space="preserve">3 </w:t>
      </w:r>
      <w:r>
        <w:rPr>
          <w:szCs w:val="21"/>
        </w:rPr>
        <w:t>货到现场后，</w:t>
      </w:r>
      <w:r>
        <w:rPr>
          <w:rFonts w:hint="eastAsia"/>
          <w:szCs w:val="21"/>
          <w:lang w:eastAsia="zh-CN"/>
        </w:rPr>
        <w:t>采购</w:t>
      </w:r>
      <w:r>
        <w:rPr>
          <w:szCs w:val="21"/>
        </w:rPr>
        <w:t>方应在开箱验收前三天和</w:t>
      </w:r>
      <w:r>
        <w:rPr>
          <w:rFonts w:hint="eastAsia"/>
          <w:szCs w:val="21"/>
          <w:lang w:eastAsia="zh-CN"/>
        </w:rPr>
        <w:t>报价</w:t>
      </w:r>
      <w:r>
        <w:rPr>
          <w:szCs w:val="21"/>
        </w:rPr>
        <w:t>方联系以便</w:t>
      </w:r>
      <w:r>
        <w:rPr>
          <w:rFonts w:hint="eastAsia"/>
          <w:szCs w:val="21"/>
          <w:lang w:eastAsia="zh-CN"/>
        </w:rPr>
        <w:t>报价</w:t>
      </w:r>
      <w:r>
        <w:rPr>
          <w:szCs w:val="21"/>
        </w:rPr>
        <w:t>方按时派验货人员到现场进行开箱验收。</w:t>
      </w:r>
      <w:r>
        <w:rPr>
          <w:rFonts w:hint="eastAsia"/>
          <w:szCs w:val="21"/>
          <w:lang w:eastAsia="zh-CN"/>
        </w:rPr>
        <w:t>报价</w:t>
      </w:r>
      <w:r>
        <w:rPr>
          <w:szCs w:val="21"/>
        </w:rPr>
        <w:t>方应及时将验货人员到达时间通知</w:t>
      </w:r>
      <w:r>
        <w:rPr>
          <w:rFonts w:hint="eastAsia"/>
          <w:szCs w:val="21"/>
          <w:lang w:eastAsia="zh-CN"/>
        </w:rPr>
        <w:t>采购</w:t>
      </w:r>
      <w:r>
        <w:rPr>
          <w:szCs w:val="21"/>
        </w:rPr>
        <w:t>方，如三天内</w:t>
      </w:r>
      <w:r>
        <w:rPr>
          <w:rFonts w:hint="eastAsia"/>
          <w:szCs w:val="21"/>
          <w:lang w:eastAsia="zh-CN"/>
        </w:rPr>
        <w:t>报价</w:t>
      </w:r>
      <w:r>
        <w:rPr>
          <w:szCs w:val="21"/>
        </w:rPr>
        <w:t>方人员不答复，或三天内不到</w:t>
      </w:r>
      <w:r>
        <w:rPr>
          <w:rFonts w:hint="eastAsia"/>
          <w:szCs w:val="21"/>
          <w:lang w:eastAsia="zh-CN"/>
        </w:rPr>
        <w:t>采购</w:t>
      </w:r>
      <w:r>
        <w:rPr>
          <w:szCs w:val="21"/>
        </w:rPr>
        <w:t>方现场，</w:t>
      </w:r>
      <w:r>
        <w:rPr>
          <w:rFonts w:hint="eastAsia"/>
          <w:szCs w:val="21"/>
          <w:lang w:eastAsia="zh-CN"/>
        </w:rPr>
        <w:t>采购</w:t>
      </w:r>
      <w:r>
        <w:rPr>
          <w:szCs w:val="21"/>
        </w:rPr>
        <w:t>方可自行验货，出现问题由</w:t>
      </w:r>
      <w:r>
        <w:rPr>
          <w:rFonts w:hint="eastAsia"/>
          <w:szCs w:val="21"/>
          <w:lang w:eastAsia="zh-CN"/>
        </w:rPr>
        <w:t>报价</w:t>
      </w:r>
      <w:r>
        <w:rPr>
          <w:szCs w:val="21"/>
        </w:rPr>
        <w:t>方负责。</w:t>
      </w:r>
      <w:r>
        <w:rPr>
          <w:rFonts w:hint="eastAsia"/>
          <w:szCs w:val="21"/>
          <w:lang w:eastAsia="zh-CN"/>
        </w:rPr>
        <w:t>报价</w:t>
      </w:r>
      <w:r>
        <w:rPr>
          <w:szCs w:val="21"/>
        </w:rPr>
        <w:t>方应免费进行现场服务。</w:t>
      </w:r>
    </w:p>
    <w:p w14:paraId="0CE34E08">
      <w:pPr>
        <w:widowControl/>
        <w:spacing w:line="360" w:lineRule="auto"/>
        <w:jc w:val="left"/>
        <w:rPr>
          <w:szCs w:val="21"/>
        </w:rPr>
      </w:pPr>
      <w:r>
        <w:rPr>
          <w:rFonts w:hint="eastAsia"/>
          <w:szCs w:val="21"/>
        </w:rPr>
        <w:t>5</w:t>
      </w:r>
      <w:r>
        <w:rPr>
          <w:szCs w:val="21"/>
        </w:rPr>
        <w:t>.4</w:t>
      </w:r>
      <w:r>
        <w:rPr>
          <w:rFonts w:hint="eastAsia"/>
          <w:kern w:val="1"/>
          <w:szCs w:val="21"/>
        </w:rPr>
        <w:t>性能考核</w:t>
      </w:r>
      <w:r>
        <w:rPr>
          <w:rFonts w:hint="eastAsia"/>
          <w:szCs w:val="21"/>
        </w:rPr>
        <w:t>：单体试车后</w:t>
      </w:r>
      <w:r>
        <w:rPr>
          <w:szCs w:val="21"/>
        </w:rPr>
        <w:t>1</w:t>
      </w:r>
      <w:r>
        <w:rPr>
          <w:rFonts w:hint="eastAsia"/>
          <w:szCs w:val="21"/>
        </w:rPr>
        <w:t>年内仪表不发生质量故障，视为最终验收合格。</w:t>
      </w:r>
    </w:p>
    <w:p w14:paraId="073537E4">
      <w:pPr>
        <w:widowControl/>
        <w:spacing w:line="360" w:lineRule="auto"/>
        <w:ind w:left="310" w:hanging="310" w:hangingChars="147"/>
        <w:jc w:val="left"/>
        <w:rPr>
          <w:b/>
          <w:szCs w:val="21"/>
        </w:rPr>
      </w:pPr>
      <w:r>
        <w:rPr>
          <w:rFonts w:hint="eastAsia"/>
          <w:b/>
          <w:szCs w:val="21"/>
        </w:rPr>
        <w:t>6</w:t>
      </w:r>
      <w:r>
        <w:rPr>
          <w:b/>
          <w:szCs w:val="21"/>
        </w:rPr>
        <w:t>.质量保证</w:t>
      </w:r>
    </w:p>
    <w:p w14:paraId="1FADD509">
      <w:pPr>
        <w:widowControl/>
        <w:spacing w:line="360" w:lineRule="auto"/>
        <w:jc w:val="left"/>
        <w:rPr>
          <w:szCs w:val="21"/>
        </w:rPr>
      </w:pPr>
      <w:r>
        <w:rPr>
          <w:rFonts w:hint="eastAsia"/>
          <w:szCs w:val="21"/>
        </w:rPr>
        <w:t>6</w:t>
      </w:r>
      <w:r>
        <w:rPr>
          <w:szCs w:val="21"/>
        </w:rPr>
        <w:t>.1质量保证期为投运验收合格后12个月。质保期内出现产品质量事故，质保期应从</w:t>
      </w:r>
      <w:r>
        <w:rPr>
          <w:rFonts w:hint="eastAsia"/>
          <w:szCs w:val="21"/>
          <w:lang w:eastAsia="zh-CN"/>
        </w:rPr>
        <w:t>报价</w:t>
      </w:r>
      <w:r>
        <w:rPr>
          <w:szCs w:val="21"/>
        </w:rPr>
        <w:t>方</w:t>
      </w:r>
      <w:r>
        <w:rPr>
          <w:rFonts w:hint="eastAsia"/>
          <w:szCs w:val="21"/>
        </w:rPr>
        <w:t>维修</w:t>
      </w:r>
      <w:r>
        <w:rPr>
          <w:szCs w:val="21"/>
        </w:rPr>
        <w:t>或</w:t>
      </w:r>
      <w:r>
        <w:rPr>
          <w:rFonts w:hint="eastAsia"/>
          <w:szCs w:val="21"/>
        </w:rPr>
        <w:t>更换</w:t>
      </w:r>
      <w:r>
        <w:rPr>
          <w:szCs w:val="21"/>
        </w:rPr>
        <w:t>后重新计算12个月。</w:t>
      </w:r>
      <w:r>
        <w:rPr>
          <w:rFonts w:hint="eastAsia"/>
          <w:szCs w:val="21"/>
          <w:lang w:eastAsia="zh-CN"/>
        </w:rPr>
        <w:t>采购</w:t>
      </w:r>
      <w:r>
        <w:rPr>
          <w:szCs w:val="21"/>
        </w:rPr>
        <w:t>方责任出现</w:t>
      </w:r>
      <w:r>
        <w:rPr>
          <w:rFonts w:hint="eastAsia"/>
          <w:szCs w:val="21"/>
        </w:rPr>
        <w:t>仪表</w:t>
      </w:r>
      <w:r>
        <w:rPr>
          <w:szCs w:val="21"/>
        </w:rPr>
        <w:t>故障不在此范围内。</w:t>
      </w:r>
    </w:p>
    <w:p w14:paraId="6AD27E61">
      <w:pPr>
        <w:widowControl/>
        <w:spacing w:line="360" w:lineRule="auto"/>
        <w:jc w:val="left"/>
        <w:rPr>
          <w:szCs w:val="21"/>
        </w:rPr>
      </w:pPr>
      <w:r>
        <w:rPr>
          <w:rFonts w:hint="eastAsia"/>
          <w:szCs w:val="21"/>
        </w:rPr>
        <w:t>6</w:t>
      </w:r>
      <w:r>
        <w:rPr>
          <w:szCs w:val="21"/>
        </w:rPr>
        <w:t xml:space="preserve">.2 </w:t>
      </w:r>
      <w:r>
        <w:rPr>
          <w:rFonts w:hint="eastAsia"/>
          <w:szCs w:val="21"/>
          <w:lang w:eastAsia="zh-CN"/>
        </w:rPr>
        <w:t>报价</w:t>
      </w:r>
      <w:r>
        <w:rPr>
          <w:szCs w:val="21"/>
        </w:rPr>
        <w:t>方所有产品都无材料或加工缺陷，完全能够满足</w:t>
      </w:r>
      <w:r>
        <w:rPr>
          <w:rFonts w:hint="eastAsia"/>
          <w:szCs w:val="21"/>
          <w:lang w:eastAsia="zh-CN"/>
        </w:rPr>
        <w:t>采购</w:t>
      </w:r>
      <w:r>
        <w:rPr>
          <w:szCs w:val="21"/>
        </w:rPr>
        <w:t>方工况的要求。如果因</w:t>
      </w:r>
      <w:r>
        <w:rPr>
          <w:rFonts w:hint="eastAsia"/>
          <w:szCs w:val="21"/>
        </w:rPr>
        <w:t>仪表</w:t>
      </w:r>
      <w:r>
        <w:rPr>
          <w:szCs w:val="21"/>
        </w:rPr>
        <w:t>部件先天缺陷导致</w:t>
      </w:r>
      <w:r>
        <w:rPr>
          <w:rFonts w:hint="eastAsia"/>
          <w:szCs w:val="21"/>
        </w:rPr>
        <w:t>仪表</w:t>
      </w:r>
      <w:r>
        <w:rPr>
          <w:szCs w:val="21"/>
        </w:rPr>
        <w:t>失效，</w:t>
      </w:r>
      <w:r>
        <w:rPr>
          <w:rFonts w:hint="eastAsia"/>
          <w:szCs w:val="21"/>
          <w:lang w:eastAsia="zh-CN"/>
        </w:rPr>
        <w:t>报价</w:t>
      </w:r>
      <w:r>
        <w:rPr>
          <w:szCs w:val="21"/>
        </w:rPr>
        <w:t>方应无偿更换同型号、同品质的</w:t>
      </w:r>
      <w:r>
        <w:rPr>
          <w:rFonts w:hint="eastAsia"/>
          <w:szCs w:val="21"/>
        </w:rPr>
        <w:t>仪表部件或本体</w:t>
      </w:r>
      <w:r>
        <w:rPr>
          <w:szCs w:val="21"/>
        </w:rPr>
        <w:t>。</w:t>
      </w:r>
    </w:p>
    <w:p w14:paraId="28472D5A">
      <w:pPr>
        <w:widowControl/>
        <w:spacing w:line="360" w:lineRule="auto"/>
        <w:jc w:val="left"/>
        <w:rPr>
          <w:szCs w:val="21"/>
        </w:rPr>
      </w:pPr>
      <w:r>
        <w:rPr>
          <w:rFonts w:hint="eastAsia"/>
          <w:szCs w:val="21"/>
        </w:rPr>
        <w:t>6</w:t>
      </w:r>
      <w:r>
        <w:rPr>
          <w:szCs w:val="21"/>
        </w:rPr>
        <w:t>.3质保期内的备品备件均由</w:t>
      </w:r>
      <w:r>
        <w:rPr>
          <w:rFonts w:hint="eastAsia"/>
          <w:szCs w:val="21"/>
          <w:lang w:eastAsia="zh-CN"/>
        </w:rPr>
        <w:t>报价</w:t>
      </w:r>
      <w:r>
        <w:rPr>
          <w:szCs w:val="21"/>
        </w:rPr>
        <w:t>方免费提供(不包括在订购的备件数量内）。合同内备件的提供时间满足</w:t>
      </w:r>
      <w:r>
        <w:rPr>
          <w:rFonts w:hint="eastAsia"/>
          <w:szCs w:val="21"/>
          <w:lang w:eastAsia="zh-CN"/>
        </w:rPr>
        <w:t>采购</w:t>
      </w:r>
      <w:r>
        <w:rPr>
          <w:szCs w:val="21"/>
        </w:rPr>
        <w:t>方要求。</w:t>
      </w:r>
    </w:p>
    <w:p w14:paraId="4DA38E91">
      <w:pPr>
        <w:widowControl/>
        <w:spacing w:line="360" w:lineRule="auto"/>
        <w:ind w:left="310" w:hanging="310" w:hangingChars="147"/>
        <w:jc w:val="left"/>
        <w:rPr>
          <w:b/>
          <w:szCs w:val="21"/>
        </w:rPr>
      </w:pPr>
      <w:r>
        <w:rPr>
          <w:rFonts w:hint="eastAsia"/>
          <w:b/>
          <w:szCs w:val="21"/>
        </w:rPr>
        <w:t>7</w:t>
      </w:r>
      <w:r>
        <w:rPr>
          <w:b/>
          <w:szCs w:val="21"/>
        </w:rPr>
        <w:t>.售后服务</w:t>
      </w:r>
    </w:p>
    <w:p w14:paraId="16A12559">
      <w:pPr>
        <w:widowControl/>
        <w:spacing w:line="360" w:lineRule="auto"/>
        <w:jc w:val="left"/>
        <w:rPr>
          <w:szCs w:val="21"/>
        </w:rPr>
      </w:pPr>
      <w:r>
        <w:rPr>
          <w:rFonts w:hint="eastAsia"/>
          <w:szCs w:val="21"/>
        </w:rPr>
        <w:t>7</w:t>
      </w:r>
      <w:r>
        <w:rPr>
          <w:szCs w:val="21"/>
        </w:rPr>
        <w:t>.1为使</w:t>
      </w:r>
      <w:r>
        <w:rPr>
          <w:rFonts w:hint="eastAsia"/>
          <w:szCs w:val="21"/>
          <w:lang w:eastAsia="zh-CN"/>
        </w:rPr>
        <w:t>采购</w:t>
      </w:r>
      <w:r>
        <w:rPr>
          <w:szCs w:val="21"/>
        </w:rPr>
        <w:t>方人员能正常地进行操作和维修，</w:t>
      </w:r>
      <w:r>
        <w:rPr>
          <w:rFonts w:hint="eastAsia"/>
          <w:szCs w:val="21"/>
          <w:lang w:eastAsia="zh-CN"/>
        </w:rPr>
        <w:t>报价</w:t>
      </w:r>
      <w:r>
        <w:rPr>
          <w:szCs w:val="21"/>
        </w:rPr>
        <w:t>方应免费在调试前对</w:t>
      </w:r>
      <w:r>
        <w:rPr>
          <w:rFonts w:hint="eastAsia"/>
          <w:szCs w:val="21"/>
          <w:lang w:eastAsia="zh-CN"/>
        </w:rPr>
        <w:t>采购</w:t>
      </w:r>
      <w:r>
        <w:rPr>
          <w:szCs w:val="21"/>
        </w:rPr>
        <w:t>方人员进行技术培训，在调试期间对</w:t>
      </w:r>
      <w:r>
        <w:rPr>
          <w:rFonts w:hint="eastAsia"/>
          <w:szCs w:val="21"/>
          <w:lang w:eastAsia="zh-CN"/>
        </w:rPr>
        <w:t>采购</w:t>
      </w:r>
      <w:r>
        <w:rPr>
          <w:szCs w:val="21"/>
        </w:rPr>
        <w:t>方人员进行操作和维修培训。</w:t>
      </w:r>
    </w:p>
    <w:p w14:paraId="3F22848C">
      <w:pPr>
        <w:widowControl/>
        <w:spacing w:line="360" w:lineRule="auto"/>
        <w:jc w:val="left"/>
        <w:rPr>
          <w:szCs w:val="21"/>
        </w:rPr>
      </w:pPr>
      <w:r>
        <w:rPr>
          <w:rFonts w:hint="eastAsia"/>
          <w:szCs w:val="21"/>
        </w:rPr>
        <w:t>7</w:t>
      </w:r>
      <w:r>
        <w:rPr>
          <w:szCs w:val="21"/>
        </w:rPr>
        <w:t>.2</w:t>
      </w:r>
      <w:r>
        <w:rPr>
          <w:rFonts w:hint="eastAsia"/>
          <w:szCs w:val="21"/>
          <w:lang w:eastAsia="zh-CN"/>
        </w:rPr>
        <w:t>报价</w:t>
      </w:r>
      <w:r>
        <w:rPr>
          <w:szCs w:val="21"/>
        </w:rPr>
        <w:t>方免费提供指导现场安装及调试的服务，时间根据工程需要确定。</w:t>
      </w:r>
    </w:p>
    <w:p w14:paraId="2A43D80F">
      <w:pPr>
        <w:widowControl/>
        <w:spacing w:line="360" w:lineRule="auto"/>
        <w:jc w:val="left"/>
        <w:rPr>
          <w:szCs w:val="21"/>
        </w:rPr>
      </w:pPr>
      <w:r>
        <w:rPr>
          <w:rFonts w:hint="eastAsia"/>
          <w:szCs w:val="21"/>
        </w:rPr>
        <w:t>7</w:t>
      </w:r>
      <w:r>
        <w:rPr>
          <w:szCs w:val="21"/>
        </w:rPr>
        <w:t>.3如质保期内</w:t>
      </w:r>
      <w:r>
        <w:rPr>
          <w:rFonts w:hint="eastAsia"/>
          <w:szCs w:val="21"/>
        </w:rPr>
        <w:t>仪表</w:t>
      </w:r>
      <w:r>
        <w:rPr>
          <w:szCs w:val="21"/>
        </w:rPr>
        <w:t>质量存在问题，</w:t>
      </w:r>
      <w:r>
        <w:rPr>
          <w:rFonts w:hint="eastAsia"/>
          <w:szCs w:val="21"/>
          <w:lang w:eastAsia="zh-CN"/>
        </w:rPr>
        <w:t>报价</w:t>
      </w:r>
      <w:r>
        <w:rPr>
          <w:szCs w:val="21"/>
        </w:rPr>
        <w:t>方在接到</w:t>
      </w:r>
      <w:r>
        <w:rPr>
          <w:rFonts w:hint="eastAsia"/>
          <w:szCs w:val="21"/>
          <w:lang w:eastAsia="zh-CN"/>
        </w:rPr>
        <w:t>采购</w:t>
      </w:r>
      <w:r>
        <w:rPr>
          <w:szCs w:val="21"/>
        </w:rPr>
        <w:t>方通知24小时内到达</w:t>
      </w:r>
      <w:r>
        <w:rPr>
          <w:rFonts w:hint="eastAsia"/>
          <w:szCs w:val="21"/>
          <w:lang w:eastAsia="zh-CN"/>
        </w:rPr>
        <w:t>采购</w:t>
      </w:r>
      <w:r>
        <w:rPr>
          <w:szCs w:val="21"/>
        </w:rPr>
        <w:t>方现场，对存在问题的</w:t>
      </w:r>
      <w:r>
        <w:rPr>
          <w:rFonts w:hint="eastAsia"/>
          <w:szCs w:val="21"/>
        </w:rPr>
        <w:t>仪表</w:t>
      </w:r>
      <w:r>
        <w:rPr>
          <w:szCs w:val="21"/>
        </w:rPr>
        <w:t>免费维修或更换。</w:t>
      </w:r>
    </w:p>
    <w:p w14:paraId="07C49231">
      <w:pPr>
        <w:widowControl/>
        <w:spacing w:line="360" w:lineRule="auto"/>
        <w:jc w:val="left"/>
        <w:rPr>
          <w:b/>
          <w:szCs w:val="21"/>
        </w:rPr>
      </w:pPr>
      <w:r>
        <w:rPr>
          <w:rFonts w:hint="eastAsia"/>
          <w:b/>
          <w:szCs w:val="21"/>
        </w:rPr>
        <w:t>8</w:t>
      </w:r>
      <w:r>
        <w:rPr>
          <w:b/>
          <w:szCs w:val="21"/>
        </w:rPr>
        <w:t>.资料交付</w:t>
      </w:r>
    </w:p>
    <w:p w14:paraId="1B291401">
      <w:pPr>
        <w:widowControl/>
        <w:spacing w:line="360" w:lineRule="auto"/>
        <w:ind w:left="2"/>
        <w:jc w:val="left"/>
        <w:rPr>
          <w:szCs w:val="21"/>
        </w:rPr>
      </w:pPr>
      <w:r>
        <w:rPr>
          <w:rFonts w:hint="eastAsia"/>
          <w:szCs w:val="21"/>
        </w:rPr>
        <w:t>8</w:t>
      </w:r>
      <w:r>
        <w:rPr>
          <w:szCs w:val="21"/>
        </w:rPr>
        <w:t xml:space="preserve">.1 </w:t>
      </w:r>
      <w:r>
        <w:rPr>
          <w:rFonts w:hint="eastAsia"/>
          <w:szCs w:val="21"/>
          <w:lang w:eastAsia="zh-CN"/>
        </w:rPr>
        <w:t>报价</w:t>
      </w:r>
      <w:r>
        <w:rPr>
          <w:szCs w:val="21"/>
        </w:rPr>
        <w:t>方必须提供</w:t>
      </w:r>
      <w:r>
        <w:rPr>
          <w:rFonts w:hint="eastAsia"/>
          <w:szCs w:val="21"/>
        </w:rPr>
        <w:t>相关仪表</w:t>
      </w:r>
      <w:r>
        <w:rPr>
          <w:szCs w:val="21"/>
        </w:rPr>
        <w:t>的出厂检验报告、材料证明单、计算书、规格表、外协部件合格证等必要的质量控制和保证文件。</w:t>
      </w:r>
    </w:p>
    <w:p w14:paraId="11F138AB">
      <w:pPr>
        <w:widowControl/>
        <w:spacing w:line="360" w:lineRule="auto"/>
        <w:jc w:val="left"/>
        <w:rPr>
          <w:szCs w:val="21"/>
        </w:rPr>
      </w:pPr>
      <w:r>
        <w:rPr>
          <w:rFonts w:hint="eastAsia"/>
          <w:szCs w:val="21"/>
        </w:rPr>
        <w:t>8</w:t>
      </w:r>
      <w:r>
        <w:rPr>
          <w:szCs w:val="21"/>
        </w:rPr>
        <w:t xml:space="preserve">.2配套资料 </w:t>
      </w:r>
    </w:p>
    <w:p w14:paraId="6E17A47A">
      <w:pPr>
        <w:widowControl/>
        <w:spacing w:line="360" w:lineRule="auto"/>
        <w:jc w:val="left"/>
        <w:rPr>
          <w:szCs w:val="21"/>
        </w:rPr>
      </w:pPr>
      <w:r>
        <w:rPr>
          <w:rFonts w:hint="eastAsia"/>
          <w:szCs w:val="21"/>
        </w:rPr>
        <w:t>8</w:t>
      </w:r>
      <w:r>
        <w:rPr>
          <w:szCs w:val="21"/>
        </w:rPr>
        <w:t>.2.1合格证书、出厂</w:t>
      </w:r>
      <w:r>
        <w:rPr>
          <w:rFonts w:hint="eastAsia"/>
          <w:szCs w:val="21"/>
        </w:rPr>
        <w:t>检验</w:t>
      </w:r>
      <w:r>
        <w:rPr>
          <w:szCs w:val="21"/>
        </w:rPr>
        <w:t xml:space="preserve">证书、记录单及安装、操作、维修说明书 </w:t>
      </w:r>
    </w:p>
    <w:p w14:paraId="3FB566F9">
      <w:pPr>
        <w:widowControl/>
        <w:spacing w:line="360" w:lineRule="auto"/>
        <w:jc w:val="left"/>
        <w:rPr>
          <w:szCs w:val="21"/>
        </w:rPr>
      </w:pPr>
      <w:r>
        <w:rPr>
          <w:rFonts w:hint="eastAsia"/>
          <w:szCs w:val="21"/>
        </w:rPr>
        <w:t>8</w:t>
      </w:r>
      <w:r>
        <w:rPr>
          <w:szCs w:val="21"/>
        </w:rPr>
        <w:t>.2.2对于防爆产品，供货厂商必须提供防爆认证证书复印件。</w:t>
      </w:r>
    </w:p>
    <w:p w14:paraId="02BF6B1E">
      <w:pPr>
        <w:spacing w:line="360" w:lineRule="exact"/>
        <w:rPr>
          <w:b/>
          <w:szCs w:val="21"/>
        </w:rPr>
      </w:pPr>
      <w:r>
        <w:rPr>
          <w:rFonts w:hint="eastAsia"/>
          <w:b/>
          <w:szCs w:val="21"/>
        </w:rPr>
        <w:t>备注：</w:t>
      </w:r>
      <w:r>
        <w:rPr>
          <w:rFonts w:hint="eastAsia"/>
          <w:b/>
          <w:szCs w:val="21"/>
          <w:lang w:eastAsia="zh-CN"/>
        </w:rPr>
        <w:t>报价</w:t>
      </w:r>
      <w:r>
        <w:rPr>
          <w:rFonts w:hint="eastAsia"/>
          <w:b/>
          <w:szCs w:val="21"/>
        </w:rPr>
        <w:t>方需确保随机备品备件的型号、符合技术规格等各项技术要求，与正常供货范围内的各项产品保持一致、同规格备件按照最高技术要求执行。</w:t>
      </w:r>
    </w:p>
    <w:p w14:paraId="5C7F3A32">
      <w:pPr>
        <w:spacing w:line="360" w:lineRule="exact"/>
        <w:ind w:left="199" w:leftChars="95"/>
        <w:rPr>
          <w:rFonts w:hint="eastAsia" w:hAnsi="宋体"/>
          <w:szCs w:val="21"/>
        </w:rPr>
      </w:pPr>
      <w:r>
        <w:rPr>
          <w:rFonts w:hint="eastAsia" w:hAnsi="宋体"/>
          <w:szCs w:val="21"/>
          <w:lang w:eastAsia="zh-CN"/>
        </w:rPr>
        <w:t>报价</w:t>
      </w:r>
      <w:r>
        <w:rPr>
          <w:rFonts w:hint="eastAsia" w:hAnsi="宋体"/>
          <w:szCs w:val="21"/>
        </w:rPr>
        <w:t>人推荐并提供所需开车备件及调试工具。</w:t>
      </w:r>
      <w:r>
        <w:rPr>
          <w:rFonts w:hint="eastAsia" w:hAnsi="宋体"/>
          <w:szCs w:val="21"/>
          <w:lang w:eastAsia="zh-CN"/>
        </w:rPr>
        <w:t>报价</w:t>
      </w:r>
      <w:r>
        <w:rPr>
          <w:rFonts w:hint="eastAsia" w:hAnsi="宋体"/>
          <w:szCs w:val="21"/>
        </w:rPr>
        <w:t>人提供的仪表应成套供货，包括开车备件，并提供相关现场服务等，包括在</w:t>
      </w:r>
      <w:r>
        <w:rPr>
          <w:rFonts w:hint="eastAsia" w:hAnsi="宋体"/>
          <w:szCs w:val="21"/>
          <w:lang w:eastAsia="zh-CN"/>
        </w:rPr>
        <w:t>报价</w:t>
      </w:r>
      <w:r>
        <w:rPr>
          <w:rFonts w:hint="eastAsia" w:hAnsi="宋体"/>
          <w:szCs w:val="21"/>
        </w:rPr>
        <w:t>总价中。</w:t>
      </w:r>
    </w:p>
    <w:p w14:paraId="17E87372">
      <w:pPr>
        <w:spacing w:line="360" w:lineRule="exact"/>
        <w:ind w:left="199" w:leftChars="95"/>
        <w:rPr>
          <w:rFonts w:hint="eastAsia" w:hAnsi="宋体"/>
          <w:szCs w:val="21"/>
        </w:rPr>
      </w:pPr>
      <w:r>
        <w:rPr>
          <w:rFonts w:hint="eastAsia" w:hAnsi="宋体"/>
          <w:szCs w:val="21"/>
        </w:rPr>
        <w:t>凡属仪表运行、调试、集成、维护所必需的硬件、软件和工程技术服务以及专用工具，即使本技术要求并没有要求，</w:t>
      </w:r>
      <w:r>
        <w:rPr>
          <w:rFonts w:hint="eastAsia" w:hAnsi="宋体"/>
          <w:szCs w:val="21"/>
          <w:lang w:eastAsia="zh-CN"/>
        </w:rPr>
        <w:t>报价</w:t>
      </w:r>
      <w:r>
        <w:rPr>
          <w:rFonts w:hint="eastAsia" w:hAnsi="宋体"/>
          <w:szCs w:val="21"/>
        </w:rPr>
        <w:t>人的</w:t>
      </w:r>
      <w:r>
        <w:rPr>
          <w:rFonts w:hint="eastAsia" w:hAnsi="宋体"/>
          <w:szCs w:val="21"/>
          <w:lang w:eastAsia="zh-CN"/>
        </w:rPr>
        <w:t>报价</w:t>
      </w:r>
      <w:r>
        <w:rPr>
          <w:rFonts w:hint="eastAsia" w:hAnsi="宋体"/>
          <w:szCs w:val="21"/>
        </w:rPr>
        <w:t>文件中也应提供说明，供</w:t>
      </w:r>
      <w:r>
        <w:rPr>
          <w:rFonts w:hint="eastAsia" w:hAnsi="宋体"/>
          <w:szCs w:val="21"/>
          <w:lang w:eastAsia="zh-CN"/>
        </w:rPr>
        <w:t>采购</w:t>
      </w:r>
      <w:r>
        <w:rPr>
          <w:rFonts w:hint="eastAsia" w:hAnsi="宋体"/>
          <w:szCs w:val="21"/>
        </w:rPr>
        <w:t>人确认。</w:t>
      </w:r>
    </w:p>
    <w:p w14:paraId="4BA1A9BD">
      <w:pPr>
        <w:spacing w:line="360" w:lineRule="exact"/>
        <w:ind w:firstLine="210" w:firstLineChars="100"/>
        <w:rPr>
          <w:szCs w:val="21"/>
        </w:rPr>
      </w:pPr>
      <w:r>
        <w:rPr>
          <w:rFonts w:hint="eastAsia"/>
          <w:szCs w:val="21"/>
        </w:rPr>
        <w:t>另列出主要备件价格清单，不包含在</w:t>
      </w:r>
      <w:r>
        <w:rPr>
          <w:rFonts w:hint="eastAsia"/>
          <w:szCs w:val="21"/>
          <w:lang w:eastAsia="zh-CN"/>
        </w:rPr>
        <w:t>报价</w:t>
      </w:r>
      <w:r>
        <w:rPr>
          <w:rFonts w:hint="eastAsia"/>
          <w:szCs w:val="21"/>
        </w:rPr>
        <w:t>总价中，承诺2年内不涨价。</w:t>
      </w:r>
    </w:p>
    <w:p w14:paraId="3F880574">
      <w:pPr>
        <w:rPr>
          <w:b/>
        </w:rPr>
      </w:pPr>
      <w:r>
        <w:rPr>
          <w:rFonts w:hint="eastAsia"/>
          <w:b/>
        </w:rPr>
        <w:t>9</w:t>
      </w:r>
      <w:r>
        <w:rPr>
          <w:b/>
        </w:rPr>
        <w:t>.</w:t>
      </w:r>
      <w:r>
        <w:rPr>
          <w:rFonts w:hint="eastAsia"/>
          <w:b/>
        </w:rPr>
        <w:t>附件</w:t>
      </w:r>
    </w:p>
    <w:p w14:paraId="77702D41">
      <w:pPr>
        <w:rPr>
          <w:rFonts w:hint="eastAsia"/>
        </w:rPr>
      </w:pPr>
      <w:r>
        <w:rPr>
          <w:rFonts w:hint="eastAsia"/>
        </w:rPr>
        <w:t>数据表（见附页）</w:t>
      </w:r>
    </w:p>
    <w:p w14:paraId="25850609">
      <w:pPr>
        <w:rPr>
          <w:b/>
        </w:rPr>
      </w:pPr>
      <w:r>
        <w:rPr>
          <w:rFonts w:hint="eastAsia"/>
          <w:b/>
        </w:rPr>
        <w:t>10、数字化交付</w:t>
      </w:r>
    </w:p>
    <w:p w14:paraId="7B453EA3">
      <w:r>
        <w:t>1.</w:t>
      </w:r>
      <w:r>
        <w:rPr>
          <w:rFonts w:hint="eastAsia"/>
        </w:rPr>
        <w:t>交付总体要求</w:t>
      </w:r>
    </w:p>
    <w:p w14:paraId="2A80FC56">
      <w:r>
        <w:rPr>
          <w:rFonts w:hint="eastAsia"/>
        </w:rPr>
        <w:t>在合同签订后，</w:t>
      </w:r>
      <w:r>
        <w:rPr>
          <w:rFonts w:hint="eastAsia"/>
          <w:lang w:eastAsia="zh-CN"/>
        </w:rPr>
        <w:t>报价</w:t>
      </w:r>
      <w:r>
        <w:rPr>
          <w:rFonts w:hint="eastAsia"/>
        </w:rPr>
        <w:t>方需向</w:t>
      </w:r>
      <w:r>
        <w:rPr>
          <w:rFonts w:hint="eastAsia"/>
          <w:lang w:eastAsia="zh-CN"/>
        </w:rPr>
        <w:t>采购</w:t>
      </w:r>
      <w:r>
        <w:rPr>
          <w:rFonts w:hint="eastAsia"/>
        </w:rPr>
        <w:t>方提交相关数字化人员信息，由</w:t>
      </w:r>
      <w:r>
        <w:rPr>
          <w:rFonts w:hint="eastAsia"/>
          <w:lang w:eastAsia="zh-CN"/>
        </w:rPr>
        <w:t>采购</w:t>
      </w:r>
      <w:r>
        <w:rPr>
          <w:rFonts w:hint="eastAsia"/>
        </w:rPr>
        <w:t>方授予该</w:t>
      </w:r>
      <w:r>
        <w:rPr>
          <w:rFonts w:hint="eastAsia"/>
          <w:lang w:eastAsia="zh-CN"/>
        </w:rPr>
        <w:t>报价</w:t>
      </w:r>
      <w:r>
        <w:rPr>
          <w:rFonts w:hint="eastAsia"/>
        </w:rPr>
        <w:t>方本项目数字化交付平台的录入权限。</w:t>
      </w:r>
      <w:r>
        <w:rPr>
          <w:rFonts w:hint="eastAsia"/>
          <w:lang w:eastAsia="zh-CN"/>
        </w:rPr>
        <w:t>报价</w:t>
      </w:r>
      <w:r>
        <w:rPr>
          <w:rFonts w:hint="eastAsia"/>
        </w:rPr>
        <w:t>方需根据所提供物资的实际生产进度及时间节点，依据</w:t>
      </w:r>
      <w:r>
        <w:rPr>
          <w:rFonts w:hint="eastAsia"/>
          <w:lang w:eastAsia="zh-CN"/>
        </w:rPr>
        <w:t>采购</w:t>
      </w:r>
      <w:r>
        <w:rPr>
          <w:rFonts w:hint="eastAsia"/>
        </w:rPr>
        <w:t>方发布的数字化交付统一规定在数字化交付平台上交付所要求的各项数字化成果，交付的成果必须满足数字化相关的规定，该部分要求作为验收、付款的重要考核依据。</w:t>
      </w:r>
    </w:p>
    <w:p w14:paraId="315D324E">
      <w:r>
        <w:t>2.</w:t>
      </w:r>
      <w:r>
        <w:rPr>
          <w:rFonts w:hint="eastAsia"/>
        </w:rPr>
        <w:t>数字化交付范围</w:t>
      </w:r>
    </w:p>
    <w:p w14:paraId="5F5FA39D">
      <w:r>
        <w:rPr>
          <w:rFonts w:hint="eastAsia"/>
          <w:lang w:eastAsia="zh-CN"/>
        </w:rPr>
        <w:t>报价</w:t>
      </w:r>
      <w:r>
        <w:rPr>
          <w:rFonts w:hint="eastAsia"/>
        </w:rPr>
        <w:t>方的交付内容职责范围如下：</w:t>
      </w:r>
    </w:p>
    <w:p w14:paraId="7314B099">
      <w:r>
        <w:t>1</w:t>
      </w:r>
      <w:r>
        <w:rPr>
          <w:rFonts w:hint="eastAsia"/>
        </w:rPr>
        <w:t>）负责按照数字化交付统一规定范围、内容、进度和质量要求，整理供货范围内的对象清单及对象属性数据、三维模型（包括原始数据库和元件库文件）、智能</w:t>
      </w:r>
      <w:r>
        <w:t>P&amp;ID</w:t>
      </w:r>
      <w:r>
        <w:rPr>
          <w:rFonts w:hint="eastAsia"/>
        </w:rPr>
        <w:t>（包括项目原始的备份文件）、工程文档和文档属性，以及上述内容的关联关系。</w:t>
      </w:r>
    </w:p>
    <w:p w14:paraId="7BC7D35E">
      <w:r>
        <w:t>2</w:t>
      </w:r>
      <w:r>
        <w:rPr>
          <w:rFonts w:hint="eastAsia"/>
        </w:rPr>
        <w:t>）负责将内控合格的上述内容上载整合到数字化交付平台中。</w:t>
      </w:r>
    </w:p>
    <w:p w14:paraId="3C04ABAB">
      <w:r>
        <w:t>3</w:t>
      </w:r>
      <w:r>
        <w:rPr>
          <w:rFonts w:hint="eastAsia"/>
        </w:rPr>
        <w:t>）负责按照校验、数据检查、验收等要求，对交付的成果进行完善，直至验收通过。</w:t>
      </w:r>
    </w:p>
    <w:p w14:paraId="1A3A95F7">
      <w:r>
        <w:t>3.</w:t>
      </w:r>
      <w:r>
        <w:rPr>
          <w:rFonts w:hint="eastAsia"/>
        </w:rPr>
        <w:t>数字化交付的内容及要求</w:t>
      </w:r>
    </w:p>
    <w:p w14:paraId="5497EC36">
      <w:r>
        <w:t>3.1.1</w:t>
      </w:r>
      <w:r>
        <w:rPr>
          <w:rFonts w:hint="eastAsia"/>
        </w:rPr>
        <w:t>工厂对象清单内容</w:t>
      </w:r>
    </w:p>
    <w:p w14:paraId="634DB865">
      <w:r>
        <w:rPr>
          <w:rFonts w:hint="eastAsia"/>
          <w:lang w:eastAsia="zh-CN"/>
        </w:rPr>
        <w:t>报价</w:t>
      </w:r>
      <w:r>
        <w:rPr>
          <w:rFonts w:hint="eastAsia"/>
        </w:rPr>
        <w:t>方按照</w:t>
      </w:r>
      <w:r>
        <w:rPr>
          <w:rFonts w:hint="eastAsia"/>
          <w:lang w:eastAsia="zh-CN"/>
        </w:rPr>
        <w:t>采购</w:t>
      </w:r>
      <w:r>
        <w:rPr>
          <w:rFonts w:hint="eastAsia"/>
        </w:rPr>
        <w:t>方后续发布的数字化交付统一规定并提交其合同范围内的工厂对象清单，包含工厂对象位号、名称以及分类；</w:t>
      </w:r>
    </w:p>
    <w:p w14:paraId="37A7E04C">
      <w:r>
        <w:rPr>
          <w:rFonts w:hint="eastAsia"/>
        </w:rPr>
        <w:t>对于包设备（包括大型机组、成套设备、撬装设备等），由</w:t>
      </w:r>
      <w:r>
        <w:rPr>
          <w:rFonts w:hint="eastAsia"/>
          <w:lang w:eastAsia="zh-CN"/>
        </w:rPr>
        <w:t>报价</w:t>
      </w:r>
      <w:r>
        <w:rPr>
          <w:rFonts w:hint="eastAsia"/>
        </w:rPr>
        <w:t>方按照</w:t>
      </w:r>
      <w:r>
        <w:rPr>
          <w:rFonts w:hint="eastAsia"/>
          <w:lang w:eastAsia="zh-CN"/>
        </w:rPr>
        <w:t>采购</w:t>
      </w:r>
      <w:r>
        <w:rPr>
          <w:rFonts w:hint="eastAsia"/>
        </w:rPr>
        <w:t>方发布的相关规范要求对包设备进行拆分，并按照设计总体院发布的编码规定编制子设备位号，形成包设备拆分清单，内容包括成套设备位号、子设备位号、子设备名称、子设备分类等；</w:t>
      </w:r>
    </w:p>
    <w:p w14:paraId="3E5482C6">
      <w:r>
        <w:rPr>
          <w:rFonts w:hint="eastAsia"/>
          <w:lang w:eastAsia="zh-CN"/>
        </w:rPr>
        <w:t>采购</w:t>
      </w:r>
      <w:r>
        <w:rPr>
          <w:rFonts w:hint="eastAsia"/>
        </w:rPr>
        <w:t>方负责审核工厂对象清单中的位号和分类是否满足相关编码规则和分类标准，经确认后由</w:t>
      </w:r>
      <w:r>
        <w:rPr>
          <w:rFonts w:hint="eastAsia"/>
          <w:lang w:eastAsia="zh-CN"/>
        </w:rPr>
        <w:t>报价</w:t>
      </w:r>
      <w:r>
        <w:rPr>
          <w:rFonts w:hint="eastAsia"/>
        </w:rPr>
        <w:t>方据此开展工厂对象属性和关联性资料的交付工作。</w:t>
      </w:r>
    </w:p>
    <w:p w14:paraId="4B29C47D">
      <w:r>
        <w:t>3.1.2</w:t>
      </w:r>
      <w:r>
        <w:rPr>
          <w:rFonts w:hint="eastAsia"/>
        </w:rPr>
        <w:t>工厂对象属性数据交付</w:t>
      </w:r>
    </w:p>
    <w:p w14:paraId="1C63D218">
      <w:r>
        <w:rPr>
          <w:rFonts w:hint="eastAsia"/>
        </w:rPr>
        <w:t>应按照项目数字化交付统一规定中工厂对象分类及属性内容交付的要求，以及数字化交付平台提供的工厂对象属性数据模板，填报供货范围内工厂对象的属性数据（信息来源为</w:t>
      </w:r>
      <w:r>
        <w:t>P</w:t>
      </w:r>
      <w:r>
        <w:rPr>
          <w:rFonts w:hint="eastAsia"/>
        </w:rPr>
        <w:t>的部分），并导入到数字化交付平台实现属性数据的存储。</w:t>
      </w:r>
    </w:p>
    <w:p w14:paraId="3C7F9EA9">
      <w:r>
        <w:rPr>
          <w:rFonts w:hint="eastAsia"/>
        </w:rPr>
        <w:t>属性数据交付说明：</w:t>
      </w:r>
    </w:p>
    <w:p w14:paraId="06F69F3A">
      <w:r>
        <w:t>1</w:t>
      </w:r>
      <w:r>
        <w:rPr>
          <w:rFonts w:hint="eastAsia"/>
        </w:rPr>
        <w:t>）工厂对象应对应到数字化交付规定中对象分类的叶子节点。</w:t>
      </w:r>
    </w:p>
    <w:p w14:paraId="3E4721C7">
      <w:r>
        <w:t>2</w:t>
      </w:r>
      <w:r>
        <w:rPr>
          <w:rFonts w:hint="eastAsia"/>
        </w:rPr>
        <w:t>）移交属性数据的工厂对象应与实际供货范围，以及供货清单保持一致。</w:t>
      </w:r>
    </w:p>
    <w:p w14:paraId="49E7A17D">
      <w:r>
        <w:t>3.1.3</w:t>
      </w:r>
      <w:r>
        <w:rPr>
          <w:rFonts w:hint="eastAsia"/>
        </w:rPr>
        <w:t>三维模型交付内容</w:t>
      </w:r>
    </w:p>
    <w:p w14:paraId="562B1C37">
      <w:r>
        <w:rPr>
          <w:rFonts w:hint="eastAsia"/>
        </w:rPr>
        <w:t>针对业主方确定的重点设备，需要按照数字化交付统一规定的要求进行建模，建模内容、深度，以及交付物需要满足业主方发布的数字化交付统一规定的要求，以下为典型的模型交付要求：</w:t>
      </w:r>
    </w:p>
    <w:p w14:paraId="4EE641B9">
      <w:r>
        <w:t>a)</w:t>
      </w:r>
      <w:r>
        <w:rPr>
          <w:rFonts w:hint="eastAsia"/>
        </w:rPr>
        <w:t>设备建模要求</w:t>
      </w:r>
    </w:p>
    <w:p w14:paraId="72742494">
      <w:r>
        <w:t>1)</w:t>
      </w:r>
      <w:r>
        <w:tab/>
      </w:r>
      <w:r>
        <w:rPr>
          <w:rFonts w:hint="eastAsia"/>
        </w:rPr>
        <w:t>设备供应商应根据业主的要求提供准确的、与实际设备外形尺寸一致的设备模型。</w:t>
      </w:r>
    </w:p>
    <w:p w14:paraId="6CAC41D1">
      <w:r>
        <w:t>2)</w:t>
      </w:r>
      <w:r>
        <w:tab/>
      </w:r>
      <w:r>
        <w:rPr>
          <w:rFonts w:hint="eastAsia"/>
        </w:rPr>
        <w:t>模型外观形状、内部结构、零部件规格型号与设备图纸等参考资料一致。</w:t>
      </w:r>
    </w:p>
    <w:p w14:paraId="2765D91A">
      <w:r>
        <w:t>3)</w:t>
      </w:r>
      <w:r>
        <w:tab/>
      </w:r>
      <w:r>
        <w:rPr>
          <w:rFonts w:hint="eastAsia"/>
        </w:rPr>
        <w:t>模型外观颜色、内部零部件颜色和实物照片与设备图纸等参考资料一致。</w:t>
      </w:r>
    </w:p>
    <w:p w14:paraId="09467CC3">
      <w:r>
        <w:t>4)</w:t>
      </w:r>
      <w:r>
        <w:tab/>
      </w:r>
      <w:r>
        <w:rPr>
          <w:rFonts w:hint="eastAsia"/>
        </w:rPr>
        <w:t>针对有对象分类的三维模型中的工程对象应按照业主发布的数字化交付统一规定中的要求进行编码并附加工程数据信息，包括位号、名称等内容。</w:t>
      </w:r>
    </w:p>
    <w:p w14:paraId="702CEECC">
      <w:r>
        <w:t>5)</w:t>
      </w:r>
      <w:r>
        <w:tab/>
      </w:r>
      <w:r>
        <w:rPr>
          <w:rFonts w:hint="eastAsia"/>
        </w:rPr>
        <w:t>模型输出类型必须是“实体几何面”，不允许输出“抽壳”“线框”或者“</w:t>
      </w:r>
      <w:r>
        <w:t>3D</w:t>
      </w:r>
      <w:r>
        <w:rPr>
          <w:rFonts w:hint="eastAsia"/>
        </w:rPr>
        <w:t>曲线”。</w:t>
      </w:r>
    </w:p>
    <w:p w14:paraId="06D1FD87">
      <w:r>
        <w:t>6</w:t>
      </w:r>
      <w:r>
        <w:rPr>
          <w:rFonts w:hint="eastAsia"/>
        </w:rPr>
        <w:t>）应采用装配体建模，零部件装配由内向外按层级组装，如果多台设备是总体装配在一起的，要提交总体装配模型，以每台设备为单位装配，各设备分支独立，不能混合装配。</w:t>
      </w:r>
    </w:p>
    <w:p w14:paraId="40F7C96F">
      <w:r>
        <w:t>b)</w:t>
      </w:r>
      <w:r>
        <w:rPr>
          <w:rFonts w:hint="eastAsia"/>
        </w:rPr>
        <w:t>交付物要求</w:t>
      </w:r>
    </w:p>
    <w:p w14:paraId="7CF7734C">
      <w:r>
        <w:rPr>
          <w:rFonts w:hint="eastAsia"/>
        </w:rPr>
        <w:t>供应商应交付模型文件、数据库备份文件，同时提供所使用建模软件的名称、版本。</w:t>
      </w:r>
    </w:p>
    <w:p w14:paraId="3C0F31DB">
      <w:r>
        <w:t>c)</w:t>
      </w:r>
      <w:r>
        <w:rPr>
          <w:rFonts w:hint="eastAsia"/>
        </w:rPr>
        <w:t>建模软件要求</w:t>
      </w:r>
    </w:p>
    <w:p w14:paraId="2DF87327">
      <w:r>
        <w:rPr>
          <w:rFonts w:hint="eastAsia"/>
        </w:rPr>
        <w:t>精细化三维模型应采用主流设计软件，采用统一的定位基准、单位和方位，按照与实体工厂</w:t>
      </w:r>
      <w:r>
        <w:t>1</w:t>
      </w:r>
      <w:r>
        <w:rPr>
          <w:rFonts w:hint="eastAsia"/>
        </w:rPr>
        <w:t>∶</w:t>
      </w:r>
      <w:r>
        <w:t>1</w:t>
      </w:r>
      <w:r>
        <w:rPr>
          <w:rFonts w:hint="eastAsia"/>
        </w:rPr>
        <w:t>的比例建模，模型定位应与真实工程坐标一致或具备映射关系。三维模型的软件范围及其输出的格式和要求应从下表中进行选择：</w:t>
      </w:r>
    </w:p>
    <w:tbl>
      <w:tblPr>
        <w:tblStyle w:val="21"/>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1"/>
        <w:gridCol w:w="3592"/>
        <w:gridCol w:w="1786"/>
      </w:tblGrid>
      <w:tr w14:paraId="542C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tcBorders>
              <w:top w:val="single" w:color="auto" w:sz="4" w:space="0"/>
              <w:left w:val="single" w:color="auto" w:sz="4" w:space="0"/>
              <w:bottom w:val="single" w:color="auto" w:sz="4" w:space="0"/>
              <w:right w:val="single" w:color="auto" w:sz="4" w:space="0"/>
            </w:tcBorders>
            <w:vAlign w:val="center"/>
          </w:tcPr>
          <w:p w14:paraId="2F667BC8">
            <w:pPr>
              <w:rPr>
                <w:bCs/>
              </w:rPr>
            </w:pPr>
            <w:r>
              <w:rPr>
                <w:rFonts w:hint="eastAsia"/>
                <w:bCs/>
              </w:rPr>
              <w:t>模型类型</w:t>
            </w:r>
          </w:p>
        </w:tc>
        <w:tc>
          <w:tcPr>
            <w:tcW w:w="1540" w:type="dxa"/>
            <w:tcBorders>
              <w:top w:val="single" w:color="auto" w:sz="4" w:space="0"/>
              <w:left w:val="single" w:color="auto" w:sz="4" w:space="0"/>
              <w:bottom w:val="single" w:color="auto" w:sz="4" w:space="0"/>
              <w:right w:val="single" w:color="auto" w:sz="4" w:space="0"/>
            </w:tcBorders>
            <w:vAlign w:val="center"/>
          </w:tcPr>
          <w:p w14:paraId="09A76E9E">
            <w:pPr>
              <w:rPr>
                <w:bCs/>
              </w:rPr>
            </w:pPr>
            <w:r>
              <w:rPr>
                <w:rFonts w:hint="eastAsia"/>
                <w:bCs/>
              </w:rPr>
              <w:t>软件名称</w:t>
            </w:r>
          </w:p>
        </w:tc>
        <w:tc>
          <w:tcPr>
            <w:tcW w:w="3591" w:type="dxa"/>
            <w:tcBorders>
              <w:top w:val="single" w:color="auto" w:sz="4" w:space="0"/>
              <w:left w:val="single" w:color="auto" w:sz="4" w:space="0"/>
              <w:bottom w:val="single" w:color="auto" w:sz="4" w:space="0"/>
              <w:right w:val="single" w:color="auto" w:sz="4" w:space="0"/>
            </w:tcBorders>
            <w:vAlign w:val="center"/>
          </w:tcPr>
          <w:p w14:paraId="774B5765">
            <w:pPr>
              <w:rPr>
                <w:bCs/>
              </w:rPr>
            </w:pPr>
            <w:r>
              <w:rPr>
                <w:rFonts w:hint="eastAsia"/>
                <w:bCs/>
              </w:rPr>
              <w:t>输出格式</w:t>
            </w:r>
          </w:p>
        </w:tc>
        <w:tc>
          <w:tcPr>
            <w:tcW w:w="1785" w:type="dxa"/>
            <w:tcBorders>
              <w:top w:val="single" w:color="auto" w:sz="4" w:space="0"/>
              <w:left w:val="single" w:color="auto" w:sz="4" w:space="0"/>
              <w:bottom w:val="single" w:color="auto" w:sz="4" w:space="0"/>
              <w:right w:val="single" w:color="auto" w:sz="4" w:space="0"/>
            </w:tcBorders>
            <w:vAlign w:val="center"/>
          </w:tcPr>
          <w:p w14:paraId="2064C025">
            <w:pPr>
              <w:rPr>
                <w:bCs/>
              </w:rPr>
            </w:pPr>
            <w:r>
              <w:rPr>
                <w:rFonts w:hint="eastAsia"/>
                <w:bCs/>
              </w:rPr>
              <w:t>备注</w:t>
            </w:r>
          </w:p>
        </w:tc>
      </w:tr>
      <w:tr w14:paraId="08C1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tcBorders>
              <w:top w:val="single" w:color="auto" w:sz="4" w:space="0"/>
              <w:left w:val="single" w:color="auto" w:sz="4" w:space="0"/>
              <w:bottom w:val="single" w:color="auto" w:sz="4" w:space="0"/>
              <w:right w:val="single" w:color="auto" w:sz="4" w:space="0"/>
            </w:tcBorders>
            <w:vAlign w:val="center"/>
          </w:tcPr>
          <w:p w14:paraId="383DFF44">
            <w:pPr>
              <w:rPr>
                <w:bCs/>
              </w:rPr>
            </w:pPr>
            <w:r>
              <w:rPr>
                <w:rFonts w:hint="eastAsia"/>
                <w:bCs/>
              </w:rPr>
              <w:t>精细化模型</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3D76A90C">
            <w:pPr>
              <w:rPr>
                <w:bCs/>
              </w:rPr>
            </w:pPr>
            <w:r>
              <w:rPr>
                <w:bCs/>
              </w:rPr>
              <w:t>Pro/E</w:t>
            </w:r>
          </w:p>
        </w:tc>
        <w:tc>
          <w:tcPr>
            <w:tcW w:w="3591" w:type="dxa"/>
            <w:tcBorders>
              <w:top w:val="single" w:color="auto" w:sz="4" w:space="0"/>
              <w:left w:val="single" w:color="auto" w:sz="4" w:space="0"/>
              <w:bottom w:val="single" w:color="auto" w:sz="4" w:space="0"/>
              <w:right w:val="single" w:color="auto" w:sz="4" w:space="0"/>
            </w:tcBorders>
            <w:vAlign w:val="center"/>
          </w:tcPr>
          <w:p w14:paraId="0C4006EE">
            <w:pPr>
              <w:rPr>
                <w:bCs/>
              </w:rPr>
            </w:pPr>
            <w:r>
              <w:rPr>
                <w:bCs/>
              </w:rPr>
              <w:t>.asm+.prt</w:t>
            </w:r>
          </w:p>
        </w:tc>
        <w:tc>
          <w:tcPr>
            <w:tcW w:w="1785" w:type="dxa"/>
            <w:vMerge w:val="restart"/>
            <w:tcBorders>
              <w:top w:val="single" w:color="auto" w:sz="4" w:space="0"/>
              <w:left w:val="single" w:color="auto" w:sz="4" w:space="0"/>
              <w:bottom w:val="single" w:color="auto" w:sz="4" w:space="0"/>
              <w:right w:val="single" w:color="auto" w:sz="4" w:space="0"/>
            </w:tcBorders>
            <w:vAlign w:val="center"/>
          </w:tcPr>
          <w:p w14:paraId="0F569C93">
            <w:pPr>
              <w:rPr>
                <w:bCs/>
              </w:rPr>
            </w:pPr>
          </w:p>
        </w:tc>
      </w:tr>
      <w:tr w14:paraId="0935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tcBorders>
              <w:top w:val="single" w:color="auto" w:sz="4" w:space="0"/>
              <w:left w:val="single" w:color="auto" w:sz="4" w:space="0"/>
              <w:bottom w:val="single" w:color="auto" w:sz="4" w:space="0"/>
              <w:right w:val="single" w:color="auto" w:sz="4" w:space="0"/>
            </w:tcBorders>
            <w:vAlign w:val="center"/>
          </w:tcPr>
          <w:p w14:paraId="7F387009">
            <w:pPr>
              <w:rPr>
                <w:bCs/>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332F044E">
            <w:pPr>
              <w:rPr>
                <w:bCs/>
              </w:rPr>
            </w:pPr>
          </w:p>
        </w:tc>
        <w:tc>
          <w:tcPr>
            <w:tcW w:w="3591" w:type="dxa"/>
            <w:tcBorders>
              <w:top w:val="single" w:color="auto" w:sz="4" w:space="0"/>
              <w:left w:val="single" w:color="auto" w:sz="4" w:space="0"/>
              <w:bottom w:val="single" w:color="auto" w:sz="4" w:space="0"/>
              <w:right w:val="single" w:color="auto" w:sz="4" w:space="0"/>
            </w:tcBorders>
            <w:vAlign w:val="center"/>
          </w:tcPr>
          <w:p w14:paraId="2DC4E1B4">
            <w:pPr>
              <w:rPr>
                <w:bCs/>
              </w:rPr>
            </w:pPr>
            <w:r>
              <w:rPr>
                <w:bCs/>
              </w:rPr>
              <w:t>.stp</w:t>
            </w:r>
          </w:p>
        </w:tc>
        <w:tc>
          <w:tcPr>
            <w:tcW w:w="1785" w:type="dxa"/>
            <w:vMerge w:val="continue"/>
            <w:tcBorders>
              <w:top w:val="single" w:color="auto" w:sz="4" w:space="0"/>
              <w:left w:val="single" w:color="auto" w:sz="4" w:space="0"/>
              <w:bottom w:val="single" w:color="auto" w:sz="4" w:space="0"/>
              <w:right w:val="single" w:color="auto" w:sz="4" w:space="0"/>
            </w:tcBorders>
            <w:vAlign w:val="center"/>
          </w:tcPr>
          <w:p w14:paraId="75138729">
            <w:pPr>
              <w:rPr>
                <w:bCs/>
              </w:rPr>
            </w:pPr>
          </w:p>
        </w:tc>
      </w:tr>
      <w:tr w14:paraId="4C67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tcBorders>
              <w:top w:val="single" w:color="auto" w:sz="4" w:space="0"/>
              <w:left w:val="single" w:color="auto" w:sz="4" w:space="0"/>
              <w:bottom w:val="single" w:color="auto" w:sz="4" w:space="0"/>
              <w:right w:val="single" w:color="auto" w:sz="4" w:space="0"/>
            </w:tcBorders>
            <w:vAlign w:val="center"/>
          </w:tcPr>
          <w:p w14:paraId="57694D80">
            <w:pPr>
              <w:rPr>
                <w:bCs/>
              </w:rPr>
            </w:pP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7DCF1C16">
            <w:pPr>
              <w:rPr>
                <w:bCs/>
              </w:rPr>
            </w:pPr>
            <w:r>
              <w:rPr>
                <w:bCs/>
              </w:rPr>
              <w:t>SolidWorks</w:t>
            </w:r>
          </w:p>
        </w:tc>
        <w:tc>
          <w:tcPr>
            <w:tcW w:w="3591" w:type="dxa"/>
            <w:tcBorders>
              <w:top w:val="single" w:color="auto" w:sz="4" w:space="0"/>
              <w:left w:val="single" w:color="auto" w:sz="4" w:space="0"/>
              <w:bottom w:val="single" w:color="auto" w:sz="4" w:space="0"/>
              <w:right w:val="single" w:color="auto" w:sz="4" w:space="0"/>
            </w:tcBorders>
            <w:vAlign w:val="center"/>
          </w:tcPr>
          <w:p w14:paraId="0D756A1D">
            <w:pPr>
              <w:rPr>
                <w:bCs/>
              </w:rPr>
            </w:pPr>
            <w:r>
              <w:rPr>
                <w:bCs/>
              </w:rPr>
              <w:t>.sldasm+.sldprt</w:t>
            </w:r>
          </w:p>
        </w:tc>
        <w:tc>
          <w:tcPr>
            <w:tcW w:w="1785" w:type="dxa"/>
            <w:vMerge w:val="restart"/>
            <w:tcBorders>
              <w:top w:val="single" w:color="auto" w:sz="4" w:space="0"/>
              <w:left w:val="single" w:color="auto" w:sz="4" w:space="0"/>
              <w:bottom w:val="single" w:color="auto" w:sz="4" w:space="0"/>
              <w:right w:val="single" w:color="auto" w:sz="4" w:space="0"/>
            </w:tcBorders>
            <w:vAlign w:val="center"/>
          </w:tcPr>
          <w:p w14:paraId="6C748039">
            <w:pPr>
              <w:rPr>
                <w:bCs/>
              </w:rPr>
            </w:pPr>
          </w:p>
        </w:tc>
      </w:tr>
      <w:tr w14:paraId="387D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tcBorders>
              <w:top w:val="single" w:color="auto" w:sz="4" w:space="0"/>
              <w:left w:val="single" w:color="auto" w:sz="4" w:space="0"/>
              <w:bottom w:val="single" w:color="auto" w:sz="4" w:space="0"/>
              <w:right w:val="single" w:color="auto" w:sz="4" w:space="0"/>
            </w:tcBorders>
            <w:vAlign w:val="center"/>
          </w:tcPr>
          <w:p w14:paraId="4AD1287F">
            <w:pPr>
              <w:rPr>
                <w:bCs/>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550B7417">
            <w:pPr>
              <w:rPr>
                <w:bCs/>
              </w:rPr>
            </w:pPr>
          </w:p>
        </w:tc>
        <w:tc>
          <w:tcPr>
            <w:tcW w:w="3591" w:type="dxa"/>
            <w:tcBorders>
              <w:top w:val="single" w:color="auto" w:sz="4" w:space="0"/>
              <w:left w:val="single" w:color="auto" w:sz="4" w:space="0"/>
              <w:bottom w:val="single" w:color="auto" w:sz="4" w:space="0"/>
              <w:right w:val="single" w:color="auto" w:sz="4" w:space="0"/>
            </w:tcBorders>
            <w:vAlign w:val="center"/>
          </w:tcPr>
          <w:p w14:paraId="33717C09">
            <w:pPr>
              <w:rPr>
                <w:bCs/>
              </w:rPr>
            </w:pPr>
            <w:r>
              <w:rPr>
                <w:bCs/>
              </w:rPr>
              <w:t>.stp</w:t>
            </w:r>
          </w:p>
        </w:tc>
        <w:tc>
          <w:tcPr>
            <w:tcW w:w="1785" w:type="dxa"/>
            <w:vMerge w:val="continue"/>
            <w:tcBorders>
              <w:top w:val="single" w:color="auto" w:sz="4" w:space="0"/>
              <w:left w:val="single" w:color="auto" w:sz="4" w:space="0"/>
              <w:bottom w:val="single" w:color="auto" w:sz="4" w:space="0"/>
              <w:right w:val="single" w:color="auto" w:sz="4" w:space="0"/>
            </w:tcBorders>
            <w:vAlign w:val="center"/>
          </w:tcPr>
          <w:p w14:paraId="23B02B68">
            <w:pPr>
              <w:rPr>
                <w:bCs/>
              </w:rPr>
            </w:pPr>
          </w:p>
        </w:tc>
      </w:tr>
      <w:tr w14:paraId="028A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tcBorders>
              <w:top w:val="single" w:color="auto" w:sz="4" w:space="0"/>
              <w:left w:val="single" w:color="auto" w:sz="4" w:space="0"/>
              <w:bottom w:val="single" w:color="auto" w:sz="4" w:space="0"/>
              <w:right w:val="single" w:color="auto" w:sz="4" w:space="0"/>
            </w:tcBorders>
            <w:vAlign w:val="center"/>
          </w:tcPr>
          <w:p w14:paraId="515AFC9D">
            <w:pPr>
              <w:rPr>
                <w:bCs/>
              </w:rPr>
            </w:pPr>
          </w:p>
        </w:tc>
        <w:tc>
          <w:tcPr>
            <w:tcW w:w="1540" w:type="dxa"/>
            <w:tcBorders>
              <w:top w:val="single" w:color="auto" w:sz="4" w:space="0"/>
              <w:left w:val="single" w:color="auto" w:sz="4" w:space="0"/>
              <w:bottom w:val="single" w:color="auto" w:sz="4" w:space="0"/>
              <w:right w:val="single" w:color="auto" w:sz="4" w:space="0"/>
            </w:tcBorders>
            <w:vAlign w:val="center"/>
          </w:tcPr>
          <w:p w14:paraId="2A99F1D2">
            <w:pPr>
              <w:rPr>
                <w:bCs/>
              </w:rPr>
            </w:pPr>
            <w:r>
              <w:rPr>
                <w:bCs/>
              </w:rPr>
              <w:t>INVENTOR</w:t>
            </w:r>
          </w:p>
        </w:tc>
        <w:tc>
          <w:tcPr>
            <w:tcW w:w="3591" w:type="dxa"/>
            <w:tcBorders>
              <w:top w:val="single" w:color="auto" w:sz="4" w:space="0"/>
              <w:left w:val="single" w:color="auto" w:sz="4" w:space="0"/>
              <w:bottom w:val="single" w:color="auto" w:sz="4" w:space="0"/>
              <w:right w:val="single" w:color="auto" w:sz="4" w:space="0"/>
            </w:tcBorders>
            <w:vAlign w:val="center"/>
          </w:tcPr>
          <w:p w14:paraId="6EDED682">
            <w:pPr>
              <w:rPr>
                <w:bCs/>
              </w:rPr>
            </w:pPr>
            <w:r>
              <w:rPr>
                <w:bCs/>
              </w:rPr>
              <w:t>.stp</w:t>
            </w:r>
          </w:p>
        </w:tc>
        <w:tc>
          <w:tcPr>
            <w:tcW w:w="1785" w:type="dxa"/>
            <w:tcBorders>
              <w:top w:val="single" w:color="auto" w:sz="4" w:space="0"/>
              <w:left w:val="single" w:color="auto" w:sz="4" w:space="0"/>
              <w:bottom w:val="single" w:color="auto" w:sz="4" w:space="0"/>
              <w:right w:val="single" w:color="auto" w:sz="4" w:space="0"/>
            </w:tcBorders>
            <w:vAlign w:val="center"/>
          </w:tcPr>
          <w:p w14:paraId="75D83588">
            <w:pPr>
              <w:rPr>
                <w:bCs/>
              </w:rPr>
            </w:pPr>
          </w:p>
        </w:tc>
      </w:tr>
      <w:tr w14:paraId="6801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tcBorders>
              <w:top w:val="single" w:color="auto" w:sz="4" w:space="0"/>
              <w:left w:val="single" w:color="auto" w:sz="4" w:space="0"/>
              <w:bottom w:val="single" w:color="auto" w:sz="4" w:space="0"/>
              <w:right w:val="single" w:color="auto" w:sz="4" w:space="0"/>
            </w:tcBorders>
            <w:vAlign w:val="center"/>
          </w:tcPr>
          <w:p w14:paraId="17C737E0">
            <w:pPr>
              <w:rPr>
                <w:bCs/>
              </w:rPr>
            </w:pPr>
          </w:p>
        </w:tc>
        <w:tc>
          <w:tcPr>
            <w:tcW w:w="1540" w:type="dxa"/>
            <w:tcBorders>
              <w:top w:val="single" w:color="auto" w:sz="4" w:space="0"/>
              <w:left w:val="single" w:color="auto" w:sz="4" w:space="0"/>
              <w:bottom w:val="single" w:color="auto" w:sz="4" w:space="0"/>
              <w:right w:val="single" w:color="auto" w:sz="4" w:space="0"/>
            </w:tcBorders>
            <w:vAlign w:val="center"/>
          </w:tcPr>
          <w:p w14:paraId="50B749F8">
            <w:pPr>
              <w:rPr>
                <w:bCs/>
              </w:rPr>
            </w:pPr>
            <w:r>
              <w:rPr>
                <w:bCs/>
              </w:rPr>
              <w:t>CATIA</w:t>
            </w:r>
          </w:p>
        </w:tc>
        <w:tc>
          <w:tcPr>
            <w:tcW w:w="3591" w:type="dxa"/>
            <w:tcBorders>
              <w:top w:val="single" w:color="auto" w:sz="4" w:space="0"/>
              <w:left w:val="single" w:color="auto" w:sz="4" w:space="0"/>
              <w:bottom w:val="single" w:color="auto" w:sz="4" w:space="0"/>
              <w:right w:val="single" w:color="auto" w:sz="4" w:space="0"/>
            </w:tcBorders>
            <w:vAlign w:val="center"/>
          </w:tcPr>
          <w:p w14:paraId="229D856A">
            <w:pPr>
              <w:rPr>
                <w:bCs/>
              </w:rPr>
            </w:pPr>
            <w:r>
              <w:rPr>
                <w:bCs/>
              </w:rPr>
              <w:t>.stp</w:t>
            </w:r>
          </w:p>
        </w:tc>
        <w:tc>
          <w:tcPr>
            <w:tcW w:w="1785" w:type="dxa"/>
            <w:tcBorders>
              <w:top w:val="single" w:color="auto" w:sz="4" w:space="0"/>
              <w:left w:val="single" w:color="auto" w:sz="4" w:space="0"/>
              <w:bottom w:val="single" w:color="auto" w:sz="4" w:space="0"/>
              <w:right w:val="single" w:color="auto" w:sz="4" w:space="0"/>
            </w:tcBorders>
            <w:vAlign w:val="center"/>
          </w:tcPr>
          <w:p w14:paraId="1013F094">
            <w:pPr>
              <w:rPr>
                <w:bCs/>
              </w:rPr>
            </w:pPr>
          </w:p>
        </w:tc>
      </w:tr>
      <w:tr w14:paraId="44BD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tcBorders>
              <w:top w:val="single" w:color="auto" w:sz="4" w:space="0"/>
              <w:left w:val="single" w:color="auto" w:sz="4" w:space="0"/>
              <w:bottom w:val="single" w:color="auto" w:sz="4" w:space="0"/>
              <w:right w:val="single" w:color="auto" w:sz="4" w:space="0"/>
            </w:tcBorders>
            <w:vAlign w:val="center"/>
          </w:tcPr>
          <w:p w14:paraId="0C35E6BE">
            <w:pPr>
              <w:rPr>
                <w:bCs/>
              </w:rPr>
            </w:pPr>
          </w:p>
        </w:tc>
        <w:tc>
          <w:tcPr>
            <w:tcW w:w="1540" w:type="dxa"/>
            <w:tcBorders>
              <w:top w:val="single" w:color="auto" w:sz="4" w:space="0"/>
              <w:left w:val="single" w:color="auto" w:sz="4" w:space="0"/>
              <w:bottom w:val="single" w:color="auto" w:sz="4" w:space="0"/>
              <w:right w:val="single" w:color="auto" w:sz="4" w:space="0"/>
            </w:tcBorders>
            <w:vAlign w:val="center"/>
          </w:tcPr>
          <w:p w14:paraId="0AE1B87B">
            <w:pPr>
              <w:rPr>
                <w:bCs/>
              </w:rPr>
            </w:pPr>
            <w:r>
              <w:rPr>
                <w:rFonts w:hint="eastAsia"/>
                <w:bCs/>
              </w:rPr>
              <w:t>其他机械设计</w:t>
            </w:r>
            <w:r>
              <w:rPr>
                <w:bCs/>
              </w:rPr>
              <w:t>3D</w:t>
            </w:r>
            <w:r>
              <w:rPr>
                <w:rFonts w:hint="eastAsia"/>
                <w:bCs/>
              </w:rPr>
              <w:t>模型</w:t>
            </w:r>
          </w:p>
        </w:tc>
        <w:tc>
          <w:tcPr>
            <w:tcW w:w="3591" w:type="dxa"/>
            <w:tcBorders>
              <w:top w:val="single" w:color="auto" w:sz="4" w:space="0"/>
              <w:left w:val="single" w:color="auto" w:sz="4" w:space="0"/>
              <w:bottom w:val="single" w:color="auto" w:sz="4" w:space="0"/>
              <w:right w:val="single" w:color="auto" w:sz="4" w:space="0"/>
            </w:tcBorders>
            <w:vAlign w:val="center"/>
          </w:tcPr>
          <w:p w14:paraId="106EF5AB">
            <w:pPr>
              <w:rPr>
                <w:bCs/>
              </w:rPr>
            </w:pPr>
            <w:r>
              <w:rPr>
                <w:bCs/>
              </w:rPr>
              <w:t>.stp</w:t>
            </w:r>
          </w:p>
        </w:tc>
        <w:tc>
          <w:tcPr>
            <w:tcW w:w="1785" w:type="dxa"/>
            <w:tcBorders>
              <w:top w:val="single" w:color="auto" w:sz="4" w:space="0"/>
              <w:left w:val="single" w:color="auto" w:sz="4" w:space="0"/>
              <w:bottom w:val="single" w:color="auto" w:sz="4" w:space="0"/>
              <w:right w:val="single" w:color="auto" w:sz="4" w:space="0"/>
            </w:tcBorders>
            <w:vAlign w:val="center"/>
          </w:tcPr>
          <w:p w14:paraId="0BD35054">
            <w:pPr>
              <w:rPr>
                <w:bCs/>
              </w:rPr>
            </w:pPr>
          </w:p>
        </w:tc>
      </w:tr>
    </w:tbl>
    <w:p w14:paraId="31B05A3C">
      <w:r>
        <w:t>3.1.4</w:t>
      </w:r>
      <w:r>
        <w:rPr>
          <w:rFonts w:hint="eastAsia"/>
        </w:rPr>
        <w:t>智能</w:t>
      </w:r>
      <w:r>
        <w:t>P&amp;ID</w:t>
      </w:r>
      <w:r>
        <w:rPr>
          <w:rFonts w:hint="eastAsia"/>
        </w:rPr>
        <w:t>交付内容</w:t>
      </w:r>
    </w:p>
    <w:p w14:paraId="55828F08">
      <w:r>
        <w:rPr>
          <w:rFonts w:hint="eastAsia"/>
        </w:rPr>
        <w:t>针对成套设备，需要移交智能</w:t>
      </w:r>
      <w:r>
        <w:t>P&amp;ID</w:t>
      </w:r>
      <w:r>
        <w:rPr>
          <w:rFonts w:hint="eastAsia"/>
        </w:rPr>
        <w:t>文件，原则上智能</w:t>
      </w:r>
      <w:r>
        <w:t>P&amp;ID</w:t>
      </w:r>
      <w:r>
        <w:rPr>
          <w:rFonts w:hint="eastAsia"/>
        </w:rPr>
        <w:t>软件的选择应符合下表的要求。</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843"/>
        <w:gridCol w:w="2835"/>
        <w:gridCol w:w="2205"/>
      </w:tblGrid>
      <w:tr w14:paraId="30D5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4" w:space="0"/>
              <w:bottom w:val="single" w:color="auto" w:sz="4" w:space="0"/>
              <w:right w:val="single" w:color="auto" w:sz="4" w:space="0"/>
            </w:tcBorders>
          </w:tcPr>
          <w:p w14:paraId="0CB5FA94">
            <w:pPr>
              <w:rPr>
                <w:kern w:val="0"/>
                <w:sz w:val="20"/>
              </w:rPr>
            </w:pPr>
            <w:r>
              <w:rPr>
                <w:rFonts w:hint="eastAsia"/>
                <w:kern w:val="0"/>
                <w:sz w:val="20"/>
              </w:rPr>
              <w:t>软件类型</w:t>
            </w:r>
          </w:p>
        </w:tc>
        <w:tc>
          <w:tcPr>
            <w:tcW w:w="1843" w:type="dxa"/>
            <w:tcBorders>
              <w:top w:val="single" w:color="auto" w:sz="4" w:space="0"/>
              <w:left w:val="single" w:color="auto" w:sz="4" w:space="0"/>
              <w:bottom w:val="single" w:color="auto" w:sz="4" w:space="0"/>
              <w:right w:val="single" w:color="auto" w:sz="4" w:space="0"/>
            </w:tcBorders>
          </w:tcPr>
          <w:p w14:paraId="3C5ABCFC">
            <w:pPr>
              <w:rPr>
                <w:kern w:val="0"/>
                <w:sz w:val="20"/>
              </w:rPr>
            </w:pPr>
            <w:r>
              <w:rPr>
                <w:rFonts w:hint="eastAsia"/>
                <w:kern w:val="0"/>
                <w:sz w:val="20"/>
              </w:rPr>
              <w:t>软件推荐</w:t>
            </w:r>
          </w:p>
        </w:tc>
        <w:tc>
          <w:tcPr>
            <w:tcW w:w="2835" w:type="dxa"/>
            <w:tcBorders>
              <w:top w:val="single" w:color="auto" w:sz="4" w:space="0"/>
              <w:left w:val="single" w:color="auto" w:sz="4" w:space="0"/>
              <w:bottom w:val="single" w:color="auto" w:sz="4" w:space="0"/>
              <w:right w:val="single" w:color="auto" w:sz="4" w:space="0"/>
            </w:tcBorders>
          </w:tcPr>
          <w:p w14:paraId="0010D263">
            <w:pPr>
              <w:rPr>
                <w:kern w:val="0"/>
                <w:sz w:val="20"/>
              </w:rPr>
            </w:pPr>
            <w:r>
              <w:rPr>
                <w:rFonts w:hint="eastAsia"/>
                <w:kern w:val="0"/>
                <w:sz w:val="20"/>
              </w:rPr>
              <w:t>交付输出格式</w:t>
            </w:r>
          </w:p>
        </w:tc>
        <w:tc>
          <w:tcPr>
            <w:tcW w:w="2205" w:type="dxa"/>
            <w:tcBorders>
              <w:top w:val="single" w:color="auto" w:sz="4" w:space="0"/>
              <w:left w:val="single" w:color="auto" w:sz="4" w:space="0"/>
              <w:bottom w:val="single" w:color="auto" w:sz="4" w:space="0"/>
              <w:right w:val="single" w:color="auto" w:sz="4" w:space="0"/>
            </w:tcBorders>
          </w:tcPr>
          <w:p w14:paraId="2063D458">
            <w:pPr>
              <w:rPr>
                <w:kern w:val="0"/>
                <w:sz w:val="20"/>
              </w:rPr>
            </w:pPr>
            <w:r>
              <w:rPr>
                <w:rFonts w:hint="eastAsia"/>
                <w:kern w:val="0"/>
                <w:sz w:val="20"/>
              </w:rPr>
              <w:t>备注</w:t>
            </w:r>
          </w:p>
        </w:tc>
      </w:tr>
      <w:tr w14:paraId="5265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tcBorders>
              <w:top w:val="single" w:color="auto" w:sz="4" w:space="0"/>
              <w:left w:val="single" w:color="auto" w:sz="4" w:space="0"/>
              <w:bottom w:val="single" w:color="auto" w:sz="4" w:space="0"/>
              <w:right w:val="single" w:color="auto" w:sz="4" w:space="0"/>
            </w:tcBorders>
          </w:tcPr>
          <w:p w14:paraId="18EC01ED">
            <w:pPr>
              <w:rPr>
                <w:kern w:val="0"/>
                <w:sz w:val="20"/>
              </w:rPr>
            </w:pPr>
            <w:r>
              <w:rPr>
                <w:rFonts w:hint="eastAsia"/>
                <w:kern w:val="0"/>
                <w:sz w:val="20"/>
              </w:rPr>
              <w:t>智能</w:t>
            </w:r>
            <w:r>
              <w:rPr>
                <w:kern w:val="0"/>
                <w:sz w:val="20"/>
              </w:rPr>
              <w:t>P&amp;ID</w:t>
            </w:r>
          </w:p>
        </w:tc>
        <w:tc>
          <w:tcPr>
            <w:tcW w:w="1843" w:type="dxa"/>
            <w:tcBorders>
              <w:top w:val="single" w:color="auto" w:sz="4" w:space="0"/>
              <w:left w:val="single" w:color="auto" w:sz="4" w:space="0"/>
              <w:bottom w:val="single" w:color="auto" w:sz="4" w:space="0"/>
              <w:right w:val="single" w:color="auto" w:sz="4" w:space="0"/>
            </w:tcBorders>
          </w:tcPr>
          <w:p w14:paraId="31128FB4">
            <w:pPr>
              <w:rPr>
                <w:kern w:val="0"/>
                <w:sz w:val="20"/>
              </w:rPr>
            </w:pPr>
            <w:r>
              <w:rPr>
                <w:kern w:val="0"/>
                <w:sz w:val="20"/>
              </w:rPr>
              <w:t>AVEVA Diagram</w:t>
            </w:r>
          </w:p>
        </w:tc>
        <w:tc>
          <w:tcPr>
            <w:tcW w:w="2835" w:type="dxa"/>
            <w:tcBorders>
              <w:top w:val="single" w:color="auto" w:sz="4" w:space="0"/>
              <w:left w:val="single" w:color="auto" w:sz="4" w:space="0"/>
              <w:bottom w:val="single" w:color="auto" w:sz="4" w:space="0"/>
              <w:right w:val="single" w:color="auto" w:sz="4" w:space="0"/>
            </w:tcBorders>
          </w:tcPr>
          <w:p w14:paraId="301FC57B">
            <w:pPr>
              <w:rPr>
                <w:kern w:val="0"/>
                <w:sz w:val="20"/>
              </w:rPr>
            </w:pPr>
            <w:r>
              <w:rPr>
                <w:kern w:val="0"/>
                <w:sz w:val="20"/>
              </w:rPr>
              <w:t>.svg+.xml</w:t>
            </w:r>
          </w:p>
        </w:tc>
        <w:tc>
          <w:tcPr>
            <w:tcW w:w="2205" w:type="dxa"/>
            <w:tcBorders>
              <w:top w:val="single" w:color="auto" w:sz="4" w:space="0"/>
              <w:left w:val="single" w:color="auto" w:sz="4" w:space="0"/>
              <w:bottom w:val="single" w:color="auto" w:sz="4" w:space="0"/>
              <w:right w:val="single" w:color="auto" w:sz="4" w:space="0"/>
            </w:tcBorders>
          </w:tcPr>
          <w:p w14:paraId="4DE7D866">
            <w:pPr>
              <w:rPr>
                <w:kern w:val="0"/>
                <w:sz w:val="20"/>
              </w:rPr>
            </w:pPr>
          </w:p>
        </w:tc>
      </w:tr>
      <w:tr w14:paraId="1D2A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F5010BA">
            <w:pPr>
              <w:rPr>
                <w:kern w:val="0"/>
                <w:sz w:val="20"/>
              </w:rPr>
            </w:pPr>
          </w:p>
        </w:tc>
        <w:tc>
          <w:tcPr>
            <w:tcW w:w="1843" w:type="dxa"/>
            <w:tcBorders>
              <w:top w:val="single" w:color="auto" w:sz="4" w:space="0"/>
              <w:left w:val="single" w:color="auto" w:sz="4" w:space="0"/>
              <w:bottom w:val="single" w:color="auto" w:sz="4" w:space="0"/>
              <w:right w:val="single" w:color="auto" w:sz="4" w:space="0"/>
            </w:tcBorders>
          </w:tcPr>
          <w:p w14:paraId="5D9E782D">
            <w:pPr>
              <w:rPr>
                <w:kern w:val="0"/>
                <w:sz w:val="20"/>
              </w:rPr>
            </w:pPr>
            <w:r>
              <w:rPr>
                <w:kern w:val="0"/>
                <w:sz w:val="20"/>
              </w:rPr>
              <w:t>SmartPlant P&amp;ID</w:t>
            </w:r>
          </w:p>
        </w:tc>
        <w:tc>
          <w:tcPr>
            <w:tcW w:w="2835" w:type="dxa"/>
            <w:tcBorders>
              <w:top w:val="single" w:color="auto" w:sz="4" w:space="0"/>
              <w:left w:val="single" w:color="auto" w:sz="4" w:space="0"/>
              <w:bottom w:val="single" w:color="auto" w:sz="4" w:space="0"/>
              <w:right w:val="single" w:color="auto" w:sz="4" w:space="0"/>
            </w:tcBorders>
          </w:tcPr>
          <w:p w14:paraId="23753090">
            <w:pPr>
              <w:rPr>
                <w:kern w:val="0"/>
                <w:sz w:val="20"/>
              </w:rPr>
            </w:pPr>
            <w:r>
              <w:rPr>
                <w:kern w:val="0"/>
                <w:sz w:val="20"/>
              </w:rPr>
              <w:t>.pid+.xml+EFSchema.cmf</w:t>
            </w:r>
          </w:p>
        </w:tc>
        <w:tc>
          <w:tcPr>
            <w:tcW w:w="2205" w:type="dxa"/>
            <w:tcBorders>
              <w:top w:val="single" w:color="auto" w:sz="4" w:space="0"/>
              <w:left w:val="single" w:color="auto" w:sz="4" w:space="0"/>
              <w:bottom w:val="single" w:color="auto" w:sz="4" w:space="0"/>
              <w:right w:val="single" w:color="auto" w:sz="4" w:space="0"/>
            </w:tcBorders>
          </w:tcPr>
          <w:p w14:paraId="61D4D276">
            <w:pPr>
              <w:rPr>
                <w:kern w:val="0"/>
                <w:sz w:val="20"/>
              </w:rPr>
            </w:pPr>
            <w:r>
              <w:rPr>
                <w:kern w:val="0"/>
                <w:sz w:val="20"/>
              </w:rPr>
              <w:t xml:space="preserve">Schema </w:t>
            </w:r>
            <w:r>
              <w:rPr>
                <w:rFonts w:hint="eastAsia"/>
                <w:kern w:val="0"/>
                <w:sz w:val="20"/>
              </w:rPr>
              <w:t>文件如未</w:t>
            </w:r>
          </w:p>
          <w:p w14:paraId="3C9AE404">
            <w:pPr>
              <w:rPr>
                <w:kern w:val="0"/>
                <w:sz w:val="20"/>
              </w:rPr>
            </w:pPr>
            <w:r>
              <w:rPr>
                <w:rFonts w:hint="eastAsia"/>
                <w:kern w:val="0"/>
                <w:sz w:val="20"/>
              </w:rPr>
              <w:t>修改，可不提供</w:t>
            </w:r>
          </w:p>
        </w:tc>
      </w:tr>
      <w:tr w14:paraId="142D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882ABA">
            <w:pPr>
              <w:rPr>
                <w:kern w:val="0"/>
                <w:sz w:val="20"/>
              </w:rPr>
            </w:pPr>
          </w:p>
        </w:tc>
        <w:tc>
          <w:tcPr>
            <w:tcW w:w="1843" w:type="dxa"/>
            <w:tcBorders>
              <w:top w:val="single" w:color="auto" w:sz="4" w:space="0"/>
              <w:left w:val="single" w:color="auto" w:sz="4" w:space="0"/>
              <w:bottom w:val="single" w:color="auto" w:sz="4" w:space="0"/>
              <w:right w:val="single" w:color="auto" w:sz="4" w:space="0"/>
            </w:tcBorders>
          </w:tcPr>
          <w:p w14:paraId="1ADC1FFA">
            <w:pPr>
              <w:rPr>
                <w:kern w:val="0"/>
                <w:sz w:val="20"/>
              </w:rPr>
            </w:pPr>
            <w:r>
              <w:rPr>
                <w:kern w:val="0"/>
                <w:sz w:val="20"/>
              </w:rPr>
              <w:t>AutoCAD P&amp;ID</w:t>
            </w:r>
          </w:p>
        </w:tc>
        <w:tc>
          <w:tcPr>
            <w:tcW w:w="2835" w:type="dxa"/>
            <w:tcBorders>
              <w:top w:val="single" w:color="auto" w:sz="4" w:space="0"/>
              <w:left w:val="single" w:color="auto" w:sz="4" w:space="0"/>
              <w:bottom w:val="single" w:color="auto" w:sz="4" w:space="0"/>
              <w:right w:val="single" w:color="auto" w:sz="4" w:space="0"/>
            </w:tcBorders>
          </w:tcPr>
          <w:p w14:paraId="09C37DC9">
            <w:pPr>
              <w:rPr>
                <w:kern w:val="0"/>
                <w:sz w:val="20"/>
              </w:rPr>
            </w:pPr>
            <w:r>
              <w:rPr>
                <w:kern w:val="0"/>
                <w:sz w:val="20"/>
              </w:rPr>
              <w:t>.dwg+</w:t>
            </w:r>
            <w:r>
              <w:rPr>
                <w:rFonts w:hint="eastAsia"/>
                <w:kern w:val="0"/>
                <w:sz w:val="20"/>
              </w:rPr>
              <w:t>项目文件</w:t>
            </w:r>
          </w:p>
        </w:tc>
        <w:tc>
          <w:tcPr>
            <w:tcW w:w="2205" w:type="dxa"/>
            <w:tcBorders>
              <w:top w:val="single" w:color="auto" w:sz="4" w:space="0"/>
              <w:left w:val="single" w:color="auto" w:sz="4" w:space="0"/>
              <w:bottom w:val="single" w:color="auto" w:sz="4" w:space="0"/>
              <w:right w:val="single" w:color="auto" w:sz="4" w:space="0"/>
            </w:tcBorders>
          </w:tcPr>
          <w:p w14:paraId="2BBD31D5">
            <w:pPr>
              <w:rPr>
                <w:kern w:val="0"/>
                <w:sz w:val="20"/>
              </w:rPr>
            </w:pPr>
          </w:p>
        </w:tc>
      </w:tr>
    </w:tbl>
    <w:p w14:paraId="2F9AAAB2"/>
    <w:p w14:paraId="5B9332EC">
      <w:r>
        <w:rPr>
          <w:rFonts w:hint="eastAsia"/>
        </w:rPr>
        <w:t>智能</w:t>
      </w:r>
      <w:r>
        <w:t>P&amp;ID</w:t>
      </w:r>
      <w:r>
        <w:rPr>
          <w:rFonts w:hint="eastAsia"/>
        </w:rPr>
        <w:t>的文档命名和编码、图例、属性、图框、质量等应满足</w:t>
      </w:r>
      <w:r>
        <w:rPr>
          <w:rFonts w:hint="eastAsia"/>
          <w:lang w:eastAsia="zh-CN"/>
        </w:rPr>
        <w:t>采购</w:t>
      </w:r>
      <w:r>
        <w:rPr>
          <w:rFonts w:hint="eastAsia"/>
        </w:rPr>
        <w:t>方发布的数字化交付统一规定的要求。</w:t>
      </w:r>
    </w:p>
    <w:p w14:paraId="391573C8">
      <w:r>
        <w:t>3.1.5</w:t>
      </w:r>
      <w:r>
        <w:rPr>
          <w:rFonts w:hint="eastAsia"/>
        </w:rPr>
        <w:t>工程文档交付</w:t>
      </w:r>
    </w:p>
    <w:p w14:paraId="070796A7">
      <w:r>
        <w:rPr>
          <w:rFonts w:hint="eastAsia"/>
        </w:rPr>
        <w:t>供应商应按照</w:t>
      </w:r>
      <w:r>
        <w:rPr>
          <w:rFonts w:hint="eastAsia"/>
          <w:lang w:eastAsia="zh-CN"/>
        </w:rPr>
        <w:t>采购</w:t>
      </w:r>
      <w:r>
        <w:rPr>
          <w:rFonts w:hint="eastAsia"/>
        </w:rPr>
        <w:t>方发布的数字化交付统一规定的要求，移交设备随机文件（如合格证、图纸、检验报告、操作</w:t>
      </w:r>
      <w:r>
        <w:t>/</w:t>
      </w:r>
      <w:r>
        <w:rPr>
          <w:rFonts w:hint="eastAsia"/>
        </w:rPr>
        <w:t>维护说明、备品备件清单、零部件清单等），文件的编码、目录结构、属性、质量等应符合规定的要求。</w:t>
      </w:r>
    </w:p>
    <w:p w14:paraId="492B33B9">
      <w:r>
        <w:rPr>
          <w:rFonts w:hint="eastAsia"/>
        </w:rPr>
        <w:t>原则上移交的文档为带签章的</w:t>
      </w:r>
      <w:r>
        <w:t>PDF</w:t>
      </w:r>
      <w:r>
        <w:rPr>
          <w:rFonts w:hint="eastAsia"/>
        </w:rPr>
        <w:t>文件，针对数据表、备品备件清单、零部件清单等文件，还需同时移交可编辑版本，需要移交可编辑版的文件范围、文件格式以发布的统一规定为准。</w:t>
      </w:r>
    </w:p>
    <w:p w14:paraId="196C1CBF">
      <w:r>
        <w:t>3.1.6</w:t>
      </w:r>
      <w:r>
        <w:rPr>
          <w:rFonts w:hint="eastAsia"/>
        </w:rPr>
        <w:t>工厂对象与文档的关联关系</w:t>
      </w:r>
    </w:p>
    <w:p w14:paraId="63978B60">
      <w:r>
        <w:rPr>
          <w:rFonts w:hint="eastAsia"/>
        </w:rPr>
        <w:t>供应商应按照项目数字化交付统一规定的要求，以及数字化交付平台提供的关联关系模板，移交对象与文档的关联关系。</w:t>
      </w:r>
    </w:p>
    <w:p w14:paraId="47CAC05C"/>
    <w:p w14:paraId="48426522"/>
    <w:p w14:paraId="362EAFC8"/>
    <w:p w14:paraId="381A4ABF"/>
    <w:p w14:paraId="538B53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E03DFD"/>
    <w:multiLevelType w:val="multilevel"/>
    <w:tmpl w:val="16E03DFD"/>
    <w:lvl w:ilvl="0" w:tentative="0">
      <w:start w:val="4"/>
      <w:numFmt w:val="decimal"/>
      <w:lvlText w:val="%1"/>
      <w:lvlJc w:val="left"/>
      <w:pPr>
        <w:ind w:left="630" w:hanging="630"/>
      </w:pPr>
      <w:rPr>
        <w:rFonts w:hint="default"/>
      </w:rPr>
    </w:lvl>
    <w:lvl w:ilvl="1" w:tentative="0">
      <w:start w:val="2"/>
      <w:numFmt w:val="decimal"/>
      <w:lvlText w:val="%1.%2"/>
      <w:lvlJc w:val="left"/>
      <w:pPr>
        <w:ind w:left="630" w:hanging="630"/>
      </w:pPr>
      <w:rPr>
        <w:rFonts w:hint="default"/>
      </w:rPr>
    </w:lvl>
    <w:lvl w:ilvl="2" w:tentative="0">
      <w:start w:val="17"/>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D635B"/>
    <w:rsid w:val="00006027"/>
    <w:rsid w:val="00014772"/>
    <w:rsid w:val="00041D4D"/>
    <w:rsid w:val="00052830"/>
    <w:rsid w:val="00061509"/>
    <w:rsid w:val="000A2CB1"/>
    <w:rsid w:val="000A7F04"/>
    <w:rsid w:val="000D635B"/>
    <w:rsid w:val="000F7057"/>
    <w:rsid w:val="00110315"/>
    <w:rsid w:val="00144080"/>
    <w:rsid w:val="00144C01"/>
    <w:rsid w:val="00156E51"/>
    <w:rsid w:val="001613BB"/>
    <w:rsid w:val="00172119"/>
    <w:rsid w:val="00193E4A"/>
    <w:rsid w:val="001C1CAB"/>
    <w:rsid w:val="001D2BF1"/>
    <w:rsid w:val="001F131C"/>
    <w:rsid w:val="001F4ED7"/>
    <w:rsid w:val="00201966"/>
    <w:rsid w:val="00225CBA"/>
    <w:rsid w:val="002522F1"/>
    <w:rsid w:val="0027106A"/>
    <w:rsid w:val="002715FB"/>
    <w:rsid w:val="00293040"/>
    <w:rsid w:val="002A45E9"/>
    <w:rsid w:val="002B0644"/>
    <w:rsid w:val="002E0446"/>
    <w:rsid w:val="002E548F"/>
    <w:rsid w:val="002F3004"/>
    <w:rsid w:val="002F7F21"/>
    <w:rsid w:val="003103FA"/>
    <w:rsid w:val="0031642C"/>
    <w:rsid w:val="00316BD0"/>
    <w:rsid w:val="00322C85"/>
    <w:rsid w:val="003309B2"/>
    <w:rsid w:val="00330B25"/>
    <w:rsid w:val="00351081"/>
    <w:rsid w:val="00361E64"/>
    <w:rsid w:val="00377779"/>
    <w:rsid w:val="0038774B"/>
    <w:rsid w:val="003907CB"/>
    <w:rsid w:val="003A73EE"/>
    <w:rsid w:val="003B144C"/>
    <w:rsid w:val="003B22D5"/>
    <w:rsid w:val="003C371D"/>
    <w:rsid w:val="003F1639"/>
    <w:rsid w:val="0040367E"/>
    <w:rsid w:val="004163B7"/>
    <w:rsid w:val="004254D2"/>
    <w:rsid w:val="0044157F"/>
    <w:rsid w:val="00451F2E"/>
    <w:rsid w:val="00466097"/>
    <w:rsid w:val="004A6FD7"/>
    <w:rsid w:val="0050516A"/>
    <w:rsid w:val="00513453"/>
    <w:rsid w:val="00531A87"/>
    <w:rsid w:val="00532172"/>
    <w:rsid w:val="00573B2A"/>
    <w:rsid w:val="00596A19"/>
    <w:rsid w:val="005A277C"/>
    <w:rsid w:val="005A45D0"/>
    <w:rsid w:val="005D6D20"/>
    <w:rsid w:val="005E1F09"/>
    <w:rsid w:val="005E44E5"/>
    <w:rsid w:val="005F447F"/>
    <w:rsid w:val="006017EC"/>
    <w:rsid w:val="00605A2C"/>
    <w:rsid w:val="00632200"/>
    <w:rsid w:val="0063272B"/>
    <w:rsid w:val="00636FDE"/>
    <w:rsid w:val="00642D51"/>
    <w:rsid w:val="00680200"/>
    <w:rsid w:val="00680D86"/>
    <w:rsid w:val="00680E48"/>
    <w:rsid w:val="006944DE"/>
    <w:rsid w:val="006E6267"/>
    <w:rsid w:val="00700FF0"/>
    <w:rsid w:val="00717B7F"/>
    <w:rsid w:val="00736356"/>
    <w:rsid w:val="00757ED6"/>
    <w:rsid w:val="00762A51"/>
    <w:rsid w:val="0077227B"/>
    <w:rsid w:val="00791BA9"/>
    <w:rsid w:val="0079790B"/>
    <w:rsid w:val="007A442E"/>
    <w:rsid w:val="007C1DDF"/>
    <w:rsid w:val="007F00BC"/>
    <w:rsid w:val="007F1871"/>
    <w:rsid w:val="00813844"/>
    <w:rsid w:val="0082495C"/>
    <w:rsid w:val="0085338C"/>
    <w:rsid w:val="0088196E"/>
    <w:rsid w:val="008A78B7"/>
    <w:rsid w:val="008B71D0"/>
    <w:rsid w:val="008D6381"/>
    <w:rsid w:val="008E316B"/>
    <w:rsid w:val="00900E49"/>
    <w:rsid w:val="0091066B"/>
    <w:rsid w:val="00926D41"/>
    <w:rsid w:val="00945CFE"/>
    <w:rsid w:val="009566E0"/>
    <w:rsid w:val="00964AC8"/>
    <w:rsid w:val="00975A77"/>
    <w:rsid w:val="0098330D"/>
    <w:rsid w:val="00995770"/>
    <w:rsid w:val="009D5D51"/>
    <w:rsid w:val="009E7BA2"/>
    <w:rsid w:val="009F0758"/>
    <w:rsid w:val="00A02C2E"/>
    <w:rsid w:val="00A35B4A"/>
    <w:rsid w:val="00A35E29"/>
    <w:rsid w:val="00A45063"/>
    <w:rsid w:val="00A50172"/>
    <w:rsid w:val="00A5498F"/>
    <w:rsid w:val="00A721BF"/>
    <w:rsid w:val="00A74D33"/>
    <w:rsid w:val="00A81721"/>
    <w:rsid w:val="00A96569"/>
    <w:rsid w:val="00AA5708"/>
    <w:rsid w:val="00AC1AA8"/>
    <w:rsid w:val="00AD78E5"/>
    <w:rsid w:val="00AF56F6"/>
    <w:rsid w:val="00AF6C78"/>
    <w:rsid w:val="00B13878"/>
    <w:rsid w:val="00B15423"/>
    <w:rsid w:val="00B4766A"/>
    <w:rsid w:val="00B75A3A"/>
    <w:rsid w:val="00B87B1B"/>
    <w:rsid w:val="00B91B10"/>
    <w:rsid w:val="00BA4DB2"/>
    <w:rsid w:val="00BA75AD"/>
    <w:rsid w:val="00BC1FD9"/>
    <w:rsid w:val="00BD032D"/>
    <w:rsid w:val="00BE4708"/>
    <w:rsid w:val="00C40DD4"/>
    <w:rsid w:val="00C63068"/>
    <w:rsid w:val="00C70E9B"/>
    <w:rsid w:val="00C939B4"/>
    <w:rsid w:val="00CA5ADA"/>
    <w:rsid w:val="00CD0EAD"/>
    <w:rsid w:val="00CD2D03"/>
    <w:rsid w:val="00CE3628"/>
    <w:rsid w:val="00CE50EF"/>
    <w:rsid w:val="00CF314B"/>
    <w:rsid w:val="00D06C0C"/>
    <w:rsid w:val="00D32112"/>
    <w:rsid w:val="00D56C1E"/>
    <w:rsid w:val="00D60972"/>
    <w:rsid w:val="00D74AD1"/>
    <w:rsid w:val="00D832B2"/>
    <w:rsid w:val="00D878F2"/>
    <w:rsid w:val="00D87EE8"/>
    <w:rsid w:val="00DD2023"/>
    <w:rsid w:val="00DD2C17"/>
    <w:rsid w:val="00DD6552"/>
    <w:rsid w:val="00DE0181"/>
    <w:rsid w:val="00DE7325"/>
    <w:rsid w:val="00DF7B8C"/>
    <w:rsid w:val="00E02889"/>
    <w:rsid w:val="00E1170C"/>
    <w:rsid w:val="00E144C2"/>
    <w:rsid w:val="00E6446F"/>
    <w:rsid w:val="00E64E8C"/>
    <w:rsid w:val="00E91BE8"/>
    <w:rsid w:val="00EB5933"/>
    <w:rsid w:val="00EE2F64"/>
    <w:rsid w:val="00F67B82"/>
    <w:rsid w:val="00F92238"/>
    <w:rsid w:val="00FA3C9F"/>
    <w:rsid w:val="00FA7B3E"/>
    <w:rsid w:val="00FC5612"/>
    <w:rsid w:val="00FF20CA"/>
    <w:rsid w:val="00FF507D"/>
    <w:rsid w:val="14412D46"/>
    <w:rsid w:val="235F2C37"/>
    <w:rsid w:val="49BB43DB"/>
    <w:rsid w:val="60E11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7"/>
    <w:qFormat/>
    <w:uiPriority w:val="0"/>
    <w:pPr>
      <w:keepNext/>
      <w:keepLines/>
      <w:spacing w:before="480" w:after="80"/>
      <w:outlineLvl w:val="0"/>
    </w:pPr>
    <w:rPr>
      <w:rFonts w:asciiTheme="majorHAnsi" w:hAnsiTheme="majorHAnsi" w:eastAsiaTheme="majorEastAsia" w:cstheme="majorBidi"/>
      <w:color w:val="366091" w:themeColor="accent1" w:themeShade="BF"/>
      <w:sz w:val="48"/>
      <w:szCs w:val="48"/>
    </w:rPr>
  </w:style>
  <w:style w:type="paragraph" w:styleId="3">
    <w:name w:val="heading 2"/>
    <w:basedOn w:val="1"/>
    <w:next w:val="1"/>
    <w:link w:val="28"/>
    <w:semiHidden/>
    <w:unhideWhenUsed/>
    <w:qFormat/>
    <w:uiPriority w:val="9"/>
    <w:pPr>
      <w:keepNext/>
      <w:keepLines/>
      <w:spacing w:before="160" w:after="80"/>
      <w:outlineLvl w:val="1"/>
    </w:pPr>
    <w:rPr>
      <w:rFonts w:asciiTheme="majorHAnsi" w:hAnsiTheme="majorHAnsi" w:eastAsiaTheme="majorEastAsia" w:cstheme="majorBidi"/>
      <w:color w:val="366091" w:themeColor="accent1" w:themeShade="BF"/>
      <w:sz w:val="40"/>
      <w:szCs w:val="40"/>
    </w:rPr>
  </w:style>
  <w:style w:type="paragraph" w:styleId="4">
    <w:name w:val="heading 3"/>
    <w:basedOn w:val="1"/>
    <w:next w:val="1"/>
    <w:link w:val="29"/>
    <w:unhideWhenUsed/>
    <w:qFormat/>
    <w:uiPriority w:val="0"/>
    <w:pPr>
      <w:keepNext/>
      <w:keepLines/>
      <w:spacing w:before="160" w:after="80"/>
      <w:outlineLvl w:val="2"/>
    </w:pPr>
    <w:rPr>
      <w:rFonts w:asciiTheme="majorHAnsi" w:hAnsiTheme="majorHAnsi" w:eastAsiaTheme="majorEastAsia" w:cstheme="majorBidi"/>
      <w:color w:val="366091" w:themeColor="accent1" w:themeShade="BF"/>
      <w:sz w:val="32"/>
      <w:szCs w:val="32"/>
    </w:rPr>
  </w:style>
  <w:style w:type="paragraph" w:styleId="5">
    <w:name w:val="heading 4"/>
    <w:basedOn w:val="1"/>
    <w:next w:val="1"/>
    <w:link w:val="30"/>
    <w:semiHidden/>
    <w:unhideWhenUsed/>
    <w:qFormat/>
    <w:uiPriority w:val="9"/>
    <w:pPr>
      <w:keepNext/>
      <w:keepLines/>
      <w:spacing w:before="80" w:after="40"/>
      <w:outlineLvl w:val="3"/>
    </w:pPr>
    <w:rPr>
      <w:rFonts w:cstheme="majorBidi"/>
      <w:color w:val="366091" w:themeColor="accent1" w:themeShade="BF"/>
      <w:sz w:val="28"/>
      <w:szCs w:val="28"/>
    </w:rPr>
  </w:style>
  <w:style w:type="paragraph" w:styleId="6">
    <w:name w:val="heading 5"/>
    <w:basedOn w:val="1"/>
    <w:next w:val="1"/>
    <w:link w:val="31"/>
    <w:semiHidden/>
    <w:unhideWhenUsed/>
    <w:qFormat/>
    <w:uiPriority w:val="9"/>
    <w:pPr>
      <w:keepNext/>
      <w:keepLines/>
      <w:spacing w:before="80" w:after="40"/>
      <w:outlineLvl w:val="4"/>
    </w:pPr>
    <w:rPr>
      <w:rFonts w:cstheme="majorBidi"/>
      <w:color w:val="366091" w:themeColor="accent1" w:themeShade="BF"/>
      <w:sz w:val="24"/>
      <w:szCs w:val="24"/>
    </w:rPr>
  </w:style>
  <w:style w:type="paragraph" w:styleId="7">
    <w:name w:val="heading 6"/>
    <w:basedOn w:val="1"/>
    <w:next w:val="1"/>
    <w:link w:val="32"/>
    <w:semiHidden/>
    <w:unhideWhenUsed/>
    <w:qFormat/>
    <w:uiPriority w:val="9"/>
    <w:pPr>
      <w:keepNext/>
      <w:keepLines/>
      <w:spacing w:before="40"/>
      <w:outlineLvl w:val="5"/>
    </w:pPr>
    <w:rPr>
      <w:rFonts w:cstheme="majorBidi"/>
      <w:b/>
      <w:bCs/>
      <w:color w:val="366091" w:themeColor="accent1" w:themeShade="BF"/>
    </w:rPr>
  </w:style>
  <w:style w:type="paragraph" w:styleId="8">
    <w:name w:val="heading 7"/>
    <w:basedOn w:val="1"/>
    <w:next w:val="1"/>
    <w:link w:val="33"/>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34"/>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35"/>
    <w:semiHidden/>
    <w:unhideWhenUsed/>
    <w:qFormat/>
    <w:uiPriority w:val="9"/>
    <w:pPr>
      <w:keepNext/>
      <w:keepLines/>
      <w:outlineLvl w:val="8"/>
    </w:pPr>
    <w:rPr>
      <w:rFonts w:eastAsiaTheme="majorEastAsia" w:cstheme="majorBidi"/>
      <w:color w:val="585858" w:themeColor="text1" w:themeTint="A6"/>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49"/>
    <w:qFormat/>
    <w:uiPriority w:val="0"/>
    <w:pPr>
      <w:ind w:firstLine="420"/>
    </w:pPr>
  </w:style>
  <w:style w:type="paragraph" w:styleId="12">
    <w:name w:val="Document Map"/>
    <w:basedOn w:val="1"/>
    <w:link w:val="47"/>
    <w:semiHidden/>
    <w:unhideWhenUsed/>
    <w:qFormat/>
    <w:uiPriority w:val="99"/>
    <w:rPr>
      <w:rFonts w:ascii="宋体"/>
      <w:sz w:val="18"/>
      <w:szCs w:val="18"/>
    </w:rPr>
  </w:style>
  <w:style w:type="paragraph" w:styleId="13">
    <w:name w:val="annotation text"/>
    <w:basedOn w:val="1"/>
    <w:link w:val="54"/>
    <w:semiHidden/>
    <w:unhideWhenUsed/>
    <w:qFormat/>
    <w:uiPriority w:val="99"/>
    <w:pPr>
      <w:jc w:val="left"/>
    </w:pPr>
  </w:style>
  <w:style w:type="paragraph" w:styleId="14">
    <w:name w:val="Body Text"/>
    <w:basedOn w:val="1"/>
    <w:next w:val="1"/>
    <w:link w:val="56"/>
    <w:qFormat/>
    <w:uiPriority w:val="0"/>
    <w:pPr>
      <w:widowControl/>
      <w:suppressAutoHyphens/>
      <w:spacing w:before="240" w:after="120"/>
      <w:jc w:val="left"/>
    </w:pPr>
    <w:rPr>
      <w:rFonts w:asciiTheme="minorHAnsi" w:hAnsiTheme="minorHAnsi" w:eastAsiaTheme="minorEastAsia" w:cstheme="minorBidi"/>
      <w:kern w:val="0"/>
      <w:szCs w:val="22"/>
    </w:rPr>
  </w:style>
  <w:style w:type="paragraph" w:styleId="15">
    <w:name w:val="footer"/>
    <w:basedOn w:val="1"/>
    <w:link w:val="46"/>
    <w:unhideWhenUsed/>
    <w:qFormat/>
    <w:uiPriority w:val="99"/>
    <w:pPr>
      <w:tabs>
        <w:tab w:val="center" w:pos="4153"/>
        <w:tab w:val="right" w:pos="8306"/>
      </w:tabs>
      <w:snapToGrid w:val="0"/>
      <w:jc w:val="left"/>
    </w:pPr>
    <w:rPr>
      <w:sz w:val="18"/>
      <w:szCs w:val="18"/>
    </w:rPr>
  </w:style>
  <w:style w:type="paragraph" w:styleId="16">
    <w:name w:val="header"/>
    <w:basedOn w:val="1"/>
    <w:link w:val="45"/>
    <w:unhideWhenUsed/>
    <w:qFormat/>
    <w:uiPriority w:val="99"/>
    <w:pPr>
      <w:tabs>
        <w:tab w:val="center" w:pos="4153"/>
        <w:tab w:val="right" w:pos="8306"/>
      </w:tabs>
      <w:snapToGrid w:val="0"/>
      <w:jc w:val="center"/>
    </w:pPr>
    <w:rPr>
      <w:sz w:val="18"/>
      <w:szCs w:val="18"/>
    </w:rPr>
  </w:style>
  <w:style w:type="paragraph" w:styleId="17">
    <w:name w:val="Subtitle"/>
    <w:basedOn w:val="1"/>
    <w:next w:val="1"/>
    <w:link w:val="37"/>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8">
    <w:name w:val="Title"/>
    <w:basedOn w:val="1"/>
    <w:next w:val="1"/>
    <w:link w:val="36"/>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9">
    <w:name w:val="annotation subject"/>
    <w:basedOn w:val="13"/>
    <w:next w:val="13"/>
    <w:link w:val="55"/>
    <w:semiHidden/>
    <w:unhideWhenUsed/>
    <w:qFormat/>
    <w:uiPriority w:val="99"/>
    <w:rPr>
      <w:b/>
      <w:bCs/>
    </w:rPr>
  </w:style>
  <w:style w:type="paragraph" w:styleId="20">
    <w:name w:val="Body Text First Indent"/>
    <w:basedOn w:val="14"/>
    <w:link w:val="57"/>
    <w:qFormat/>
    <w:uiPriority w:val="0"/>
    <w:pPr>
      <w:ind w:firstLine="420" w:firstLineChars="100"/>
    </w:pPr>
    <w:rPr>
      <w:sz w:val="24"/>
    </w:rPr>
  </w:style>
  <w:style w:type="table" w:styleId="22">
    <w:name w:val="Table Grid"/>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semiHidden/>
    <w:unhideWhenUsed/>
    <w:qFormat/>
    <w:uiPriority w:val="99"/>
    <w:rPr>
      <w:color w:val="954F72"/>
      <w:u w:val="single"/>
    </w:rPr>
  </w:style>
  <w:style w:type="character" w:styleId="25">
    <w:name w:val="Hyperlink"/>
    <w:basedOn w:val="23"/>
    <w:semiHidden/>
    <w:unhideWhenUsed/>
    <w:qFormat/>
    <w:uiPriority w:val="99"/>
    <w:rPr>
      <w:color w:val="0563C1"/>
      <w:u w:val="single"/>
    </w:rPr>
  </w:style>
  <w:style w:type="character" w:styleId="26">
    <w:name w:val="annotation reference"/>
    <w:basedOn w:val="23"/>
    <w:semiHidden/>
    <w:unhideWhenUsed/>
    <w:qFormat/>
    <w:uiPriority w:val="99"/>
    <w:rPr>
      <w:sz w:val="21"/>
      <w:szCs w:val="21"/>
    </w:rPr>
  </w:style>
  <w:style w:type="character" w:customStyle="1" w:styleId="27">
    <w:name w:val="标题 1 字符"/>
    <w:basedOn w:val="23"/>
    <w:link w:val="2"/>
    <w:qFormat/>
    <w:uiPriority w:val="0"/>
    <w:rPr>
      <w:rFonts w:asciiTheme="majorHAnsi" w:hAnsiTheme="majorHAnsi" w:eastAsiaTheme="majorEastAsia" w:cstheme="majorBidi"/>
      <w:color w:val="366091" w:themeColor="accent1" w:themeShade="BF"/>
      <w:sz w:val="48"/>
      <w:szCs w:val="48"/>
    </w:rPr>
  </w:style>
  <w:style w:type="character" w:customStyle="1" w:styleId="28">
    <w:name w:val="标题 2 字符"/>
    <w:basedOn w:val="23"/>
    <w:link w:val="3"/>
    <w:semiHidden/>
    <w:qFormat/>
    <w:uiPriority w:val="9"/>
    <w:rPr>
      <w:rFonts w:asciiTheme="majorHAnsi" w:hAnsiTheme="majorHAnsi" w:eastAsiaTheme="majorEastAsia" w:cstheme="majorBidi"/>
      <w:color w:val="366091" w:themeColor="accent1" w:themeShade="BF"/>
      <w:sz w:val="40"/>
      <w:szCs w:val="40"/>
    </w:rPr>
  </w:style>
  <w:style w:type="character" w:customStyle="1" w:styleId="29">
    <w:name w:val="标题 3 字符"/>
    <w:basedOn w:val="23"/>
    <w:link w:val="4"/>
    <w:qFormat/>
    <w:uiPriority w:val="0"/>
    <w:rPr>
      <w:rFonts w:asciiTheme="majorHAnsi" w:hAnsiTheme="majorHAnsi" w:eastAsiaTheme="majorEastAsia" w:cstheme="majorBidi"/>
      <w:color w:val="366091" w:themeColor="accent1" w:themeShade="BF"/>
      <w:sz w:val="32"/>
      <w:szCs w:val="32"/>
    </w:rPr>
  </w:style>
  <w:style w:type="character" w:customStyle="1" w:styleId="30">
    <w:name w:val="标题 4 字符"/>
    <w:basedOn w:val="23"/>
    <w:link w:val="5"/>
    <w:semiHidden/>
    <w:qFormat/>
    <w:uiPriority w:val="9"/>
    <w:rPr>
      <w:rFonts w:cstheme="majorBidi"/>
      <w:color w:val="366091" w:themeColor="accent1" w:themeShade="BF"/>
      <w:sz w:val="28"/>
      <w:szCs w:val="28"/>
    </w:rPr>
  </w:style>
  <w:style w:type="character" w:customStyle="1" w:styleId="31">
    <w:name w:val="标题 5 字符"/>
    <w:basedOn w:val="23"/>
    <w:link w:val="6"/>
    <w:semiHidden/>
    <w:qFormat/>
    <w:uiPriority w:val="9"/>
    <w:rPr>
      <w:rFonts w:cstheme="majorBidi"/>
      <w:color w:val="366091" w:themeColor="accent1" w:themeShade="BF"/>
      <w:sz w:val="24"/>
      <w:szCs w:val="24"/>
    </w:rPr>
  </w:style>
  <w:style w:type="character" w:customStyle="1" w:styleId="32">
    <w:name w:val="标题 6 字符"/>
    <w:basedOn w:val="23"/>
    <w:link w:val="7"/>
    <w:semiHidden/>
    <w:qFormat/>
    <w:uiPriority w:val="9"/>
    <w:rPr>
      <w:rFonts w:cstheme="majorBidi"/>
      <w:b/>
      <w:bCs/>
      <w:color w:val="366091" w:themeColor="accent1" w:themeShade="BF"/>
    </w:rPr>
  </w:style>
  <w:style w:type="character" w:customStyle="1" w:styleId="33">
    <w:name w:val="标题 7 字符"/>
    <w:basedOn w:val="23"/>
    <w:link w:val="8"/>
    <w:semiHidden/>
    <w:qFormat/>
    <w:uiPriority w:val="9"/>
    <w:rPr>
      <w:rFonts w:cstheme="majorBidi"/>
      <w:b/>
      <w:bCs/>
      <w:color w:val="585858" w:themeColor="text1" w:themeTint="A6"/>
    </w:rPr>
  </w:style>
  <w:style w:type="character" w:customStyle="1" w:styleId="34">
    <w:name w:val="标题 8 字符"/>
    <w:basedOn w:val="23"/>
    <w:link w:val="9"/>
    <w:semiHidden/>
    <w:qFormat/>
    <w:uiPriority w:val="9"/>
    <w:rPr>
      <w:rFonts w:cstheme="majorBidi"/>
      <w:color w:val="585858" w:themeColor="text1" w:themeTint="A6"/>
    </w:rPr>
  </w:style>
  <w:style w:type="character" w:customStyle="1" w:styleId="35">
    <w:name w:val="标题 9 字符"/>
    <w:basedOn w:val="23"/>
    <w:link w:val="10"/>
    <w:semiHidden/>
    <w:qFormat/>
    <w:uiPriority w:val="9"/>
    <w:rPr>
      <w:rFonts w:eastAsiaTheme="majorEastAsia" w:cstheme="majorBidi"/>
      <w:color w:val="585858" w:themeColor="text1" w:themeTint="A6"/>
    </w:rPr>
  </w:style>
  <w:style w:type="character" w:customStyle="1" w:styleId="36">
    <w:name w:val="标题 字符"/>
    <w:basedOn w:val="23"/>
    <w:link w:val="18"/>
    <w:qFormat/>
    <w:uiPriority w:val="10"/>
    <w:rPr>
      <w:rFonts w:asciiTheme="majorHAnsi" w:hAnsiTheme="majorHAnsi" w:eastAsiaTheme="majorEastAsia" w:cstheme="majorBidi"/>
      <w:spacing w:val="-10"/>
      <w:kern w:val="28"/>
      <w:sz w:val="56"/>
      <w:szCs w:val="56"/>
    </w:rPr>
  </w:style>
  <w:style w:type="character" w:customStyle="1" w:styleId="37">
    <w:name w:val="副标题 字符"/>
    <w:basedOn w:val="23"/>
    <w:link w:val="17"/>
    <w:qFormat/>
    <w:uiPriority w:val="11"/>
    <w:rPr>
      <w:rFonts w:asciiTheme="majorHAnsi" w:hAnsiTheme="majorHAnsi" w:eastAsiaTheme="majorEastAsia" w:cstheme="majorBidi"/>
      <w:color w:val="585858" w:themeColor="text1" w:themeTint="A6"/>
      <w:spacing w:val="15"/>
      <w:sz w:val="28"/>
      <w:szCs w:val="28"/>
    </w:rPr>
  </w:style>
  <w:style w:type="paragraph" w:styleId="38">
    <w:name w:val="Quote"/>
    <w:basedOn w:val="1"/>
    <w:next w:val="1"/>
    <w:link w:val="39"/>
    <w:qFormat/>
    <w:uiPriority w:val="29"/>
    <w:pPr>
      <w:spacing w:before="160" w:after="160"/>
      <w:jc w:val="center"/>
    </w:pPr>
    <w:rPr>
      <w:i/>
      <w:iCs/>
      <w:color w:val="3F3F3F" w:themeColor="text1" w:themeTint="BF"/>
    </w:rPr>
  </w:style>
  <w:style w:type="character" w:customStyle="1" w:styleId="39">
    <w:name w:val="引用 字符"/>
    <w:basedOn w:val="23"/>
    <w:link w:val="38"/>
    <w:qFormat/>
    <w:uiPriority w:val="29"/>
    <w:rPr>
      <w:i/>
      <w:iCs/>
      <w:color w:val="3F3F3F" w:themeColor="text1" w:themeTint="BF"/>
    </w:rPr>
  </w:style>
  <w:style w:type="paragraph" w:styleId="40">
    <w:name w:val="List Paragraph"/>
    <w:basedOn w:val="1"/>
    <w:qFormat/>
    <w:uiPriority w:val="99"/>
    <w:pPr>
      <w:ind w:left="720"/>
      <w:contextualSpacing/>
    </w:pPr>
  </w:style>
  <w:style w:type="character" w:customStyle="1" w:styleId="41">
    <w:name w:val="Intense Emphasis"/>
    <w:basedOn w:val="23"/>
    <w:qFormat/>
    <w:uiPriority w:val="21"/>
    <w:rPr>
      <w:i/>
      <w:iCs/>
      <w:color w:val="366091" w:themeColor="accent1" w:themeShade="BF"/>
    </w:rPr>
  </w:style>
  <w:style w:type="paragraph" w:styleId="42">
    <w:name w:val="Intense Quote"/>
    <w:basedOn w:val="1"/>
    <w:next w:val="1"/>
    <w:link w:val="43"/>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43">
    <w:name w:val="明显引用 字符"/>
    <w:basedOn w:val="23"/>
    <w:link w:val="42"/>
    <w:qFormat/>
    <w:uiPriority w:val="30"/>
    <w:rPr>
      <w:i/>
      <w:iCs/>
      <w:color w:val="366091" w:themeColor="accent1" w:themeShade="BF"/>
    </w:rPr>
  </w:style>
  <w:style w:type="character" w:customStyle="1" w:styleId="44">
    <w:name w:val="Intense Reference"/>
    <w:basedOn w:val="23"/>
    <w:qFormat/>
    <w:uiPriority w:val="32"/>
    <w:rPr>
      <w:b/>
      <w:bCs/>
      <w:smallCaps/>
      <w:color w:val="366091" w:themeColor="accent1" w:themeShade="BF"/>
      <w:spacing w:val="5"/>
    </w:rPr>
  </w:style>
  <w:style w:type="character" w:customStyle="1" w:styleId="45">
    <w:name w:val="页眉 字符"/>
    <w:basedOn w:val="23"/>
    <w:link w:val="16"/>
    <w:qFormat/>
    <w:uiPriority w:val="99"/>
    <w:rPr>
      <w:sz w:val="18"/>
      <w:szCs w:val="18"/>
    </w:rPr>
  </w:style>
  <w:style w:type="character" w:customStyle="1" w:styleId="46">
    <w:name w:val="页脚 字符"/>
    <w:basedOn w:val="23"/>
    <w:link w:val="15"/>
    <w:qFormat/>
    <w:uiPriority w:val="99"/>
    <w:rPr>
      <w:sz w:val="18"/>
      <w:szCs w:val="18"/>
    </w:rPr>
  </w:style>
  <w:style w:type="character" w:customStyle="1" w:styleId="47">
    <w:name w:val="文档结构图 字符"/>
    <w:basedOn w:val="23"/>
    <w:link w:val="12"/>
    <w:semiHidden/>
    <w:qFormat/>
    <w:uiPriority w:val="99"/>
    <w:rPr>
      <w:rFonts w:ascii="宋体" w:hAnsi="Times New Roman" w:eastAsia="宋体" w:cs="Times New Roman"/>
      <w:sz w:val="18"/>
      <w:szCs w:val="18"/>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49">
    <w:name w:val="正文缩进 字符"/>
    <w:link w:val="11"/>
    <w:qFormat/>
    <w:uiPriority w:val="0"/>
    <w:rPr>
      <w:rFonts w:ascii="Times New Roman" w:hAnsi="Times New Roman" w:eastAsia="宋体" w:cs="Times New Roman"/>
      <w:szCs w:val="20"/>
    </w:rPr>
  </w:style>
  <w:style w:type="paragraph" w:customStyle="1" w:styleId="50">
    <w:name w:val="小于节标题"/>
    <w:basedOn w:val="1"/>
    <w:qFormat/>
    <w:uiPriority w:val="0"/>
    <w:pPr>
      <w:tabs>
        <w:tab w:val="left" w:pos="567"/>
      </w:tabs>
      <w:spacing w:line="360" w:lineRule="auto"/>
    </w:pPr>
    <w:rPr>
      <w:szCs w:val="24"/>
    </w:rPr>
  </w:style>
  <w:style w:type="paragraph" w:customStyle="1" w:styleId="51">
    <w:name w:val="表格中"/>
    <w:qFormat/>
    <w:uiPriority w:val="0"/>
    <w:pPr>
      <w:topLinePunct/>
      <w:spacing w:beforeLines="10" w:afterLines="10"/>
      <w:ind w:left="10" w:leftChars="10"/>
    </w:pPr>
    <w:rPr>
      <w:rFonts w:ascii="宋体" w:hAnsi="宋体" w:eastAsia="宋体" w:cs="宋体"/>
      <w:bCs/>
      <w:kern w:val="0"/>
      <w:sz w:val="21"/>
      <w:szCs w:val="24"/>
      <w:lang w:val="zh-CN" w:eastAsia="en-US" w:bidi="en-US"/>
    </w:rPr>
  </w:style>
  <w:style w:type="paragraph" w:customStyle="1" w:styleId="52">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53">
    <w:name w:val="Revision"/>
    <w:hidden/>
    <w:unhideWhenUsed/>
    <w:qFormat/>
    <w:uiPriority w:val="99"/>
    <w:rPr>
      <w:rFonts w:ascii="Times New Roman" w:hAnsi="Times New Roman" w:eastAsia="宋体" w:cs="Times New Roman"/>
      <w:kern w:val="2"/>
      <w:sz w:val="21"/>
      <w:szCs w:val="20"/>
      <w:lang w:val="en-US" w:eastAsia="zh-CN" w:bidi="ar-SA"/>
    </w:rPr>
  </w:style>
  <w:style w:type="character" w:customStyle="1" w:styleId="54">
    <w:name w:val="批注文字 字符"/>
    <w:basedOn w:val="23"/>
    <w:link w:val="13"/>
    <w:semiHidden/>
    <w:uiPriority w:val="99"/>
    <w:rPr>
      <w:rFonts w:ascii="Times New Roman" w:hAnsi="Times New Roman" w:eastAsia="宋体" w:cs="Times New Roman"/>
      <w:szCs w:val="20"/>
    </w:rPr>
  </w:style>
  <w:style w:type="character" w:customStyle="1" w:styleId="55">
    <w:name w:val="批注主题 字符"/>
    <w:basedOn w:val="54"/>
    <w:link w:val="19"/>
    <w:semiHidden/>
    <w:qFormat/>
    <w:uiPriority w:val="99"/>
    <w:rPr>
      <w:rFonts w:ascii="Times New Roman" w:hAnsi="Times New Roman" w:eastAsia="宋体" w:cs="Times New Roman"/>
      <w:b/>
      <w:bCs/>
      <w:szCs w:val="20"/>
    </w:rPr>
  </w:style>
  <w:style w:type="character" w:customStyle="1" w:styleId="56">
    <w:name w:val="正文文本 字符"/>
    <w:basedOn w:val="23"/>
    <w:link w:val="14"/>
    <w:qFormat/>
    <w:uiPriority w:val="0"/>
    <w:rPr>
      <w:kern w:val="0"/>
    </w:rPr>
  </w:style>
  <w:style w:type="character" w:customStyle="1" w:styleId="57">
    <w:name w:val="正文文本首行缩进 字符"/>
    <w:basedOn w:val="56"/>
    <w:link w:val="20"/>
    <w:qFormat/>
    <w:uiPriority w:val="0"/>
    <w:rPr>
      <w:kern w:val="0"/>
      <w:sz w:val="24"/>
    </w:rPr>
  </w:style>
  <w:style w:type="paragraph" w:customStyle="1" w:styleId="58">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
    <w:name w:val="font5"/>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60">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1">
    <w:name w:val="font7"/>
    <w:basedOn w:val="1"/>
    <w:qFormat/>
    <w:uiPriority w:val="0"/>
    <w:pPr>
      <w:widowControl/>
      <w:spacing w:before="100" w:beforeAutospacing="1" w:after="100" w:afterAutospacing="1"/>
      <w:jc w:val="left"/>
    </w:pPr>
    <w:rPr>
      <w:color w:val="000000"/>
      <w:kern w:val="0"/>
      <w:sz w:val="18"/>
      <w:szCs w:val="18"/>
    </w:rPr>
  </w:style>
  <w:style w:type="paragraph" w:customStyle="1" w:styleId="62">
    <w:name w:val="font8"/>
    <w:basedOn w:val="1"/>
    <w:qFormat/>
    <w:uiPriority w:val="0"/>
    <w:pPr>
      <w:widowControl/>
      <w:spacing w:before="100" w:beforeAutospacing="1" w:after="100" w:afterAutospacing="1"/>
      <w:jc w:val="left"/>
    </w:pPr>
    <w:rPr>
      <w:color w:val="000000"/>
      <w:kern w:val="0"/>
      <w:sz w:val="16"/>
      <w:szCs w:val="16"/>
    </w:rPr>
  </w:style>
  <w:style w:type="paragraph" w:customStyle="1" w:styleId="63">
    <w:name w:val="font9"/>
    <w:basedOn w:val="1"/>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64">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5">
    <w:name w:val="xl6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66">
    <w:name w:val="xl6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24"/>
      <w:szCs w:val="24"/>
    </w:rPr>
  </w:style>
  <w:style w:type="paragraph" w:customStyle="1" w:styleId="67">
    <w:name w:val="xl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kern w:val="0"/>
      <w:sz w:val="18"/>
      <w:szCs w:val="18"/>
    </w:rPr>
  </w:style>
  <w:style w:type="paragraph" w:customStyle="1" w:styleId="68">
    <w:name w:val="xl6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kern w:val="0"/>
      <w:sz w:val="16"/>
      <w:szCs w:val="16"/>
    </w:rPr>
  </w:style>
  <w:style w:type="paragraph" w:customStyle="1" w:styleId="69">
    <w:name w:val="xl7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 w:val="24"/>
      <w:szCs w:val="24"/>
    </w:rPr>
  </w:style>
  <w:style w:type="paragraph" w:customStyle="1" w:styleId="70">
    <w:name w:val="xl7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16"/>
      <w:szCs w:val="16"/>
    </w:rPr>
  </w:style>
  <w:style w:type="paragraph" w:customStyle="1" w:styleId="71">
    <w:name w:val="xl7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color w:val="000000"/>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163D1-5338-4477-8250-6348BA51B3F4}">
  <ds:schemaRefs/>
</ds:datastoreItem>
</file>

<file path=docProps/app.xml><?xml version="1.0" encoding="utf-8"?>
<Properties xmlns="http://schemas.openxmlformats.org/officeDocument/2006/extended-properties" xmlns:vt="http://schemas.openxmlformats.org/officeDocument/2006/docPropsVTypes">
  <Template>Normal</Template>
  <Pages>7</Pages>
  <Words>3180</Words>
  <Characters>6154</Characters>
  <Lines>157</Lines>
  <Paragraphs>44</Paragraphs>
  <TotalTime>0</TotalTime>
  <ScaleCrop>false</ScaleCrop>
  <LinksUpToDate>false</LinksUpToDate>
  <CharactersWithSpaces>6207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2026-03-18T02:54:00Z</dcterms:created>
  <dc:creator>Administrator</dc:creator>
  <cp:lastModifiedBy>微信用户</cp:lastModifiedBy>
  <dcterms:modified xsi:type="dcterms:W3CDTF">2026-06-22T01:38:37Z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eyJoZGlkIjoiNDdlMDJkMWY0NzMwOTMyNjM3YWM1MjE4YWZjMjliZmIiLCJ1c2VySWQiOiIxMjc0MDc2NTg4In0=</vt:lpwstr>
  </property>
  <property fmtid="{D5CDD505-2E9C-101B-9397-08002B2CF9AE}" pid="3" name="KSOProductBuildVer">
    <vt:lpwstr>2052-12.1.0.20784</vt:lpwstr>
  </property>
  <property fmtid="{D5CDD505-2E9C-101B-9397-08002B2CF9AE}" pid="4" name="ICV">
    <vt:lpwstr>3370C62A87DD4A1882E83AFC1EFEC1B3_12</vt:lpwstr>
  </property>
</Properties>
</file>