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HNC202302罐区及船舶发放VOC治理项目（二期船舶尾气治理）无缝钢管采购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15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2026年6月30日上午10:20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2026年6月30日上午10:20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988A71E">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3</w:t>
      </w:r>
      <w:r>
        <w:rPr>
          <w:rFonts w:hint="eastAsia" w:ascii="方正仿宋简体" w:hAnsi="方正仿宋简体" w:eastAsia="方正仿宋简体" w:cs="方正仿宋简体"/>
          <w:kern w:val="1"/>
          <w:sz w:val="32"/>
          <w:szCs w:val="32"/>
          <w:highlight w:val="yellow"/>
        </w:rPr>
        <w:t>.</w:t>
      </w:r>
      <w:r>
        <w:rPr>
          <w:rFonts w:hint="eastAsia" w:ascii="方正仿宋简体" w:hAnsi="方正仿宋简体" w:eastAsia="方正仿宋简体" w:cs="方正仿宋简体"/>
          <w:kern w:val="1"/>
          <w:sz w:val="32"/>
          <w:szCs w:val="32"/>
          <w:highlight w:val="yellow"/>
          <w:lang w:val="en-US" w:eastAsia="zh-CN"/>
        </w:rPr>
        <w:t>报价</w:t>
      </w:r>
      <w:r>
        <w:rPr>
          <w:rFonts w:hint="eastAsia" w:ascii="方正仿宋简体" w:hAnsi="方正仿宋简体" w:eastAsia="方正仿宋简体" w:cs="方正仿宋简体"/>
          <w:b w:val="0"/>
          <w:bCs w:val="0"/>
          <w:kern w:val="1"/>
          <w:sz w:val="32"/>
          <w:szCs w:val="32"/>
          <w:highlight w:val="yellow"/>
        </w:rPr>
        <w:t>方</w:t>
      </w:r>
      <w:r>
        <w:rPr>
          <w:rFonts w:hint="eastAsia" w:ascii="方正仿宋简体" w:hAnsi="方正仿宋简体" w:eastAsia="方正仿宋简体" w:cs="方正仿宋简体"/>
          <w:kern w:val="1"/>
          <w:sz w:val="32"/>
          <w:szCs w:val="32"/>
          <w:highlight w:val="yellow"/>
        </w:rPr>
        <w:t>所供无缝钢管的生产厂家</w:t>
      </w:r>
      <w:r>
        <w:rPr>
          <w:rFonts w:hint="eastAsia" w:ascii="方正仿宋简体" w:hAnsi="方正仿宋简体" w:eastAsia="方正仿宋简体" w:cs="方正仿宋简体"/>
          <w:kern w:val="1"/>
          <w:sz w:val="32"/>
          <w:szCs w:val="32"/>
          <w:highlight w:val="yellow"/>
          <w:lang w:val="en-US" w:eastAsia="zh-CN"/>
        </w:rPr>
        <w:t>需</w:t>
      </w:r>
      <w:r>
        <w:rPr>
          <w:rFonts w:hint="eastAsia" w:ascii="方正仿宋简体" w:hAnsi="方正仿宋简体" w:eastAsia="方正仿宋简体" w:cs="方正仿宋简体"/>
          <w:kern w:val="1"/>
          <w:sz w:val="32"/>
          <w:szCs w:val="32"/>
          <w:highlight w:val="yellow"/>
        </w:rPr>
        <w:t>持有由中华人民共和国国家质量监督检验检疫总局颁发的《中华人民共和国特种设备制造许可证》，证书在有效期内，报价时</w:t>
      </w:r>
      <w:r>
        <w:rPr>
          <w:rFonts w:hint="eastAsia" w:ascii="方正仿宋简体" w:hAnsi="方正仿宋简体" w:eastAsia="方正仿宋简体" w:cs="方正仿宋简体"/>
          <w:kern w:val="1"/>
          <w:sz w:val="32"/>
          <w:szCs w:val="32"/>
          <w:highlight w:val="yellow"/>
          <w:lang w:val="en-US" w:eastAsia="zh-CN"/>
        </w:rPr>
        <w:t>随报价文件一并提供</w:t>
      </w:r>
      <w:r>
        <w:rPr>
          <w:rFonts w:hint="eastAsia" w:ascii="方正仿宋简体" w:hAnsi="方正仿宋简体" w:eastAsia="方正仿宋简体" w:cs="方正仿宋简体"/>
          <w:kern w:val="1"/>
          <w:sz w:val="32"/>
          <w:szCs w:val="32"/>
          <w:highlight w:val="yellow"/>
          <w:lang w:val="en-US" w:eastAsia="zh-CN" w:bidi="ar-SA"/>
        </w:rPr>
        <w:t>生产厂家特种设备制造许可证和型式试验证书</w:t>
      </w:r>
      <w:r>
        <w:rPr>
          <w:rFonts w:hint="eastAsia" w:ascii="方正仿宋简体" w:hAnsi="方正仿宋简体" w:eastAsia="方正仿宋简体" w:cs="方正仿宋简体"/>
          <w:kern w:val="1"/>
          <w:sz w:val="32"/>
          <w:szCs w:val="32"/>
          <w:highlight w:val="yellow"/>
        </w:rPr>
        <w:t>。</w:t>
      </w:r>
    </w:p>
    <w:p w14:paraId="090A168C">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4</w:t>
      </w:r>
      <w:r>
        <w:rPr>
          <w:rFonts w:hint="eastAsia" w:ascii="方正仿宋简体" w:hAnsi="方正仿宋简体" w:eastAsia="方正仿宋简体" w:cs="方正仿宋简体"/>
          <w:kern w:val="1"/>
          <w:sz w:val="32"/>
          <w:szCs w:val="32"/>
          <w:highlight w:val="yellow"/>
        </w:rPr>
        <w:t>.无缝钢管</w:t>
      </w:r>
      <w:r>
        <w:rPr>
          <w:rFonts w:hint="eastAsia" w:ascii="方正仿宋简体" w:hAnsi="方正仿宋简体" w:eastAsia="方正仿宋简体" w:cs="方正仿宋简体"/>
          <w:kern w:val="1"/>
          <w:sz w:val="32"/>
          <w:szCs w:val="32"/>
          <w:highlight w:val="yellow"/>
          <w:lang w:val="en-US" w:eastAsia="zh-CN"/>
        </w:rPr>
        <w:t>须</w:t>
      </w:r>
      <w:r>
        <w:rPr>
          <w:rFonts w:hint="eastAsia" w:ascii="方正仿宋简体" w:hAnsi="方正仿宋简体" w:eastAsia="方正仿宋简体" w:cs="方正仿宋简体"/>
          <w:kern w:val="1"/>
          <w:sz w:val="32"/>
          <w:szCs w:val="32"/>
          <w:highlight w:val="yellow"/>
        </w:rPr>
        <w:t>满足</w:t>
      </w:r>
      <w:r>
        <w:rPr>
          <w:rFonts w:hint="eastAsia" w:ascii="方正仿宋简体" w:hAnsi="方正仿宋简体" w:eastAsia="方正仿宋简体" w:cs="方正仿宋简体"/>
          <w:kern w:val="1"/>
          <w:sz w:val="32"/>
          <w:szCs w:val="32"/>
          <w:highlight w:val="yellow"/>
          <w:lang w:val="en-US" w:eastAsia="zh-CN"/>
        </w:rPr>
        <w:t>采购需求中相关</w:t>
      </w:r>
      <w:r>
        <w:rPr>
          <w:rFonts w:hint="eastAsia" w:ascii="方正仿宋简体" w:hAnsi="方正仿宋简体" w:eastAsia="方正仿宋简体" w:cs="方正仿宋简体"/>
          <w:kern w:val="1"/>
          <w:sz w:val="32"/>
          <w:szCs w:val="32"/>
          <w:highlight w:val="yellow"/>
        </w:rPr>
        <w:t>标准，随货提供的质量证明书内容与</w:t>
      </w:r>
      <w:r>
        <w:rPr>
          <w:rFonts w:hint="eastAsia" w:ascii="方正仿宋简体" w:hAnsi="方正仿宋简体" w:eastAsia="方正仿宋简体" w:cs="方正仿宋简体"/>
          <w:kern w:val="1"/>
          <w:sz w:val="32"/>
          <w:szCs w:val="32"/>
          <w:highlight w:val="yellow"/>
          <w:lang w:val="en-US" w:eastAsia="zh-CN"/>
        </w:rPr>
        <w:t>实物</w:t>
      </w:r>
      <w:r>
        <w:rPr>
          <w:rFonts w:hint="eastAsia" w:ascii="方正仿宋简体" w:hAnsi="方正仿宋简体" w:eastAsia="方正仿宋简体" w:cs="方正仿宋简体"/>
          <w:kern w:val="1"/>
          <w:sz w:val="32"/>
          <w:szCs w:val="32"/>
          <w:highlight w:val="yellow"/>
        </w:rPr>
        <w:t>一致</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kern w:val="1"/>
          <w:sz w:val="32"/>
          <w:szCs w:val="32"/>
          <w:highlight w:val="yellow"/>
        </w:rPr>
        <w:t>标志必须醒目、牢固，字迹要清晰、规范、不易褪色。</w:t>
      </w:r>
    </w:p>
    <w:p w14:paraId="74466FF9">
      <w:pPr>
        <w:pStyle w:val="6"/>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bidi="ar-SA"/>
        </w:rPr>
        <w:t>5．报价方需按采购需求清单明细内容报价及供货，其偏差要求不超过合同总金额的</w:t>
      </w:r>
      <w:r>
        <w:rPr>
          <w:rFonts w:hint="eastAsia" w:ascii="方正仿宋简体" w:hAnsi="方正仿宋简体" w:eastAsia="方正仿宋简体" w:cs="方正仿宋简体"/>
          <w:b/>
          <w:bCs/>
          <w:color w:val="FF0000"/>
          <w:kern w:val="1"/>
          <w:sz w:val="32"/>
          <w:szCs w:val="32"/>
          <w:highlight w:val="yellow"/>
          <w:lang w:val="en-US" w:eastAsia="zh-CN" w:bidi="ar-SA"/>
        </w:rPr>
        <w:t>10%</w:t>
      </w:r>
      <w:r>
        <w:rPr>
          <w:rFonts w:hint="eastAsia" w:ascii="方正仿宋简体" w:hAnsi="方正仿宋简体" w:eastAsia="方正仿宋简体" w:cs="方正仿宋简体"/>
          <w:kern w:val="1"/>
          <w:sz w:val="32"/>
          <w:szCs w:val="32"/>
          <w:highlight w:val="yellow"/>
          <w:lang w:val="en-US" w:eastAsia="zh-CN" w:bidi="ar-SA"/>
        </w:rPr>
        <w:t>范围内。无缝钢管以米报价按实收长度数量结算。收货时随机抽检外型尺寸及壁厚，须</w:t>
      </w:r>
      <w:r>
        <w:rPr>
          <w:rFonts w:hint="eastAsia" w:ascii="方正仿宋简体" w:hAnsi="方正仿宋简体" w:eastAsia="方正仿宋简体" w:cs="方正仿宋简体"/>
          <w:kern w:val="1"/>
          <w:sz w:val="32"/>
          <w:szCs w:val="32"/>
          <w:highlight w:val="yellow"/>
        </w:rPr>
        <w:t>满足GB/T8163</w:t>
      </w:r>
      <w:r>
        <w:rPr>
          <w:rFonts w:hint="eastAsia" w:ascii="方正仿宋简体" w:hAnsi="方正仿宋简体" w:eastAsia="方正仿宋简体" w:cs="方正仿宋简体"/>
          <w:kern w:val="1"/>
          <w:sz w:val="32"/>
          <w:szCs w:val="32"/>
          <w:highlight w:val="yellow"/>
          <w:lang w:val="en-US" w:eastAsia="zh-CN"/>
        </w:rPr>
        <w:t>、GB14976-2012及 HG/T20553等国家现行相关标准。</w:t>
      </w:r>
    </w:p>
    <w:p w14:paraId="46928082">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6.交货时需随货提供无缝钢管生产厂家特种设备制造许可证和型式试验证书、检测合格证书等相关资料。</w:t>
      </w:r>
    </w:p>
    <w:p w14:paraId="0D0F80C1">
      <w:pPr>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color w:val="auto"/>
          <w:kern w:val="1"/>
          <w:sz w:val="32"/>
          <w:szCs w:val="32"/>
          <w:highlight w:val="yellow"/>
          <w:lang w:val="en-US" w:eastAsia="zh-CN" w:bidi="ar-SA"/>
        </w:rPr>
        <w:t>7.</w:t>
      </w:r>
      <w:r>
        <w:rPr>
          <w:rFonts w:hint="eastAsia" w:ascii="方正仿宋简体" w:hAnsi="方正仿宋简体" w:eastAsia="方正仿宋简体" w:cs="方正仿宋简体"/>
          <w:color w:val="FF0000"/>
          <w:kern w:val="1"/>
          <w:sz w:val="32"/>
          <w:szCs w:val="32"/>
          <w:highlight w:val="yellow"/>
          <w:lang w:val="en-US" w:eastAsia="zh-CN" w:bidi="ar-SA"/>
        </w:rPr>
        <w:t>不锈钢无缝钢管要求长度≥5.5米/根（剩余部分除外）；碳钢无缝钢管2寸以内要求长度≥7米/根（剩余部分除外）。</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color w:val="auto"/>
          <w:kern w:val="1"/>
          <w:sz w:val="32"/>
          <w:szCs w:val="32"/>
          <w:u w:val="single"/>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711"/>
        <w:gridCol w:w="2085"/>
        <w:gridCol w:w="1935"/>
        <w:gridCol w:w="495"/>
        <w:gridCol w:w="600"/>
        <w:gridCol w:w="1080"/>
        <w:gridCol w:w="1014"/>
        <w:gridCol w:w="951"/>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95" w:type="pct"/>
            <w:vAlign w:val="center"/>
          </w:tcPr>
          <w:p w14:paraId="5A67099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832" w:type="pct"/>
            <w:vAlign w:val="center"/>
          </w:tcPr>
          <w:p w14:paraId="3DE77E3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014" w:type="pct"/>
            <w:vAlign w:val="center"/>
          </w:tcPr>
          <w:p w14:paraId="74E1925D">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41" w:type="pct"/>
            <w:vAlign w:val="center"/>
          </w:tcPr>
          <w:p w14:paraId="0CB8F532">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40" w:type="pct"/>
            <w:vAlign w:val="center"/>
          </w:tcPr>
          <w:p w14:paraId="2EA338EF">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92" w:type="pct"/>
            <w:vAlign w:val="center"/>
          </w:tcPr>
          <w:p w14:paraId="46CC0463">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525" w:type="pct"/>
            <w:vAlign w:val="center"/>
          </w:tcPr>
          <w:p w14:paraId="1BD1227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D1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130686A1">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1</w:t>
            </w:r>
          </w:p>
        </w:tc>
        <w:tc>
          <w:tcPr>
            <w:tcW w:w="832" w:type="pct"/>
            <w:vAlign w:val="center"/>
          </w:tcPr>
          <w:p w14:paraId="5B1A30AB">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无缝钢管</w:t>
            </w:r>
          </w:p>
        </w:tc>
        <w:tc>
          <w:tcPr>
            <w:tcW w:w="1014" w:type="pct"/>
            <w:vAlign w:val="center"/>
          </w:tcPr>
          <w:p w14:paraId="2F005550">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3/8" Sch40 20#</w:t>
            </w:r>
          </w:p>
        </w:tc>
        <w:tc>
          <w:tcPr>
            <w:tcW w:w="941" w:type="pct"/>
            <w:vAlign w:val="center"/>
          </w:tcPr>
          <w:p w14:paraId="7B7FB0A9">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GB/T 8163 SNLS HG/T20553 Ia</w:t>
            </w:r>
          </w:p>
        </w:tc>
        <w:tc>
          <w:tcPr>
            <w:tcW w:w="240" w:type="pct"/>
            <w:vAlign w:val="center"/>
          </w:tcPr>
          <w:p w14:paraId="0004944D">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2A1DA105">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2</w:t>
            </w:r>
          </w:p>
        </w:tc>
        <w:tc>
          <w:tcPr>
            <w:tcW w:w="525" w:type="pct"/>
            <w:vAlign w:val="center"/>
          </w:tcPr>
          <w:p w14:paraId="0BB9D881">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2F8639FB">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3D402BE">
            <w:pPr>
              <w:widowControl/>
              <w:spacing w:line="0" w:lineRule="atLeast"/>
              <w:jc w:val="center"/>
              <w:rPr>
                <w:rFonts w:hint="eastAsia" w:ascii="方正仿宋简体" w:hAnsi="方正仿宋简体" w:eastAsia="方正仿宋简体" w:cs="方正仿宋简体"/>
                <w:szCs w:val="21"/>
              </w:rPr>
            </w:pPr>
          </w:p>
        </w:tc>
      </w:tr>
      <w:tr w14:paraId="774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10931991">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2</w:t>
            </w:r>
          </w:p>
        </w:tc>
        <w:tc>
          <w:tcPr>
            <w:tcW w:w="832" w:type="pct"/>
            <w:vAlign w:val="center"/>
          </w:tcPr>
          <w:p w14:paraId="0D83CDF7">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无缝钢管</w:t>
            </w:r>
          </w:p>
        </w:tc>
        <w:tc>
          <w:tcPr>
            <w:tcW w:w="1014" w:type="pct"/>
            <w:vAlign w:val="center"/>
          </w:tcPr>
          <w:p w14:paraId="4C155860">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2" SCH40 20#</w:t>
            </w:r>
          </w:p>
        </w:tc>
        <w:tc>
          <w:tcPr>
            <w:tcW w:w="941" w:type="pct"/>
            <w:vAlign w:val="center"/>
          </w:tcPr>
          <w:p w14:paraId="2B2E7AA2">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GB/T8163</w:t>
            </w:r>
          </w:p>
        </w:tc>
        <w:tc>
          <w:tcPr>
            <w:tcW w:w="240" w:type="pct"/>
            <w:vAlign w:val="center"/>
          </w:tcPr>
          <w:p w14:paraId="62FBA46E">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07FFB544">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50</w:t>
            </w:r>
          </w:p>
        </w:tc>
        <w:tc>
          <w:tcPr>
            <w:tcW w:w="525" w:type="pct"/>
            <w:vAlign w:val="center"/>
          </w:tcPr>
          <w:p w14:paraId="3F16D592">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65029B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AB4DAE2">
            <w:pPr>
              <w:widowControl/>
              <w:spacing w:line="0" w:lineRule="atLeast"/>
              <w:jc w:val="center"/>
              <w:rPr>
                <w:rFonts w:hint="eastAsia" w:ascii="方正仿宋简体" w:hAnsi="方正仿宋简体" w:eastAsia="方正仿宋简体" w:cs="方正仿宋简体"/>
                <w:szCs w:val="21"/>
              </w:rPr>
            </w:pPr>
          </w:p>
        </w:tc>
      </w:tr>
      <w:tr w14:paraId="7EFF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6607F664">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3</w:t>
            </w:r>
          </w:p>
        </w:tc>
        <w:tc>
          <w:tcPr>
            <w:tcW w:w="832" w:type="pct"/>
            <w:vAlign w:val="center"/>
          </w:tcPr>
          <w:p w14:paraId="7C5CDED5">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无缝不锈钢钢管</w:t>
            </w:r>
          </w:p>
        </w:tc>
        <w:tc>
          <w:tcPr>
            <w:tcW w:w="1014" w:type="pct"/>
            <w:vAlign w:val="center"/>
          </w:tcPr>
          <w:p w14:paraId="67AB6BE8">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6" Sch10s 316L</w:t>
            </w:r>
          </w:p>
        </w:tc>
        <w:tc>
          <w:tcPr>
            <w:tcW w:w="941" w:type="pct"/>
            <w:vAlign w:val="center"/>
          </w:tcPr>
          <w:p w14:paraId="5A167702">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GB14976-2012 WS HG/T20553 Ia</w:t>
            </w:r>
          </w:p>
        </w:tc>
        <w:tc>
          <w:tcPr>
            <w:tcW w:w="240" w:type="pct"/>
            <w:vAlign w:val="center"/>
          </w:tcPr>
          <w:p w14:paraId="4D775D04">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4CF0A551">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310</w:t>
            </w:r>
          </w:p>
        </w:tc>
        <w:tc>
          <w:tcPr>
            <w:tcW w:w="525" w:type="pct"/>
            <w:vAlign w:val="center"/>
          </w:tcPr>
          <w:p w14:paraId="26CF24F1">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18F90D1B">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9015096">
            <w:pPr>
              <w:widowControl/>
              <w:spacing w:line="0" w:lineRule="atLeast"/>
              <w:jc w:val="center"/>
              <w:rPr>
                <w:rFonts w:hint="eastAsia" w:ascii="方正仿宋简体" w:hAnsi="方正仿宋简体" w:eastAsia="方正仿宋简体" w:cs="方正仿宋简体"/>
                <w:szCs w:val="21"/>
              </w:rPr>
            </w:pPr>
          </w:p>
        </w:tc>
      </w:tr>
      <w:tr w14:paraId="7E26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230EF9C5">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4</w:t>
            </w:r>
          </w:p>
        </w:tc>
        <w:tc>
          <w:tcPr>
            <w:tcW w:w="832" w:type="pct"/>
            <w:vAlign w:val="center"/>
          </w:tcPr>
          <w:p w14:paraId="672C6991">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无缝不锈钢钢管</w:t>
            </w:r>
          </w:p>
        </w:tc>
        <w:tc>
          <w:tcPr>
            <w:tcW w:w="1014" w:type="pct"/>
            <w:vAlign w:val="center"/>
          </w:tcPr>
          <w:p w14:paraId="2ACDEFA6">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2.5" Sch10s 316L</w:t>
            </w:r>
          </w:p>
        </w:tc>
        <w:tc>
          <w:tcPr>
            <w:tcW w:w="941" w:type="pct"/>
            <w:vAlign w:val="center"/>
          </w:tcPr>
          <w:p w14:paraId="52B4C450">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GB14976-2012 WS HG/T20553 Ia</w:t>
            </w:r>
          </w:p>
        </w:tc>
        <w:tc>
          <w:tcPr>
            <w:tcW w:w="240" w:type="pct"/>
            <w:vAlign w:val="center"/>
          </w:tcPr>
          <w:p w14:paraId="7CB3479F">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4E6F03C4">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30</w:t>
            </w:r>
          </w:p>
        </w:tc>
        <w:tc>
          <w:tcPr>
            <w:tcW w:w="525" w:type="pct"/>
            <w:vAlign w:val="center"/>
          </w:tcPr>
          <w:p w14:paraId="49495056">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383CE68">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478C4DE">
            <w:pPr>
              <w:widowControl/>
              <w:spacing w:line="0" w:lineRule="atLeast"/>
              <w:jc w:val="center"/>
              <w:rPr>
                <w:rFonts w:hint="eastAsia" w:ascii="方正仿宋简体" w:hAnsi="方正仿宋简体" w:eastAsia="方正仿宋简体" w:cs="方正仿宋简体"/>
                <w:szCs w:val="21"/>
              </w:rPr>
            </w:pPr>
          </w:p>
        </w:tc>
      </w:tr>
      <w:tr w14:paraId="4C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6C74576D">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5</w:t>
            </w:r>
          </w:p>
        </w:tc>
        <w:tc>
          <w:tcPr>
            <w:tcW w:w="832" w:type="pct"/>
            <w:vAlign w:val="center"/>
          </w:tcPr>
          <w:p w14:paraId="52C2A2E9">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无缝不锈钢钢管</w:t>
            </w:r>
          </w:p>
        </w:tc>
        <w:tc>
          <w:tcPr>
            <w:tcW w:w="1014" w:type="pct"/>
            <w:vAlign w:val="center"/>
          </w:tcPr>
          <w:p w14:paraId="73AB5943">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2" Sch10s 316L</w:t>
            </w:r>
          </w:p>
        </w:tc>
        <w:tc>
          <w:tcPr>
            <w:tcW w:w="941" w:type="pct"/>
            <w:vAlign w:val="center"/>
          </w:tcPr>
          <w:p w14:paraId="79D30DC5">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GB14976-2012 WS HG/T20553 Ia</w:t>
            </w:r>
          </w:p>
        </w:tc>
        <w:tc>
          <w:tcPr>
            <w:tcW w:w="240" w:type="pct"/>
            <w:vAlign w:val="center"/>
          </w:tcPr>
          <w:p w14:paraId="595288CB">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5C191F71">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30</w:t>
            </w:r>
          </w:p>
        </w:tc>
        <w:tc>
          <w:tcPr>
            <w:tcW w:w="525" w:type="pct"/>
            <w:vAlign w:val="center"/>
          </w:tcPr>
          <w:p w14:paraId="0587328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97C0C88">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607BA7D">
            <w:pPr>
              <w:widowControl/>
              <w:spacing w:line="0" w:lineRule="atLeast"/>
              <w:jc w:val="center"/>
              <w:rPr>
                <w:rFonts w:hint="eastAsia" w:ascii="方正仿宋简体" w:hAnsi="方正仿宋简体" w:eastAsia="方正仿宋简体" w:cs="方正仿宋简体"/>
                <w:szCs w:val="21"/>
              </w:rPr>
            </w:pPr>
          </w:p>
        </w:tc>
      </w:tr>
      <w:tr w14:paraId="7D80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1F501845">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6</w:t>
            </w:r>
          </w:p>
        </w:tc>
        <w:tc>
          <w:tcPr>
            <w:tcW w:w="832" w:type="pct"/>
            <w:vAlign w:val="center"/>
          </w:tcPr>
          <w:p w14:paraId="6DAF8F11">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无缝不锈钢钢管</w:t>
            </w:r>
          </w:p>
        </w:tc>
        <w:tc>
          <w:tcPr>
            <w:tcW w:w="1014" w:type="pct"/>
            <w:vAlign w:val="center"/>
          </w:tcPr>
          <w:p w14:paraId="4F6030D8">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1.5" Sch40s 316L</w:t>
            </w:r>
          </w:p>
        </w:tc>
        <w:tc>
          <w:tcPr>
            <w:tcW w:w="941" w:type="pct"/>
            <w:vAlign w:val="center"/>
          </w:tcPr>
          <w:p w14:paraId="445CB510">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GB14976-2012 SNLS HG/T20553 Ia</w:t>
            </w:r>
          </w:p>
        </w:tc>
        <w:tc>
          <w:tcPr>
            <w:tcW w:w="240" w:type="pct"/>
            <w:vAlign w:val="center"/>
          </w:tcPr>
          <w:p w14:paraId="0DD74385">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6EDA68E8">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50</w:t>
            </w:r>
          </w:p>
        </w:tc>
        <w:tc>
          <w:tcPr>
            <w:tcW w:w="525" w:type="pct"/>
            <w:vAlign w:val="center"/>
          </w:tcPr>
          <w:p w14:paraId="32399825">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E6D07CC">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2A9F7617">
            <w:pPr>
              <w:widowControl/>
              <w:spacing w:line="0" w:lineRule="atLeast"/>
              <w:jc w:val="center"/>
              <w:rPr>
                <w:rFonts w:hint="eastAsia" w:ascii="方正仿宋简体" w:hAnsi="方正仿宋简体" w:eastAsia="方正仿宋简体" w:cs="方正仿宋简体"/>
                <w:szCs w:val="21"/>
              </w:rPr>
            </w:pPr>
          </w:p>
        </w:tc>
      </w:tr>
      <w:tr w14:paraId="0349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411D20E3">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7</w:t>
            </w:r>
          </w:p>
        </w:tc>
        <w:tc>
          <w:tcPr>
            <w:tcW w:w="832" w:type="pct"/>
            <w:vAlign w:val="center"/>
          </w:tcPr>
          <w:p w14:paraId="2130A43D">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无缝不锈钢钢管</w:t>
            </w:r>
          </w:p>
        </w:tc>
        <w:tc>
          <w:tcPr>
            <w:tcW w:w="1014" w:type="pct"/>
            <w:vAlign w:val="center"/>
          </w:tcPr>
          <w:p w14:paraId="459314EC">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1" Sch40s 316L</w:t>
            </w:r>
          </w:p>
        </w:tc>
        <w:tc>
          <w:tcPr>
            <w:tcW w:w="941" w:type="pct"/>
            <w:vAlign w:val="center"/>
          </w:tcPr>
          <w:p w14:paraId="7E3855E0">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GB14976-2012 SNLS HG/T20553 Ia</w:t>
            </w:r>
          </w:p>
        </w:tc>
        <w:tc>
          <w:tcPr>
            <w:tcW w:w="240" w:type="pct"/>
            <w:vAlign w:val="center"/>
          </w:tcPr>
          <w:p w14:paraId="5D02A10B">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120B4FCC">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40</w:t>
            </w:r>
          </w:p>
        </w:tc>
        <w:tc>
          <w:tcPr>
            <w:tcW w:w="525" w:type="pct"/>
            <w:vAlign w:val="center"/>
          </w:tcPr>
          <w:p w14:paraId="2C0693ED">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D88F26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7358496">
            <w:pPr>
              <w:widowControl/>
              <w:spacing w:line="0" w:lineRule="atLeast"/>
              <w:jc w:val="center"/>
              <w:rPr>
                <w:rFonts w:hint="eastAsia" w:ascii="方正仿宋简体" w:hAnsi="方正仿宋简体" w:eastAsia="方正仿宋简体" w:cs="方正仿宋简体"/>
                <w:szCs w:val="21"/>
              </w:rPr>
            </w:pPr>
          </w:p>
        </w:tc>
      </w:tr>
      <w:tr w14:paraId="1EC7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95" w:type="pct"/>
            <w:vAlign w:val="center"/>
          </w:tcPr>
          <w:p w14:paraId="3786B97B">
            <w:pPr>
              <w:widowControl/>
              <w:spacing w:line="0" w:lineRule="atLeast"/>
              <w:jc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val="en-US" w:eastAsia="zh-CN"/>
              </w:rPr>
              <w:t>8</w:t>
            </w:r>
          </w:p>
        </w:tc>
        <w:tc>
          <w:tcPr>
            <w:tcW w:w="832" w:type="pct"/>
            <w:vAlign w:val="center"/>
          </w:tcPr>
          <w:p w14:paraId="5E174841">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无缝不锈钢钢管</w:t>
            </w:r>
          </w:p>
        </w:tc>
        <w:tc>
          <w:tcPr>
            <w:tcW w:w="1014" w:type="pct"/>
            <w:vAlign w:val="center"/>
          </w:tcPr>
          <w:p w14:paraId="0D00072A">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3/4" Sch40s 316L</w:t>
            </w:r>
          </w:p>
        </w:tc>
        <w:tc>
          <w:tcPr>
            <w:tcW w:w="941" w:type="pct"/>
            <w:vAlign w:val="center"/>
          </w:tcPr>
          <w:p w14:paraId="5D61E896">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GB14976-2012 SNLS HG/T20553 Ia</w:t>
            </w:r>
          </w:p>
        </w:tc>
        <w:tc>
          <w:tcPr>
            <w:tcW w:w="240" w:type="pct"/>
            <w:vAlign w:val="center"/>
          </w:tcPr>
          <w:p w14:paraId="55A72F54">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米</w:t>
            </w:r>
          </w:p>
        </w:tc>
        <w:tc>
          <w:tcPr>
            <w:tcW w:w="292" w:type="pct"/>
            <w:vAlign w:val="center"/>
          </w:tcPr>
          <w:p w14:paraId="2249D097">
            <w:pPr>
              <w:widowControl/>
              <w:spacing w:line="0" w:lineRule="atLeast"/>
              <w:jc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val="en-US" w:eastAsia="zh-CN"/>
              </w:rPr>
              <w:t>20</w:t>
            </w:r>
          </w:p>
        </w:tc>
        <w:tc>
          <w:tcPr>
            <w:tcW w:w="525" w:type="pct"/>
            <w:vAlign w:val="center"/>
          </w:tcPr>
          <w:p w14:paraId="3DA4C2C8">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CE8DEFC">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D24F497">
            <w:pPr>
              <w:widowControl/>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widowControl/>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22602063">
      <w:pPr>
        <w:spacing w:line="600" w:lineRule="exact"/>
        <w:jc w:val="left"/>
        <w:rPr>
          <w:rFonts w:ascii="方正仿宋简体" w:hAnsi="方正仿宋简体" w:eastAsia="方正仿宋简体" w:cs="方正仿宋简体"/>
          <w:kern w:val="1"/>
          <w:sz w:val="32"/>
          <w:szCs w:val="32"/>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671380"/>
      <w:bookmarkEnd w:id="1"/>
      <w:bookmarkStart w:id="2" w:name="_Hlt26955070"/>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826623"/>
    <w:rsid w:val="09234933"/>
    <w:rsid w:val="09E67744"/>
    <w:rsid w:val="0BAB5E45"/>
    <w:rsid w:val="0CCD460E"/>
    <w:rsid w:val="0D8C7E40"/>
    <w:rsid w:val="0F2E3D3A"/>
    <w:rsid w:val="0FEF2520"/>
    <w:rsid w:val="11E467E9"/>
    <w:rsid w:val="1294247C"/>
    <w:rsid w:val="12B010AA"/>
    <w:rsid w:val="13A43D78"/>
    <w:rsid w:val="1444244B"/>
    <w:rsid w:val="144753D2"/>
    <w:rsid w:val="14EA645D"/>
    <w:rsid w:val="17244882"/>
    <w:rsid w:val="18025D64"/>
    <w:rsid w:val="18927BC8"/>
    <w:rsid w:val="19181A3A"/>
    <w:rsid w:val="19770A42"/>
    <w:rsid w:val="19D131AD"/>
    <w:rsid w:val="1B253D73"/>
    <w:rsid w:val="1E366767"/>
    <w:rsid w:val="1E6C5CB0"/>
    <w:rsid w:val="203A606B"/>
    <w:rsid w:val="21337E6D"/>
    <w:rsid w:val="214C004F"/>
    <w:rsid w:val="21507B40"/>
    <w:rsid w:val="216E14AA"/>
    <w:rsid w:val="225D796E"/>
    <w:rsid w:val="228A0257"/>
    <w:rsid w:val="23AC3027"/>
    <w:rsid w:val="23D06D16"/>
    <w:rsid w:val="24651B54"/>
    <w:rsid w:val="24EC6623"/>
    <w:rsid w:val="26DA6AFE"/>
    <w:rsid w:val="27174C5C"/>
    <w:rsid w:val="28317393"/>
    <w:rsid w:val="28CB3C3A"/>
    <w:rsid w:val="28FD2442"/>
    <w:rsid w:val="29957438"/>
    <w:rsid w:val="2A0C0919"/>
    <w:rsid w:val="2A98798D"/>
    <w:rsid w:val="2B8E5DE7"/>
    <w:rsid w:val="2BBD3669"/>
    <w:rsid w:val="2D892B23"/>
    <w:rsid w:val="2DD51314"/>
    <w:rsid w:val="2E16582B"/>
    <w:rsid w:val="2E4116FA"/>
    <w:rsid w:val="31262BAF"/>
    <w:rsid w:val="3266422A"/>
    <w:rsid w:val="330F093A"/>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6825CD1"/>
    <w:rsid w:val="48243709"/>
    <w:rsid w:val="48F66D24"/>
    <w:rsid w:val="4ADD1BA1"/>
    <w:rsid w:val="4B0853C3"/>
    <w:rsid w:val="4C574A64"/>
    <w:rsid w:val="4C9D164C"/>
    <w:rsid w:val="4D711CAB"/>
    <w:rsid w:val="4DC0511E"/>
    <w:rsid w:val="4ED8205C"/>
    <w:rsid w:val="4F0022F6"/>
    <w:rsid w:val="4FAC5BC3"/>
    <w:rsid w:val="4FC61FF0"/>
    <w:rsid w:val="50506965"/>
    <w:rsid w:val="50846203"/>
    <w:rsid w:val="50D47596"/>
    <w:rsid w:val="51E90CAA"/>
    <w:rsid w:val="52C27FEE"/>
    <w:rsid w:val="53277E51"/>
    <w:rsid w:val="538763B9"/>
    <w:rsid w:val="540463E4"/>
    <w:rsid w:val="54EA55DA"/>
    <w:rsid w:val="55DC546E"/>
    <w:rsid w:val="56C026EC"/>
    <w:rsid w:val="572A194D"/>
    <w:rsid w:val="579C3951"/>
    <w:rsid w:val="57F90679"/>
    <w:rsid w:val="596D6B7C"/>
    <w:rsid w:val="59906E06"/>
    <w:rsid w:val="59CA13D0"/>
    <w:rsid w:val="59ED3476"/>
    <w:rsid w:val="5C917268"/>
    <w:rsid w:val="5CB112FB"/>
    <w:rsid w:val="5CEC747F"/>
    <w:rsid w:val="5D3970FE"/>
    <w:rsid w:val="5DDA471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26141AB"/>
    <w:rsid w:val="728370A4"/>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3"/>
    <w:autoRedefine/>
    <w:qFormat/>
    <w:uiPriority w:val="0"/>
    <w:pPr>
      <w:jc w:val="left"/>
    </w:pPr>
    <w:rPr>
      <w:rFonts w:ascii="Calibri" w:hAnsi="Calibri"/>
      <w:color w:val="FF0000"/>
    </w:rPr>
  </w:style>
  <w:style w:type="paragraph" w:styleId="6">
    <w:name w:val="Body Text"/>
    <w:basedOn w:val="1"/>
    <w:next w:val="7"/>
    <w:link w:val="26"/>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5"/>
    <w:autoRedefine/>
    <w:qFormat/>
    <w:uiPriority w:val="0"/>
    <w:rPr>
      <w:rFonts w:ascii="Calibri" w:hAnsi="Calibri"/>
      <w:color w:val="FF0000"/>
      <w:kern w:val="2"/>
      <w:sz w:val="21"/>
    </w:rPr>
  </w:style>
  <w:style w:type="character" w:customStyle="1" w:styleId="24">
    <w:name w:val="标题 1 字符"/>
    <w:basedOn w:val="18"/>
    <w:link w:val="2"/>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6"/>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8137</Words>
  <Characters>8729</Characters>
  <Lines>73</Lines>
  <Paragraphs>20</Paragraphs>
  <TotalTime>4</TotalTime>
  <ScaleCrop>false</ScaleCrop>
  <LinksUpToDate>false</LinksUpToDate>
  <CharactersWithSpaces>9316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2026-06-23T05:23:06Z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