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D7868">
      <w:pPr>
        <w:pStyle w:val="2"/>
        <w:rPr>
          <w:rFonts w:hint="default" w:ascii="方正小标宋简体" w:hAnsi="宋体" w:eastAsia="方正小标宋简体" w:cs="宋体"/>
          <w:lang w:val="en-US" w:eastAsia="zh-CN"/>
        </w:rPr>
      </w:pPr>
      <w:r>
        <w:rPr>
          <w:rFonts w:hint="eastAsia" w:ascii="方正小标宋简体" w:hAnsi="宋体" w:eastAsia="方正小标宋简体" w:cs="宋体"/>
          <w:lang w:val="en-US" w:eastAsia="zh-CN"/>
        </w:rPr>
        <w:t>镇江海纳川公铁运输有限公司</w:t>
      </w:r>
    </w:p>
    <w:p w14:paraId="49626631">
      <w:pPr>
        <w:pStyle w:val="2"/>
        <w:rPr>
          <w:rFonts w:hint="eastAsia" w:ascii="方正小标宋简体" w:eastAsia="方正小标宋简体" w:cs="宋体"/>
          <w:lang w:eastAsia="zh-CN"/>
        </w:rPr>
      </w:pPr>
      <w:r>
        <w:rPr>
          <w:rFonts w:hint="eastAsia" w:ascii="方正小标宋简体" w:hAnsi="宋体" w:eastAsia="方正小标宋简体" w:cs="宋体"/>
          <w:lang w:eastAsia="zh-CN"/>
        </w:rPr>
        <w:t>比选文书</w:t>
      </w:r>
    </w:p>
    <w:p w14:paraId="1AF28201">
      <w:pPr>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w:t>
      </w:r>
      <w:r>
        <w:rPr>
          <w:rFonts w:hint="eastAsia" w:ascii="方正仿宋简体" w:hAnsi="方正仿宋简体" w:eastAsia="方正仿宋简体" w:cs="方正仿宋简体"/>
          <w:bCs/>
          <w:sz w:val="32"/>
          <w:szCs w:val="32"/>
          <w:lang w:val="en-US" w:eastAsia="zh-CN"/>
        </w:rPr>
        <w:t>采购</w:t>
      </w:r>
      <w:r>
        <w:rPr>
          <w:rFonts w:hint="eastAsia" w:ascii="方正仿宋简体" w:hAnsi="方正仿宋简体" w:eastAsia="方正仿宋简体" w:cs="方正仿宋简体"/>
          <w:bCs/>
          <w:sz w:val="32"/>
          <w:szCs w:val="32"/>
          <w:lang w:val="zh-CN"/>
        </w:rPr>
        <w:t>的方式选定供应商，</w:t>
      </w:r>
      <w:r>
        <w:rPr>
          <w:rFonts w:hint="eastAsia" w:ascii="方正仿宋简体" w:hAnsi="方正仿宋简体" w:eastAsia="方正仿宋简体" w:cs="方正仿宋简体"/>
          <w:sz w:val="32"/>
          <w:szCs w:val="32"/>
        </w:rPr>
        <w:t>欢迎具有相关资质的厂商前来</w:t>
      </w:r>
      <w:r>
        <w:rPr>
          <w:rFonts w:hint="eastAsia" w:ascii="方正仿宋简体" w:hAnsi="方正仿宋简体" w:eastAsia="方正仿宋简体" w:cs="方正仿宋简体"/>
          <w:sz w:val="32"/>
          <w:szCs w:val="32"/>
          <w:lang w:val="en-US" w:eastAsia="zh-CN"/>
        </w:rPr>
        <w:t>报价</w:t>
      </w:r>
      <w:r>
        <w:rPr>
          <w:rFonts w:hint="eastAsia" w:ascii="方正仿宋简体" w:hAnsi="方正仿宋简体" w:eastAsia="方正仿宋简体" w:cs="方正仿宋简体"/>
          <w:sz w:val="32"/>
          <w:szCs w:val="32"/>
        </w:rPr>
        <w:t>。</w:t>
      </w:r>
    </w:p>
    <w:p w14:paraId="2DB2950E">
      <w:pPr>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1A21D21D">
      <w:pPr>
        <w:spacing w:line="600" w:lineRule="exact"/>
        <w:ind w:firstLine="640" w:firstLineChars="200"/>
        <w:jc w:val="left"/>
        <w:rPr>
          <w:rFonts w:hint="eastAsia" w:ascii="方正仿宋简体" w:hAnsi="方正仿宋简体" w:eastAsia="方正仿宋简体" w:cs="方正仿宋简体"/>
          <w:sz w:val="32"/>
          <w:szCs w:val="32"/>
          <w:u w:val="single"/>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lang w:val="en-US" w:eastAsia="zh-CN"/>
        </w:rPr>
        <w:t>2026年车辆二级维护</w:t>
      </w:r>
      <w:r>
        <w:rPr>
          <w:rFonts w:hint="eastAsia" w:ascii="方正仿宋简体" w:hAnsi="方正仿宋简体" w:eastAsia="方正仿宋简体" w:cs="方正仿宋简体"/>
          <w:kern w:val="44"/>
          <w:sz w:val="32"/>
          <w:szCs w:val="32"/>
          <w:u w:val="single"/>
        </w:rPr>
        <w:t>；</w:t>
      </w:r>
    </w:p>
    <w:p w14:paraId="721B36B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kern w:val="44"/>
          <w:sz w:val="32"/>
          <w:szCs w:val="32"/>
          <w:u w:val="single"/>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bCs/>
          <w:sz w:val="32"/>
          <w:szCs w:val="32"/>
          <w:lang w:val="en-US" w:eastAsia="zh-CN"/>
        </w:rPr>
        <w:t>服务时间</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u w:val="single"/>
          <w:lang w:val="en-US" w:eastAsia="zh-CN"/>
        </w:rPr>
        <w:t>2026年7月1日至2027年12月31日</w:t>
      </w:r>
      <w:r>
        <w:rPr>
          <w:rFonts w:hint="eastAsia" w:ascii="方正仿宋简体" w:hAnsi="方正仿宋简体" w:eastAsia="方正仿宋简体" w:cs="方正仿宋简体"/>
          <w:kern w:val="44"/>
          <w:sz w:val="32"/>
          <w:szCs w:val="32"/>
          <w:highlight w:val="none"/>
          <w:u w:val="single"/>
        </w:rPr>
        <w:t>；</w:t>
      </w:r>
    </w:p>
    <w:p w14:paraId="303A0168">
      <w:pPr>
        <w:pStyle w:val="2"/>
        <w:ind w:firstLine="640" w:firstLineChars="200"/>
        <w:jc w:val="both"/>
        <w:rPr>
          <w:rFonts w:hint="eastAsia" w:ascii="方正仿宋简体" w:hAnsi="方正仿宋简体" w:eastAsia="方正仿宋简体" w:cs="方正仿宋简体"/>
          <w:sz w:val="28"/>
          <w:szCs w:val="28"/>
          <w:u w:val="single"/>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lang w:val="en-US" w:eastAsia="zh-CN"/>
        </w:rPr>
        <w:t>服务</w:t>
      </w:r>
      <w:r>
        <w:rPr>
          <w:rFonts w:hint="eastAsia" w:ascii="方正仿宋简体" w:hAnsi="方正仿宋简体" w:eastAsia="方正仿宋简体" w:cs="方正仿宋简体"/>
          <w:sz w:val="32"/>
          <w:szCs w:val="32"/>
        </w:rPr>
        <w:t>地点：</w:t>
      </w:r>
      <w:r>
        <w:rPr>
          <w:rFonts w:hint="eastAsia" w:ascii="方正仿宋简体" w:hAnsi="方正仿宋简体" w:eastAsia="方正仿宋简体" w:cs="方正仿宋简体"/>
          <w:sz w:val="32"/>
          <w:szCs w:val="32"/>
          <w:u w:val="single"/>
          <w:lang w:val="en-US" w:eastAsia="zh-CN"/>
        </w:rPr>
        <w:t>中选方场地</w:t>
      </w:r>
      <w:r>
        <w:rPr>
          <w:rFonts w:hint="eastAsia" w:ascii="方正仿宋简体" w:hAnsi="方正仿宋简体" w:eastAsia="方正仿宋简体" w:cs="方正仿宋简体"/>
          <w:kern w:val="44"/>
          <w:sz w:val="32"/>
          <w:szCs w:val="32"/>
          <w:u w:val="single"/>
        </w:rPr>
        <w:t>；</w:t>
      </w:r>
    </w:p>
    <w:p w14:paraId="04C87CE3">
      <w:pPr>
        <w:spacing w:line="600" w:lineRule="exact"/>
        <w:ind w:firstLine="640" w:firstLineChars="200"/>
        <w:jc w:val="left"/>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lang w:val="en-US" w:eastAsia="zh-CN"/>
        </w:rPr>
        <w:t>报价</w:t>
      </w:r>
      <w:r>
        <w:rPr>
          <w:rFonts w:hint="eastAsia" w:ascii="方正仿宋简体" w:hAnsi="方正仿宋简体" w:eastAsia="方正仿宋简体" w:cs="方正仿宋简体"/>
          <w:sz w:val="32"/>
          <w:szCs w:val="32"/>
        </w:rPr>
        <w:t>截止时间：</w:t>
      </w:r>
      <w:r>
        <w:rPr>
          <w:rFonts w:hint="eastAsia" w:ascii="方正仿宋简体" w:hAnsi="方正仿宋简体" w:eastAsia="方正仿宋简体" w:cs="方正仿宋简体"/>
          <w:sz w:val="32"/>
          <w:szCs w:val="32"/>
          <w:u w:val="single"/>
          <w:lang w:val="en-US" w:eastAsia="zh-CN"/>
        </w:rPr>
        <w:t>2026年7月14日上午10:00；</w:t>
      </w:r>
    </w:p>
    <w:p w14:paraId="6125BABE">
      <w:pPr>
        <w:spacing w:line="600" w:lineRule="exact"/>
        <w:ind w:firstLine="640" w:firstLineChars="200"/>
        <w:jc w:val="left"/>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lang w:val="en-US" w:eastAsia="zh-CN"/>
        </w:rPr>
        <w:t>评审</w:t>
      </w:r>
      <w:r>
        <w:rPr>
          <w:rFonts w:hint="eastAsia" w:ascii="方正仿宋简体" w:hAnsi="方正仿宋简体" w:eastAsia="方正仿宋简体" w:cs="方正仿宋简体"/>
          <w:sz w:val="32"/>
          <w:szCs w:val="32"/>
        </w:rPr>
        <w:t>时间：</w:t>
      </w:r>
      <w:r>
        <w:rPr>
          <w:rFonts w:hint="eastAsia" w:ascii="方正仿宋简体" w:hAnsi="方正仿宋简体" w:eastAsia="方正仿宋简体" w:cs="方正仿宋简体"/>
          <w:sz w:val="32"/>
          <w:szCs w:val="32"/>
          <w:u w:val="single"/>
          <w:lang w:val="en-US" w:eastAsia="zh-CN"/>
        </w:rPr>
        <w:t>2026年7月14日上午10:00</w:t>
      </w:r>
      <w:bookmarkStart w:id="3" w:name="_GoBack"/>
      <w:bookmarkEnd w:id="3"/>
      <w:r>
        <w:rPr>
          <w:rFonts w:hint="eastAsia" w:ascii="方正仿宋简体" w:hAnsi="方正仿宋简体" w:eastAsia="方正仿宋简体" w:cs="方正仿宋简体"/>
          <w:kern w:val="44"/>
          <w:sz w:val="32"/>
          <w:szCs w:val="32"/>
          <w:u w:val="single"/>
        </w:rPr>
        <w:t>；</w:t>
      </w:r>
    </w:p>
    <w:p w14:paraId="42A5ACCC">
      <w:pPr>
        <w:spacing w:line="600" w:lineRule="exact"/>
        <w:ind w:firstLine="640" w:firstLineChars="200"/>
        <w:jc w:val="left"/>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kern w:val="2"/>
          <w:sz w:val="32"/>
          <w:szCs w:val="32"/>
          <w:lang w:val="en-US" w:eastAsia="zh-CN" w:bidi="ar-SA"/>
        </w:rPr>
        <w:t>评审</w:t>
      </w:r>
      <w:r>
        <w:rPr>
          <w:rFonts w:hint="eastAsia" w:ascii="方正仿宋简体" w:hAnsi="方正仿宋简体" w:eastAsia="方正仿宋简体" w:cs="方正仿宋简体"/>
          <w:sz w:val="32"/>
          <w:szCs w:val="32"/>
        </w:rPr>
        <w:t>地点：</w:t>
      </w:r>
      <w:r>
        <w:rPr>
          <w:rFonts w:hint="eastAsia" w:ascii="方正仿宋简体" w:hAnsi="方正仿宋简体" w:eastAsia="方正仿宋简体" w:cs="方正仿宋简体"/>
          <w:sz w:val="32"/>
          <w:szCs w:val="32"/>
          <w:u w:val="single"/>
        </w:rPr>
        <w:t>镇江海纳川物流产业发展有限责任公司210</w:t>
      </w:r>
      <w:r>
        <w:rPr>
          <w:rFonts w:hint="eastAsia" w:ascii="方正仿宋简体" w:hAnsi="方正仿宋简体" w:eastAsia="方正仿宋简体" w:cs="方正仿宋简体"/>
          <w:sz w:val="32"/>
          <w:szCs w:val="32"/>
        </w:rPr>
        <w:t>；</w:t>
      </w:r>
    </w:p>
    <w:p w14:paraId="566941A6">
      <w:pPr>
        <w:pStyle w:val="7"/>
        <w:spacing w:after="0" w:line="600" w:lineRule="exact"/>
        <w:ind w:firstLine="640" w:firstLineChars="200"/>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w:t>
      </w:r>
      <w:r>
        <w:rPr>
          <w:rFonts w:hint="eastAsia" w:ascii="方正仿宋简体" w:hAnsi="方正仿宋简体" w:eastAsia="方正仿宋简体" w:cs="方正仿宋简体"/>
          <w:sz w:val="32"/>
          <w:szCs w:val="32"/>
          <w:lang w:val="en-US" w:eastAsia="zh-CN"/>
        </w:rPr>
        <w:t>选</w:t>
      </w:r>
      <w:r>
        <w:rPr>
          <w:rFonts w:hint="eastAsia" w:ascii="方正仿宋简体" w:hAnsi="方正仿宋简体" w:eastAsia="方正仿宋简体" w:cs="方正仿宋简体"/>
          <w:sz w:val="32"/>
          <w:szCs w:val="32"/>
        </w:rPr>
        <w:t>公示：中</w:t>
      </w:r>
      <w:r>
        <w:rPr>
          <w:rFonts w:hint="eastAsia" w:ascii="方正仿宋简体" w:hAnsi="方正仿宋简体" w:eastAsia="方正仿宋简体" w:cs="方正仿宋简体"/>
          <w:sz w:val="32"/>
          <w:szCs w:val="32"/>
          <w:lang w:val="en-US" w:eastAsia="zh-CN"/>
        </w:rPr>
        <w:t>选</w:t>
      </w:r>
      <w:r>
        <w:rPr>
          <w:rFonts w:hint="eastAsia" w:ascii="方正仿宋简体" w:hAnsi="方正仿宋简体" w:eastAsia="方正仿宋简体" w:cs="方正仿宋简体"/>
          <w:sz w:val="32"/>
          <w:szCs w:val="32"/>
        </w:rPr>
        <w:t>信息将于</w:t>
      </w:r>
      <w:r>
        <w:rPr>
          <w:rFonts w:hint="eastAsia" w:ascii="方正仿宋简体" w:hAnsi="方正仿宋简体" w:eastAsia="方正仿宋简体" w:cs="方正仿宋简体"/>
          <w:sz w:val="32"/>
          <w:szCs w:val="32"/>
          <w:lang w:val="en-US" w:eastAsia="zh-CN"/>
        </w:rPr>
        <w:t>评审</w:t>
      </w:r>
      <w:r>
        <w:rPr>
          <w:rFonts w:hint="eastAsia" w:ascii="方正仿宋简体" w:hAnsi="方正仿宋简体" w:eastAsia="方正仿宋简体" w:cs="方正仿宋简体"/>
          <w:sz w:val="32"/>
          <w:szCs w:val="32"/>
        </w:rPr>
        <w:t>后在江苏索普集团官网公示，请各</w:t>
      </w:r>
      <w:r>
        <w:rPr>
          <w:rFonts w:hint="eastAsia" w:ascii="方正仿宋简体" w:hAnsi="方正仿宋简体" w:eastAsia="方正仿宋简体" w:cs="方正仿宋简体"/>
          <w:sz w:val="32"/>
          <w:szCs w:val="32"/>
          <w:lang w:val="en-US" w:eastAsia="zh-CN"/>
        </w:rPr>
        <w:t>报价</w:t>
      </w:r>
      <w:r>
        <w:rPr>
          <w:rFonts w:hint="eastAsia" w:ascii="方正仿宋简体" w:hAnsi="方正仿宋简体" w:eastAsia="方正仿宋简体" w:cs="方正仿宋简体"/>
          <w:sz w:val="32"/>
          <w:szCs w:val="32"/>
        </w:rPr>
        <w:t>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348BBFE2">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内容</w:t>
      </w:r>
    </w:p>
    <w:p w14:paraId="0B453DE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仿宋_GB2312" w:eastAsia="仿宋_GB2312" w:cs="仿宋_GB2312"/>
          <w:bCs/>
          <w:kern w:val="1"/>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lang w:val="en-US" w:eastAsia="zh-CN"/>
        </w:rPr>
        <w:t>服务</w:t>
      </w:r>
      <w:r>
        <w:rPr>
          <w:rFonts w:hint="eastAsia" w:ascii="方正仿宋简体" w:hAnsi="方正仿宋简体" w:eastAsia="方正仿宋简体" w:cs="方正仿宋简体"/>
          <w:sz w:val="32"/>
          <w:szCs w:val="32"/>
        </w:rPr>
        <w:t xml:space="preserve">内容  </w:t>
      </w:r>
      <w:r>
        <w:rPr>
          <w:rFonts w:hint="eastAsia" w:ascii="仿宋_GB2312" w:hAnsi="仿宋_GB2312" w:eastAsia="仿宋_GB2312" w:cs="仿宋_GB2312"/>
          <w:bCs/>
          <w:kern w:val="1"/>
          <w:sz w:val="32"/>
          <w:szCs w:val="32"/>
        </w:rPr>
        <w:t xml:space="preserve">  </w:t>
      </w:r>
    </w:p>
    <w:p w14:paraId="267B68F8">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方正仿宋简体" w:hAnsi="方正仿宋简体" w:eastAsia="方正仿宋简体" w:cs="方正仿宋简体"/>
          <w:bCs/>
          <w:sz w:val="32"/>
          <w:szCs w:val="32"/>
          <w:u w:val="none"/>
          <w:lang w:val="en-US" w:eastAsia="zh-CN"/>
        </w:rPr>
      </w:pPr>
      <w:r>
        <w:rPr>
          <w:rFonts w:hint="eastAsia" w:ascii="方正仿宋简体" w:hAnsi="方正仿宋简体" w:eastAsia="方正仿宋简体" w:cs="方正仿宋简体"/>
          <w:bCs/>
          <w:sz w:val="32"/>
          <w:szCs w:val="32"/>
          <w:u w:val="none"/>
          <w:lang w:val="en-US" w:eastAsia="zh-CN"/>
        </w:rPr>
        <w:t>车辆二级维护</w:t>
      </w:r>
    </w:p>
    <w:p w14:paraId="7870BE45">
      <w:pPr>
        <w:keepNext w:val="0"/>
        <w:keepLines w:val="0"/>
        <w:pageBreakBefore w:val="0"/>
        <w:kinsoku/>
        <w:wordWrap/>
        <w:overflowPunct/>
        <w:topLinePunct w:val="0"/>
        <w:autoSpaceDE/>
        <w:autoSpaceDN/>
        <w:bidi w:val="0"/>
        <w:spacing w:line="600" w:lineRule="exact"/>
        <w:ind w:firstLine="640" w:firstLineChars="200"/>
        <w:jc w:val="left"/>
        <w:textAlignment w:val="auto"/>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070DD140">
      <w:pPr>
        <w:keepNext w:val="0"/>
        <w:keepLines w:val="0"/>
        <w:pageBreakBefore w:val="0"/>
        <w:kinsoku/>
        <w:wordWrap/>
        <w:overflowPunct/>
        <w:topLinePunct w:val="0"/>
        <w:autoSpaceDE/>
        <w:autoSpaceDN/>
        <w:bidi w:val="0"/>
        <w:spacing w:line="60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kern w:val="1"/>
          <w:sz w:val="32"/>
          <w:szCs w:val="32"/>
        </w:rPr>
        <w:t>1.</w:t>
      </w:r>
      <w:r>
        <w:rPr>
          <w:rFonts w:hint="eastAsia" w:ascii="方正仿宋简体" w:hAnsi="方正仿宋简体" w:eastAsia="方正仿宋简体" w:cs="方正仿宋简体"/>
          <w:sz w:val="32"/>
          <w:szCs w:val="32"/>
        </w:rPr>
        <w:t>工作量清单</w:t>
      </w:r>
    </w:p>
    <w:tbl>
      <w:tblPr>
        <w:tblStyle w:val="17"/>
        <w:tblW w:w="11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5"/>
        <w:gridCol w:w="2232"/>
        <w:gridCol w:w="3420"/>
        <w:gridCol w:w="2532"/>
        <w:gridCol w:w="2364"/>
      </w:tblGrid>
      <w:tr w14:paraId="48ADF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79FB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8A1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号    牌</w:t>
            </w:r>
          </w:p>
        </w:tc>
        <w:tc>
          <w:tcPr>
            <w:tcW w:w="3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6230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厂牌型号</w:t>
            </w:r>
          </w:p>
        </w:tc>
        <w:tc>
          <w:tcPr>
            <w:tcW w:w="2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986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类别</w:t>
            </w:r>
          </w:p>
        </w:tc>
        <w:tc>
          <w:tcPr>
            <w:tcW w:w="23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61CD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外廓尺寸(毫米)</w:t>
            </w:r>
          </w:p>
        </w:tc>
      </w:tr>
      <w:tr w14:paraId="333D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8C8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796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苏L51337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3CB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解放CA4255P2K2T1E5A80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494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重型半挂牵引车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B38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6815*2500*3820</w:t>
            </w:r>
          </w:p>
        </w:tc>
      </w:tr>
      <w:tr w14:paraId="5DD48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88C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EB6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Style w:val="36"/>
                <w:lang w:val="en-US" w:eastAsia="zh-CN" w:bidi="ar"/>
              </w:rPr>
              <w:t>苏L</w:t>
            </w:r>
            <w:r>
              <w:rPr>
                <w:rFonts w:hint="eastAsia" w:ascii="宋体" w:hAnsi="宋体" w:eastAsia="宋体" w:cs="宋体"/>
                <w:i w:val="0"/>
                <w:iCs w:val="0"/>
                <w:color w:val="000000"/>
                <w:kern w:val="0"/>
                <w:sz w:val="28"/>
                <w:szCs w:val="28"/>
                <w:u w:val="none"/>
                <w:lang w:val="en-US" w:eastAsia="zh-CN" w:bidi="ar"/>
              </w:rPr>
              <w:t>60260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CF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解放CA4250P66K24T1E5Z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385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重型半挂牵引车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EBD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7090*2495*3560</w:t>
            </w:r>
          </w:p>
        </w:tc>
      </w:tr>
      <w:tr w14:paraId="0A3BE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447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3C0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苏L60786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B88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解放CA4250P66K24T1E5Z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9EC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重型半挂牵引车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3D6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7090*2495*3560</w:t>
            </w:r>
          </w:p>
        </w:tc>
      </w:tr>
      <w:tr w14:paraId="5C93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6B8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2A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苏L83121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9A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解放CA4250P66K25T1E6Z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8DE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重型半挂牵引车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821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6900*2550*3560</w:t>
            </w:r>
          </w:p>
        </w:tc>
      </w:tr>
      <w:tr w14:paraId="49D9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FDC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739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苏LE1930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6E6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解放CA4250P66K25T1E6Z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BA0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重型半挂牵引车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E718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7050*2550*3800</w:t>
            </w:r>
          </w:p>
        </w:tc>
      </w:tr>
      <w:tr w14:paraId="2A9EA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EC9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58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苏L8856挂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1F05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通华牌THT9403TWY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BF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重型集装箱半挂车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649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8500*2480*1690</w:t>
            </w:r>
          </w:p>
        </w:tc>
      </w:tr>
      <w:tr w14:paraId="3865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18F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E74F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苏L8802挂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BC3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通华牌THT9403TWY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C4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重型集装箱半挂车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07A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8500*2480*1690</w:t>
            </w:r>
          </w:p>
        </w:tc>
      </w:tr>
      <w:tr w14:paraId="2D51E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DF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DE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苏L8656挂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9EB1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通华牌THT9403TWY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013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重型集装箱半挂车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C54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8500*2480*1690</w:t>
            </w:r>
          </w:p>
        </w:tc>
      </w:tr>
      <w:tr w14:paraId="5E861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77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2A2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苏L8185挂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4F4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通华牌THT9403TWY</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8F4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重型集装箱半挂车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39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8500*2480*1690</w:t>
            </w:r>
          </w:p>
        </w:tc>
      </w:tr>
      <w:tr w14:paraId="6F02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DDB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2A7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苏LQ356挂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3156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通华牌THT9401TWYA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3F7F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重型集装箱半挂车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1FA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9480*2550*1640</w:t>
            </w:r>
          </w:p>
        </w:tc>
      </w:tr>
    </w:tbl>
    <w:p w14:paraId="0BA2D447">
      <w:pPr>
        <w:pStyle w:val="1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方正仿宋简体" w:hAnsi="方正仿宋简体" w:eastAsia="方正仿宋简体" w:cs="方正仿宋简体"/>
          <w:kern w:val="2"/>
          <w:sz w:val="32"/>
          <w:szCs w:val="32"/>
          <w:lang w:val="en-US" w:eastAsia="zh-CN"/>
        </w:rPr>
      </w:pPr>
      <w:r>
        <w:rPr>
          <w:rFonts w:hint="eastAsia" w:ascii="方正仿宋简体" w:hAnsi="方正仿宋简体" w:eastAsia="方正仿宋简体" w:cs="方正仿宋简体"/>
          <w:kern w:val="2"/>
          <w:sz w:val="32"/>
          <w:szCs w:val="32"/>
          <w:lang w:val="en-US" w:eastAsia="zh-CN" w:bidi="ar-SA"/>
        </w:rPr>
        <w:t>2.</w:t>
      </w:r>
      <w:r>
        <w:rPr>
          <w:rFonts w:hint="eastAsia" w:ascii="方正仿宋简体" w:hAnsi="方正仿宋简体" w:eastAsia="方正仿宋简体" w:cs="方正仿宋简体"/>
          <w:kern w:val="2"/>
          <w:sz w:val="32"/>
          <w:szCs w:val="32"/>
          <w:lang w:val="en-US" w:eastAsia="zh-CN"/>
        </w:rPr>
        <w:t>采购方将根据车辆年度二维计划，提前通知中选方进行车辆二级维护，中选方接到通知3个工作日内完成，完成后出具有效的二维证明。</w:t>
      </w:r>
    </w:p>
    <w:p w14:paraId="6D80CD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eastAsia="方正仿宋简体"/>
          <w:lang w:val="en-US" w:eastAsia="zh-CN"/>
        </w:rPr>
      </w:pPr>
      <w:r>
        <w:rPr>
          <w:rFonts w:hint="eastAsia" w:ascii="方正仿宋简体" w:hAnsi="方正仿宋简体" w:eastAsia="方正仿宋简体" w:cs="方正仿宋简体"/>
          <w:sz w:val="32"/>
          <w:szCs w:val="32"/>
          <w:lang w:val="en-US" w:eastAsia="zh-CN"/>
        </w:rPr>
        <w:t>3</w:t>
      </w:r>
      <w:r>
        <w:rPr>
          <w:rFonts w:hint="eastAsia" w:ascii="方正仿宋简体" w:hAnsi="方正仿宋简体" w:eastAsia="方正仿宋简体" w:cs="方正仿宋简体"/>
          <w:sz w:val="32"/>
          <w:szCs w:val="32"/>
        </w:rPr>
        <w:t>.质量要求及技术标准：《汽车维护、检测、诊断技术规范》（GB/T 18344-2025）。</w:t>
      </w:r>
    </w:p>
    <w:p w14:paraId="186D25EE">
      <w:pPr>
        <w:pStyle w:val="13"/>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default" w:ascii="方正仿宋简体" w:hAnsi="方正仿宋简体" w:eastAsia="方正仿宋简体" w:cs="方正仿宋简体"/>
          <w:kern w:val="2"/>
          <w:sz w:val="32"/>
          <w:szCs w:val="32"/>
          <w:lang w:val="en-US" w:eastAsia="zh-CN"/>
        </w:rPr>
      </w:pPr>
      <w:r>
        <w:rPr>
          <w:rFonts w:hint="eastAsia" w:ascii="方正仿宋简体" w:hAnsi="方正仿宋简体" w:eastAsia="方正仿宋简体" w:cs="方正仿宋简体"/>
          <w:kern w:val="2"/>
          <w:sz w:val="32"/>
          <w:szCs w:val="32"/>
          <w:lang w:val="en-US" w:eastAsia="zh-CN"/>
        </w:rPr>
        <w:t>4.二级维护的质保周期：5千公里或30天。</w:t>
      </w:r>
    </w:p>
    <w:p w14:paraId="04ABC809">
      <w:pPr>
        <w:pStyle w:val="13"/>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eastAsia" w:ascii="方正仿宋简体" w:hAnsi="方正仿宋简体" w:eastAsia="方正仿宋简体" w:cs="方正仿宋简体"/>
          <w:kern w:val="2"/>
          <w:sz w:val="32"/>
          <w:szCs w:val="32"/>
          <w:lang w:eastAsia="zh-CN"/>
        </w:rPr>
      </w:pPr>
      <w:r>
        <w:rPr>
          <w:rFonts w:hint="eastAsia" w:ascii="方正仿宋简体" w:hAnsi="方正仿宋简体" w:eastAsia="方正仿宋简体" w:cs="方正仿宋简体"/>
          <w:kern w:val="2"/>
          <w:sz w:val="32"/>
          <w:szCs w:val="32"/>
          <w:lang w:val="en-US" w:eastAsia="zh-CN"/>
        </w:rPr>
        <w:t>5</w:t>
      </w:r>
      <w:r>
        <w:rPr>
          <w:rFonts w:ascii="方正仿宋简体" w:hAnsi="方正仿宋简体" w:eastAsia="方正仿宋简体" w:cs="方正仿宋简体"/>
          <w:kern w:val="2"/>
          <w:sz w:val="32"/>
          <w:szCs w:val="32"/>
        </w:rPr>
        <w:t>.工程报价为含税价，请注明税率。</w:t>
      </w:r>
      <w:r>
        <w:rPr>
          <w:rFonts w:hint="eastAsia" w:ascii="方正仿宋简体" w:hAnsi="方正仿宋简体" w:eastAsia="方正仿宋简体" w:cs="方正仿宋简体"/>
          <w:kern w:val="2"/>
          <w:sz w:val="32"/>
          <w:szCs w:val="32"/>
        </w:rPr>
        <w:t>报价包含黄油、砂纸、清洗用油等</w:t>
      </w:r>
      <w:r>
        <w:rPr>
          <w:rFonts w:hint="eastAsia" w:ascii="方正仿宋简体" w:hAnsi="方正仿宋简体" w:eastAsia="方正仿宋简体" w:cs="方正仿宋简体"/>
          <w:kern w:val="2"/>
          <w:sz w:val="32"/>
          <w:szCs w:val="32"/>
          <w:lang w:val="en-US" w:eastAsia="zh-CN"/>
        </w:rPr>
        <w:t>材料</w:t>
      </w:r>
      <w:r>
        <w:rPr>
          <w:rFonts w:hint="eastAsia" w:ascii="方正仿宋简体" w:hAnsi="方正仿宋简体" w:eastAsia="方正仿宋简体" w:cs="方正仿宋简体"/>
          <w:kern w:val="2"/>
          <w:sz w:val="32"/>
          <w:szCs w:val="32"/>
          <w:lang w:eastAsia="zh-CN"/>
        </w:rPr>
        <w:t>。</w:t>
      </w:r>
    </w:p>
    <w:p w14:paraId="635AD42B">
      <w:pPr>
        <w:pStyle w:val="13"/>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jc w:val="both"/>
        <w:textAlignment w:val="auto"/>
        <w:rPr>
          <w:rFonts w:hint="default" w:ascii="方正仿宋简体" w:hAnsi="方正仿宋简体" w:eastAsia="方正仿宋简体" w:cs="方正仿宋简体"/>
          <w:kern w:val="2"/>
          <w:sz w:val="32"/>
          <w:szCs w:val="32"/>
          <w:lang w:val="en-US" w:eastAsia="zh-CN"/>
        </w:rPr>
      </w:pPr>
      <w:r>
        <w:rPr>
          <w:rFonts w:hint="eastAsia" w:ascii="方正仿宋简体" w:hAnsi="方正仿宋简体" w:eastAsia="方正仿宋简体" w:cs="方正仿宋简体"/>
          <w:kern w:val="2"/>
          <w:sz w:val="32"/>
          <w:szCs w:val="32"/>
          <w:lang w:val="en-US" w:eastAsia="zh-CN"/>
        </w:rPr>
        <w:t>6.中选方地址须在镇江海纳川公铁运输运输公司10公里以内。</w:t>
      </w:r>
    </w:p>
    <w:p w14:paraId="46CA822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w:t>
      </w:r>
      <w:r>
        <w:rPr>
          <w:rFonts w:hint="eastAsia" w:ascii="方正黑体_GBK" w:hAnsi="方正黑体_GBK" w:eastAsia="方正黑体_GBK" w:cs="方正黑体_GBK"/>
          <w:sz w:val="32"/>
          <w:szCs w:val="32"/>
          <w:lang w:eastAsia="zh-CN"/>
        </w:rPr>
        <w:t>报价</w:t>
      </w:r>
      <w:r>
        <w:rPr>
          <w:rFonts w:hint="eastAsia" w:ascii="方正黑体_GBK" w:hAnsi="方正黑体_GBK" w:eastAsia="方正黑体_GBK" w:cs="方正黑体_GBK"/>
          <w:sz w:val="32"/>
          <w:szCs w:val="32"/>
        </w:rPr>
        <w:t>人资质与要求</w:t>
      </w:r>
    </w:p>
    <w:p w14:paraId="76492C70">
      <w:pPr>
        <w:spacing w:line="600" w:lineRule="exact"/>
        <w:ind w:firstLine="640" w:firstLineChars="200"/>
        <w:jc w:val="left"/>
        <w:rPr>
          <w:rFonts w:hint="eastAsia" w:ascii="方正仿宋简体" w:hAnsi="方正仿宋简体" w:eastAsia="方正仿宋简体" w:cs="方正仿宋简体"/>
          <w:color w:val="auto"/>
          <w:sz w:val="32"/>
          <w:szCs w:val="32"/>
        </w:rPr>
      </w:pPr>
      <w:r>
        <w:rPr>
          <w:rFonts w:hint="eastAsia" w:ascii="方正楷体_GBK" w:hAnsi="方正楷体_GBK" w:eastAsia="方正楷体_GBK" w:cs="方正楷体_GBK"/>
          <w:color w:val="auto"/>
          <w:sz w:val="32"/>
          <w:szCs w:val="32"/>
        </w:rPr>
        <w:t>（一）</w:t>
      </w:r>
      <w:r>
        <w:rPr>
          <w:rFonts w:hint="eastAsia" w:ascii="方正仿宋简体" w:hAnsi="方正仿宋简体" w:eastAsia="方正仿宋简体" w:cs="方正仿宋简体"/>
          <w:color w:val="auto"/>
          <w:sz w:val="32"/>
          <w:szCs w:val="32"/>
          <w:lang w:eastAsia="zh-CN"/>
        </w:rPr>
        <w:t>报价</w:t>
      </w:r>
      <w:r>
        <w:rPr>
          <w:rFonts w:hint="eastAsia" w:ascii="方正仿宋简体" w:hAnsi="方正仿宋简体" w:eastAsia="方正仿宋简体" w:cs="方正仿宋简体"/>
          <w:color w:val="auto"/>
          <w:sz w:val="32"/>
          <w:szCs w:val="32"/>
        </w:rPr>
        <w:t>人必须具备中华人民共和国境内生产或经营应具备的合法资质;</w:t>
      </w:r>
    </w:p>
    <w:p w14:paraId="1A89EA9B">
      <w:pPr>
        <w:pageBreakBefore w:val="0"/>
        <w:kinsoku/>
        <w:overflowPunct/>
        <w:topLinePunct w:val="0"/>
        <w:autoSpaceDE/>
        <w:autoSpaceDN/>
        <w:bidi w:val="0"/>
        <w:spacing w:line="600" w:lineRule="exact"/>
        <w:ind w:firstLine="640" w:firstLineChars="200"/>
        <w:jc w:val="left"/>
        <w:textAlignment w:val="auto"/>
        <w:rPr>
          <w:rFonts w:hint="eastAsia" w:ascii="方正仿宋简体" w:hAnsi="方正仿宋简体" w:eastAsia="方正仿宋简体" w:cs="方正仿宋简体"/>
          <w:color w:val="auto"/>
          <w:sz w:val="32"/>
          <w:szCs w:val="32"/>
        </w:rPr>
      </w:pPr>
      <w:r>
        <w:rPr>
          <w:rFonts w:hint="eastAsia" w:ascii="方正楷体_GBK" w:hAnsi="方正楷体_GBK" w:eastAsia="方正楷体_GBK" w:cs="方正楷体_GBK"/>
          <w:color w:val="auto"/>
          <w:sz w:val="32"/>
          <w:szCs w:val="32"/>
        </w:rPr>
        <w:t>（</w:t>
      </w:r>
      <w:r>
        <w:rPr>
          <w:rFonts w:hint="eastAsia" w:ascii="方正楷体_GBK" w:hAnsi="方正楷体_GBK" w:eastAsia="方正楷体_GBK" w:cs="方正楷体_GBK"/>
          <w:color w:val="auto"/>
          <w:sz w:val="32"/>
          <w:szCs w:val="32"/>
          <w:lang w:val="en-US" w:eastAsia="zh-CN"/>
        </w:rPr>
        <w:t>二</w:t>
      </w:r>
      <w:r>
        <w:rPr>
          <w:rFonts w:hint="eastAsia" w:ascii="方正楷体_GBK" w:hAnsi="方正楷体_GBK" w:eastAsia="方正楷体_GBK" w:cs="方正楷体_GBK"/>
          <w:color w:val="auto"/>
          <w:sz w:val="32"/>
          <w:szCs w:val="32"/>
        </w:rPr>
        <w:t>）</w:t>
      </w:r>
      <w:r>
        <w:rPr>
          <w:rFonts w:hint="eastAsia" w:ascii="方正仿宋简体" w:hAnsi="方正仿宋简体" w:eastAsia="方正仿宋简体" w:cs="方正仿宋简体"/>
          <w:color w:val="auto"/>
          <w:sz w:val="32"/>
          <w:szCs w:val="32"/>
          <w:lang w:val="en-US" w:eastAsia="zh-CN"/>
        </w:rPr>
        <w:t>其他资质要求</w:t>
      </w:r>
      <w:r>
        <w:rPr>
          <w:rFonts w:hint="eastAsia" w:ascii="方正仿宋简体" w:hAnsi="方正仿宋简体" w:eastAsia="方正仿宋简体" w:cs="方正仿宋简体"/>
          <w:color w:val="auto"/>
          <w:sz w:val="32"/>
          <w:szCs w:val="32"/>
        </w:rPr>
        <w:t>：</w:t>
      </w:r>
    </w:p>
    <w:p w14:paraId="067339B7">
      <w:pPr>
        <w:pageBreakBefore w:val="0"/>
        <w:kinsoku/>
        <w:overflowPunct/>
        <w:topLinePunct w:val="0"/>
        <w:autoSpaceDE/>
        <w:autoSpaceDN/>
        <w:bidi w:val="0"/>
        <w:spacing w:line="60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sz w:val="32"/>
          <w:szCs w:val="32"/>
          <w:lang w:val="en-US" w:eastAsia="zh-CN"/>
        </w:rPr>
        <w:t>报价方须是已备案的、具备危险货物运输车辆维修经营业务资格的二类及以上汽车维修企业，</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时需提供</w:t>
      </w:r>
      <w:r>
        <w:rPr>
          <w:rFonts w:hint="eastAsia" w:ascii="方正仿宋简体" w:hAnsi="方正仿宋简体" w:eastAsia="方正仿宋简体" w:cs="方正仿宋简体"/>
          <w:b w:val="0"/>
          <w:bCs w:val="0"/>
          <w:color w:val="FF0000"/>
          <w:sz w:val="32"/>
          <w:szCs w:val="32"/>
          <w:highlight w:val="none"/>
        </w:rPr>
        <w:t>营业执照（三证合一）</w:t>
      </w:r>
      <w:r>
        <w:rPr>
          <w:rFonts w:hint="eastAsia" w:ascii="方正仿宋简体" w:hAnsi="方正仿宋简体" w:eastAsia="方正仿宋简体" w:cs="方正仿宋简体"/>
          <w:b w:val="0"/>
          <w:bCs w:val="0"/>
          <w:color w:val="FF0000"/>
          <w:sz w:val="32"/>
          <w:szCs w:val="32"/>
          <w:highlight w:val="none"/>
          <w:lang w:eastAsia="zh-CN"/>
        </w:rPr>
        <w:t>，</w:t>
      </w:r>
      <w:r>
        <w:rPr>
          <w:rFonts w:hint="eastAsia" w:ascii="方正仿宋简体" w:hAnsi="方正仿宋简体" w:eastAsia="方正仿宋简体" w:cs="方正仿宋简体"/>
          <w:b w:val="0"/>
          <w:bCs w:val="0"/>
          <w:color w:val="FF0000"/>
          <w:sz w:val="32"/>
          <w:szCs w:val="32"/>
          <w:highlight w:val="none"/>
          <w:lang w:val="en-US" w:eastAsia="zh-CN"/>
        </w:rPr>
        <w:t>备案表复印件（需加盖公章）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highlight w:val="none"/>
        </w:rPr>
        <w:t>报价函</w:t>
      </w:r>
      <w:r>
        <w:rPr>
          <w:rFonts w:hint="eastAsia" w:ascii="方正仿宋简体" w:hAnsi="方正仿宋简体" w:eastAsia="方正仿宋简体" w:cs="方正仿宋简体"/>
          <w:sz w:val="32"/>
          <w:szCs w:val="32"/>
          <w:highlight w:val="none"/>
          <w:lang w:eastAsia="zh-CN"/>
        </w:rPr>
        <w:t>（需加盖</w:t>
      </w:r>
      <w:r>
        <w:rPr>
          <w:rFonts w:hint="eastAsia" w:ascii="方正仿宋简体" w:eastAsia="方正仿宋简体" w:cs="仿宋_GB2312"/>
          <w:b/>
          <w:bCs/>
          <w:color w:val="FF0000"/>
          <w:sz w:val="32"/>
          <w:szCs w:val="32"/>
          <w:highlight w:val="none"/>
        </w:rPr>
        <w:t>公章</w:t>
      </w:r>
      <w:r>
        <w:rPr>
          <w:rFonts w:hint="eastAsia" w:ascii="方正仿宋简体" w:eastAsia="方正仿宋简体" w:cs="仿宋_GB2312"/>
          <w:b w:val="0"/>
          <w:bCs w:val="0"/>
          <w:color w:val="auto"/>
          <w:sz w:val="32"/>
          <w:szCs w:val="32"/>
          <w:highlight w:val="none"/>
          <w:lang w:val="en-US" w:eastAsia="zh-CN"/>
        </w:rPr>
        <w:t>或</w:t>
      </w:r>
      <w:r>
        <w:rPr>
          <w:rFonts w:hint="eastAsia" w:ascii="方正仿宋简体" w:eastAsia="方正仿宋简体" w:cs="仿宋_GB2312"/>
          <w:b/>
          <w:bCs/>
          <w:color w:val="auto"/>
          <w:sz w:val="32"/>
          <w:szCs w:val="32"/>
          <w:highlight w:val="none"/>
          <w:lang w:val="en-US" w:eastAsia="zh-CN"/>
        </w:rPr>
        <w:t>报价专用章</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color w:val="FF0000"/>
          <w:sz w:val="32"/>
          <w:szCs w:val="32"/>
        </w:rPr>
        <w:t>具备履行合同所必需的设备和专业技术能力的书面声明，详见附件2；法人授权书，详见附件3；参加采购活动前3年内在经营活动中没有重大违法记录的书面声明，详见附件4。</w:t>
      </w:r>
      <w:r>
        <w:rPr>
          <w:rFonts w:hint="eastAsia" w:ascii="方正仿宋简体" w:eastAsia="方正仿宋简体" w:cs="仿宋_GB2312"/>
          <w:sz w:val="32"/>
          <w:szCs w:val="32"/>
        </w:rPr>
        <w:t>（以上资格证明</w:t>
      </w:r>
      <w:r>
        <w:rPr>
          <w:rFonts w:hint="eastAsia" w:ascii="方正仿宋简体" w:eastAsia="方正仿宋简体" w:cs="仿宋_GB2312"/>
          <w:sz w:val="32"/>
          <w:szCs w:val="32"/>
          <w:lang w:eastAsia="zh-CN"/>
        </w:rPr>
        <w:t>文</w:t>
      </w:r>
      <w:r>
        <w:rPr>
          <w:rFonts w:hint="eastAsia" w:ascii="方正仿宋简体" w:eastAsia="方正仿宋简体" w:cs="仿宋_GB2312"/>
          <w:sz w:val="32"/>
          <w:szCs w:val="32"/>
        </w:rPr>
        <w:t>件</w:t>
      </w:r>
      <w:r>
        <w:rPr>
          <w:rFonts w:hint="eastAsia" w:ascii="方正仿宋简体" w:eastAsia="方正仿宋简体" w:cs="仿宋_GB2312"/>
          <w:sz w:val="32"/>
          <w:szCs w:val="32"/>
          <w:lang w:eastAsia="zh-CN"/>
        </w:rPr>
        <w:t>均可</w:t>
      </w:r>
      <w:r>
        <w:rPr>
          <w:rFonts w:hint="eastAsia" w:ascii="方正仿宋简体" w:eastAsia="方正仿宋简体" w:cs="仿宋_GB2312"/>
          <w:sz w:val="32"/>
          <w:szCs w:val="32"/>
        </w:rPr>
        <w:t>提供复印件，但需</w:t>
      </w:r>
      <w:r>
        <w:rPr>
          <w:rFonts w:hint="eastAsia" w:ascii="方正仿宋简体" w:hAnsi="方正仿宋简体" w:eastAsia="方正仿宋简体" w:cs="方正仿宋简体"/>
          <w:sz w:val="32"/>
          <w:szCs w:val="32"/>
          <w:highlight w:val="none"/>
          <w:lang w:eastAsia="zh-CN"/>
        </w:rPr>
        <w:t>加盖</w:t>
      </w:r>
      <w:r>
        <w:rPr>
          <w:rFonts w:hint="eastAsia" w:ascii="方正仿宋简体" w:eastAsia="方正仿宋简体" w:cs="仿宋_GB2312"/>
          <w:b/>
          <w:bCs/>
          <w:color w:val="FF0000"/>
          <w:sz w:val="32"/>
          <w:szCs w:val="32"/>
          <w:highlight w:val="none"/>
        </w:rPr>
        <w:t>公章</w:t>
      </w:r>
      <w:r>
        <w:rPr>
          <w:rFonts w:hint="eastAsia" w:ascii="方正仿宋简体" w:eastAsia="方正仿宋简体" w:cs="仿宋_GB2312"/>
          <w:b w:val="0"/>
          <w:bCs w:val="0"/>
          <w:color w:val="auto"/>
          <w:sz w:val="32"/>
          <w:szCs w:val="32"/>
          <w:highlight w:val="none"/>
          <w:lang w:val="en-US" w:eastAsia="zh-CN"/>
        </w:rPr>
        <w:t>或报价</w:t>
      </w:r>
      <w:r>
        <w:rPr>
          <w:rFonts w:hint="eastAsia" w:ascii="方正仿宋简体" w:eastAsia="方正仿宋简体" w:cs="仿宋_GB2312"/>
          <w:b/>
          <w:bCs/>
          <w:color w:val="auto"/>
          <w:sz w:val="32"/>
          <w:szCs w:val="32"/>
          <w:highlight w:val="none"/>
          <w:lang w:val="en-US" w:eastAsia="zh-CN"/>
        </w:rPr>
        <w:t>专用章</w:t>
      </w:r>
      <w:r>
        <w:rPr>
          <w:rFonts w:hint="eastAsia" w:ascii="方正仿宋简体" w:hAnsi="方正仿宋简体" w:eastAsia="方正仿宋简体" w:cs="方正仿宋简体"/>
          <w:sz w:val="32"/>
          <w:szCs w:val="32"/>
          <w:highlight w:val="none"/>
          <w:lang w:eastAsia="zh-CN"/>
        </w:rPr>
        <w:t>）</w:t>
      </w:r>
      <w:r>
        <w:rPr>
          <w:rFonts w:hint="eastAsia" w:ascii="方正仿宋简体" w:eastAsia="方正仿宋简体" w:cs="仿宋_GB2312"/>
          <w:sz w:val="32"/>
          <w:szCs w:val="32"/>
          <w:lang w:eastAsia="zh-CN"/>
        </w:rPr>
        <w:t>。</w:t>
      </w:r>
      <w:r>
        <w:rPr>
          <w:rFonts w:hint="eastAsia" w:ascii="方正仿宋简体" w:eastAsia="方正仿宋简体" w:cs="仿宋_GB2312"/>
          <w:color w:val="FF0000"/>
          <w:sz w:val="32"/>
          <w:szCs w:val="32"/>
          <w:lang w:eastAsia="zh-CN"/>
        </w:rPr>
        <w:t>注：</w:t>
      </w:r>
      <w:r>
        <w:rPr>
          <w:rFonts w:hint="eastAsia" w:ascii="方正仿宋简体" w:eastAsia="方正仿宋简体" w:cs="仿宋_GB2312"/>
          <w:sz w:val="32"/>
          <w:szCs w:val="32"/>
          <w:lang w:eastAsia="zh-CN"/>
        </w:rPr>
        <w:t>在采购单位</w:t>
      </w:r>
      <w:r>
        <w:rPr>
          <w:rFonts w:hint="eastAsia" w:ascii="方正仿宋简体" w:eastAsia="方正仿宋简体" w:cs="仿宋_GB2312"/>
          <w:sz w:val="32"/>
          <w:szCs w:val="32"/>
          <w:lang w:val="en-US" w:eastAsia="zh-CN"/>
        </w:rPr>
        <w:t>1年内有同类型业绩且以上资格证明文件均合法有效的企业可不提供以上资格证明文件</w:t>
      </w:r>
      <w:r>
        <w:rPr>
          <w:rFonts w:hint="eastAsia" w:ascii="方正仿宋简体" w:eastAsia="方正仿宋简体" w:cs="仿宋_GB2312"/>
          <w:sz w:val="32"/>
          <w:szCs w:val="32"/>
        </w:rPr>
        <w:t>）</w:t>
      </w:r>
      <w:r>
        <w:rPr>
          <w:rFonts w:hint="eastAsia" w:ascii="方正仿宋简体" w:hAnsi="方正仿宋简体" w:eastAsia="方正仿宋简体" w:cs="方正仿宋简体"/>
          <w:sz w:val="32"/>
          <w:szCs w:val="32"/>
        </w:rPr>
        <w:t>。</w:t>
      </w:r>
    </w:p>
    <w:p w14:paraId="5BAC7B16">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2</w:t>
      </w:r>
      <w:r>
        <w:rPr>
          <w:rFonts w:hint="eastAsia" w:ascii="方正仿宋简体" w:hAnsi="方正仿宋简体" w:eastAsia="方正仿宋简体" w:cs="方正仿宋简体"/>
          <w:kern w:val="1"/>
          <w:sz w:val="32"/>
          <w:szCs w:val="32"/>
        </w:rPr>
        <w:t>.不接受被列入失信被执行人、重大违法案件当事人</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w:t>
      </w:r>
    </w:p>
    <w:p w14:paraId="77AE64FE">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3</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人应具备良好的售后服务能力，要求电话联系后</w:t>
      </w:r>
      <w:r>
        <w:rPr>
          <w:rFonts w:hint="eastAsia" w:ascii="方正仿宋简体" w:hAnsi="方正仿宋简体" w:eastAsia="方正仿宋简体" w:cs="方正仿宋简体"/>
          <w:color w:val="FF0000"/>
          <w:kern w:val="1"/>
          <w:sz w:val="32"/>
          <w:szCs w:val="32"/>
          <w:highlight w:val="none"/>
          <w:u w:val="single"/>
          <w:lang w:val="en-US" w:eastAsia="zh-CN"/>
        </w:rPr>
        <w:t>8小时</w:t>
      </w:r>
      <w:r>
        <w:rPr>
          <w:rFonts w:hint="eastAsia" w:ascii="方正仿宋简体" w:hAnsi="方正仿宋简体" w:eastAsia="方正仿宋简体" w:cs="方正仿宋简体"/>
          <w:kern w:val="1"/>
          <w:sz w:val="32"/>
          <w:szCs w:val="32"/>
        </w:rPr>
        <w:t>内必须给予回复，明确解决方案，必要时需来我公司作技术指导。</w:t>
      </w:r>
    </w:p>
    <w:p w14:paraId="42D549ED">
      <w:pPr>
        <w:pageBreakBefore w:val="0"/>
        <w:kinsoku/>
        <w:wordWrap w:val="0"/>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4</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人所供产品引起的知识产权方面的纠纷，由</w:t>
      </w:r>
      <w:r>
        <w:rPr>
          <w:rFonts w:hint="eastAsia" w:ascii="方正仿宋简体" w:hAnsi="方正仿宋简体" w:eastAsia="方正仿宋简体" w:cs="方正仿宋简体"/>
          <w:kern w:val="1"/>
          <w:sz w:val="32"/>
          <w:szCs w:val="32"/>
          <w:lang w:eastAsia="zh-CN"/>
        </w:rPr>
        <w:t>成交人</w:t>
      </w:r>
      <w:r>
        <w:rPr>
          <w:rFonts w:hint="eastAsia" w:ascii="方正仿宋简体" w:hAnsi="方正仿宋简体" w:eastAsia="方正仿宋简体" w:cs="方正仿宋简体"/>
          <w:kern w:val="1"/>
          <w:sz w:val="32"/>
          <w:szCs w:val="32"/>
        </w:rPr>
        <w:t>承担一切后果，</w:t>
      </w:r>
      <w:r>
        <w:rPr>
          <w:rFonts w:hint="eastAsia" w:ascii="方正仿宋简体" w:hAnsi="方正仿宋简体" w:eastAsia="方正仿宋简体" w:cs="方正仿宋简体"/>
          <w:kern w:val="1"/>
          <w:sz w:val="32"/>
          <w:szCs w:val="32"/>
          <w:lang w:eastAsia="zh-CN"/>
        </w:rPr>
        <w:t>采购</w:t>
      </w:r>
      <w:r>
        <w:rPr>
          <w:rFonts w:hint="eastAsia" w:ascii="方正仿宋简体" w:hAnsi="方正仿宋简体" w:eastAsia="方正仿宋简体" w:cs="方正仿宋简体"/>
          <w:kern w:val="1"/>
          <w:sz w:val="32"/>
          <w:szCs w:val="32"/>
        </w:rPr>
        <w:t>人不承担任何责任。</w:t>
      </w:r>
    </w:p>
    <w:p w14:paraId="4594F95C">
      <w:pPr>
        <w:pStyle w:val="8"/>
        <w:spacing w:line="600" w:lineRule="exact"/>
        <w:ind w:firstLine="640" w:firstLineChars="200"/>
        <w:rPr>
          <w:rFonts w:hint="eastAsia" w:ascii="方正仿宋简体" w:hAnsi="方正仿宋简体" w:eastAsia="方正黑体_GBK" w:cs="方正仿宋简体"/>
          <w:bCs/>
          <w:sz w:val="32"/>
          <w:szCs w:val="32"/>
          <w:lang w:eastAsia="zh-CN"/>
        </w:rPr>
      </w:pPr>
      <w:r>
        <w:rPr>
          <w:rFonts w:hint="eastAsia" w:ascii="方正黑体_GBK" w:hAnsi="方正黑体_GBK" w:eastAsia="方正黑体_GBK" w:cs="方正黑体_GBK"/>
          <w:kern w:val="2"/>
          <w:sz w:val="32"/>
          <w:szCs w:val="32"/>
          <w:lang w:val="en-US" w:eastAsia="zh-CN"/>
        </w:rPr>
        <w:t>四</w:t>
      </w:r>
      <w:r>
        <w:rPr>
          <w:rFonts w:hint="eastAsia" w:ascii="方正黑体_GBK" w:hAnsi="方正黑体_GBK" w:eastAsia="方正黑体_GBK" w:cs="方正黑体_GBK"/>
          <w:kern w:val="2"/>
          <w:sz w:val="32"/>
          <w:szCs w:val="32"/>
        </w:rPr>
        <w:t>、</w:t>
      </w:r>
      <w:r>
        <w:rPr>
          <w:rFonts w:hint="eastAsia" w:ascii="方正黑体_GBK" w:hAnsi="方正黑体_GBK" w:eastAsia="方正黑体_GBK" w:cs="方正黑体_GBK"/>
          <w:kern w:val="2"/>
          <w:sz w:val="32"/>
          <w:szCs w:val="32"/>
          <w:lang w:eastAsia="zh-CN"/>
        </w:rPr>
        <w:t>报价</w:t>
      </w:r>
    </w:p>
    <w:p w14:paraId="17B0C00C">
      <w:pPr>
        <w:keepNext w:val="0"/>
        <w:keepLines w:val="0"/>
        <w:pageBreakBefore w:val="0"/>
        <w:widowControl w:val="0"/>
        <w:tabs>
          <w:tab w:val="left" w:pos="960"/>
          <w:tab w:val="left" w:pos="1920"/>
          <w:tab w:val="left" w:pos="8222"/>
        </w:tabs>
        <w:kinsoku/>
        <w:wordWrap/>
        <w:overflowPunct/>
        <w:topLinePunct w:val="0"/>
        <w:autoSpaceDE/>
        <w:autoSpaceDN/>
        <w:bidi w:val="0"/>
        <w:adjustRightInd/>
        <w:snapToGrid/>
        <w:spacing w:line="560" w:lineRule="exact"/>
        <w:ind w:left="0" w:leftChars="0" w:right="0" w:firstLine="640" w:firstLineChars="200"/>
        <w:textAlignment w:val="auto"/>
        <w:rPr>
          <w:rFonts w:ascii="方正仿宋简体" w:hAnsi="方正仿宋简体" w:eastAsia="方正仿宋简体" w:cs="方正仿宋简体"/>
          <w:bCs/>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sz w:val="32"/>
          <w:szCs w:val="32"/>
        </w:rPr>
        <w:t>报价为含增值税</w:t>
      </w:r>
      <w:r>
        <w:rPr>
          <w:rFonts w:hint="eastAsia" w:ascii="方正仿宋简体" w:hAnsi="方正仿宋简体" w:eastAsia="方正仿宋简体" w:cs="方正仿宋简体"/>
          <w:bCs/>
          <w:sz w:val="32"/>
          <w:szCs w:val="32"/>
          <w:lang w:val="en-US" w:eastAsia="zh-CN"/>
        </w:rPr>
        <w:t>总</w:t>
      </w:r>
      <w:r>
        <w:rPr>
          <w:rFonts w:hint="eastAsia" w:ascii="方正仿宋简体" w:hAnsi="方正仿宋简体" w:eastAsia="方正仿宋简体" w:cs="方正仿宋简体"/>
          <w:bCs/>
          <w:sz w:val="32"/>
          <w:szCs w:val="32"/>
        </w:rPr>
        <w:t>价。</w:t>
      </w:r>
      <w:r>
        <w:rPr>
          <w:rFonts w:hint="eastAsia" w:ascii="方正仿宋简体" w:hAnsi="方正仿宋简体" w:eastAsia="方正仿宋简体" w:cs="方正仿宋简体"/>
          <w:bCs/>
          <w:sz w:val="32"/>
          <w:szCs w:val="32"/>
          <w:lang w:eastAsia="zh-CN"/>
        </w:rPr>
        <w:t>如国家税率进行调整，则本合同不含增值税单价不变，按照调整后的增值税税率进行结算调整含税总价。</w:t>
      </w:r>
    </w:p>
    <w:p w14:paraId="5F96D7E8">
      <w:pPr>
        <w:adjustRightInd w:val="0"/>
        <w:snapToGrid w:val="0"/>
        <w:spacing w:line="600" w:lineRule="exact"/>
        <w:ind w:firstLine="640" w:firstLineChars="200"/>
        <w:jc w:val="left"/>
        <w:rPr>
          <w:rFonts w:hint="eastAsia" w:ascii="方正仿宋简体" w:hAnsi="方正仿宋简体" w:eastAsia="方正仿宋简体" w:cs="方正仿宋简体"/>
          <w:bCs/>
          <w:color w:val="0000FF"/>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Cs/>
          <w:kern w:val="1"/>
          <w:sz w:val="32"/>
          <w:szCs w:val="32"/>
          <w:u w:val="single"/>
          <w:lang w:val="en-US" w:eastAsia="zh-CN"/>
        </w:rPr>
        <w:t>车辆二级维护完成并提供采购方有效的二维证明</w:t>
      </w:r>
      <w:r>
        <w:rPr>
          <w:rFonts w:hint="eastAsia" w:ascii="方正仿宋简体" w:hAnsi="方正仿宋简体" w:eastAsia="方正仿宋简体" w:cs="方正仿宋简体"/>
          <w:bCs/>
          <w:kern w:val="1"/>
          <w:sz w:val="32"/>
          <w:szCs w:val="32"/>
          <w:highlight w:val="none"/>
          <w:u w:val="single"/>
          <w:lang w:eastAsia="zh-CN"/>
        </w:rPr>
        <w:t>后，</w:t>
      </w:r>
      <w:r>
        <w:rPr>
          <w:rFonts w:hint="eastAsia" w:ascii="方正仿宋简体" w:hAnsi="方正仿宋简体" w:eastAsia="方正仿宋简体" w:cs="方正仿宋简体"/>
          <w:bCs/>
          <w:kern w:val="1"/>
          <w:sz w:val="32"/>
          <w:szCs w:val="32"/>
          <w:highlight w:val="none"/>
          <w:u w:val="single"/>
          <w:lang w:val="en-US" w:eastAsia="zh-CN"/>
        </w:rPr>
        <w:t>中选</w:t>
      </w:r>
      <w:r>
        <w:rPr>
          <w:rFonts w:hint="eastAsia" w:ascii="方正仿宋简体" w:hAnsi="方正仿宋简体" w:eastAsia="方正仿宋简体" w:cs="方正仿宋简体"/>
          <w:bCs/>
          <w:kern w:val="1"/>
          <w:sz w:val="32"/>
          <w:szCs w:val="32"/>
          <w:highlight w:val="none"/>
          <w:u w:val="single"/>
          <w:lang w:eastAsia="zh-CN"/>
        </w:rPr>
        <w:t>方</w:t>
      </w:r>
      <w:r>
        <w:rPr>
          <w:rFonts w:hint="eastAsia" w:ascii="方正仿宋简体" w:hAnsi="方正仿宋简体" w:eastAsia="方正仿宋简体" w:cs="方正仿宋简体"/>
          <w:bCs/>
          <w:kern w:val="1"/>
          <w:sz w:val="32"/>
          <w:szCs w:val="32"/>
          <w:highlight w:val="none"/>
          <w:u w:val="single"/>
        </w:rPr>
        <w:t>开具符合</w:t>
      </w:r>
      <w:r>
        <w:rPr>
          <w:rFonts w:hint="eastAsia" w:ascii="方正仿宋简体" w:hAnsi="方正仿宋简体" w:eastAsia="方正仿宋简体" w:cs="方正仿宋简体"/>
          <w:bCs/>
          <w:kern w:val="1"/>
          <w:sz w:val="32"/>
          <w:szCs w:val="32"/>
          <w:highlight w:val="none"/>
          <w:u w:val="single"/>
          <w:lang w:val="en-US" w:eastAsia="zh-CN"/>
        </w:rPr>
        <w:t>采购</w:t>
      </w:r>
      <w:r>
        <w:rPr>
          <w:rFonts w:hint="eastAsia" w:ascii="方正仿宋简体" w:hAnsi="方正仿宋简体" w:eastAsia="方正仿宋简体" w:cs="方正仿宋简体"/>
          <w:bCs/>
          <w:kern w:val="1"/>
          <w:sz w:val="32"/>
          <w:szCs w:val="32"/>
          <w:highlight w:val="none"/>
          <w:u w:val="single"/>
          <w:lang w:eastAsia="zh-CN"/>
        </w:rPr>
        <w:t>方</w:t>
      </w:r>
      <w:r>
        <w:rPr>
          <w:rFonts w:hint="eastAsia" w:ascii="方正仿宋简体" w:hAnsi="方正仿宋简体" w:eastAsia="方正仿宋简体" w:cs="方正仿宋简体"/>
          <w:bCs/>
          <w:kern w:val="1"/>
          <w:sz w:val="32"/>
          <w:szCs w:val="32"/>
          <w:highlight w:val="none"/>
          <w:u w:val="single"/>
        </w:rPr>
        <w:t>要求的合法有效的增值税专用发票，</w:t>
      </w:r>
      <w:r>
        <w:rPr>
          <w:rFonts w:hint="eastAsia" w:ascii="方正仿宋简体" w:hAnsi="方正仿宋简体" w:eastAsia="方正仿宋简体" w:cs="方正仿宋简体"/>
          <w:bCs/>
          <w:kern w:val="1"/>
          <w:sz w:val="32"/>
          <w:szCs w:val="32"/>
          <w:highlight w:val="none"/>
          <w:u w:val="single"/>
          <w:lang w:val="en-US" w:eastAsia="zh-CN"/>
        </w:rPr>
        <w:t>采购</w:t>
      </w:r>
      <w:r>
        <w:rPr>
          <w:rFonts w:hint="eastAsia" w:ascii="方正仿宋简体" w:hAnsi="方正仿宋简体" w:eastAsia="方正仿宋简体" w:cs="方正仿宋简体"/>
          <w:bCs/>
          <w:kern w:val="1"/>
          <w:sz w:val="32"/>
          <w:szCs w:val="32"/>
          <w:highlight w:val="none"/>
          <w:u w:val="single"/>
          <w:lang w:eastAsia="zh-CN"/>
        </w:rPr>
        <w:t>方</w:t>
      </w:r>
      <w:r>
        <w:rPr>
          <w:rFonts w:hint="eastAsia" w:ascii="方正仿宋简体" w:hAnsi="方正仿宋简体" w:eastAsia="方正仿宋简体" w:cs="方正仿宋简体"/>
          <w:bCs/>
          <w:kern w:val="1"/>
          <w:sz w:val="32"/>
          <w:szCs w:val="32"/>
          <w:highlight w:val="none"/>
          <w:u w:val="single"/>
        </w:rPr>
        <w:t>在收到发票后</w:t>
      </w:r>
      <w:r>
        <w:rPr>
          <w:rFonts w:hint="eastAsia" w:ascii="方正仿宋简体" w:hAnsi="方正仿宋简体" w:eastAsia="方正仿宋简体" w:cs="方正仿宋简体"/>
          <w:bCs/>
          <w:color w:val="FF0000"/>
          <w:kern w:val="1"/>
          <w:sz w:val="32"/>
          <w:szCs w:val="32"/>
          <w:highlight w:val="none"/>
          <w:u w:val="single"/>
          <w:lang w:val="en-US" w:eastAsia="zh-CN"/>
        </w:rPr>
        <w:t>60</w:t>
      </w:r>
      <w:r>
        <w:rPr>
          <w:rFonts w:hint="eastAsia" w:ascii="方正仿宋简体" w:hAnsi="方正仿宋简体" w:eastAsia="方正仿宋简体" w:cs="方正仿宋简体"/>
          <w:bCs/>
          <w:kern w:val="1"/>
          <w:sz w:val="32"/>
          <w:szCs w:val="32"/>
          <w:highlight w:val="none"/>
          <w:u w:val="single"/>
        </w:rPr>
        <w:t>日</w:t>
      </w:r>
      <w:r>
        <w:rPr>
          <w:rFonts w:hint="eastAsia" w:ascii="方正仿宋简体" w:hAnsi="方正仿宋简体" w:eastAsia="方正仿宋简体" w:cs="方正仿宋简体"/>
          <w:bCs/>
          <w:kern w:val="1"/>
          <w:sz w:val="32"/>
          <w:szCs w:val="32"/>
          <w:highlight w:val="none"/>
          <w:u w:val="single"/>
          <w:lang w:eastAsia="zh-CN"/>
        </w:rPr>
        <w:t>内</w:t>
      </w:r>
      <w:r>
        <w:rPr>
          <w:rFonts w:hint="eastAsia" w:ascii="方正仿宋简体" w:hAnsi="仿宋_GB2312" w:eastAsia="方正仿宋简体" w:cs="仿宋_GB2312"/>
          <w:kern w:val="1"/>
          <w:sz w:val="32"/>
          <w:szCs w:val="32"/>
          <w:u w:val="single"/>
        </w:rPr>
        <w:t>以</w:t>
      </w:r>
      <w:r>
        <w:rPr>
          <w:rFonts w:hint="eastAsia" w:ascii="方正仿宋简体" w:hAnsi="仿宋_GB2312" w:eastAsia="方正仿宋简体" w:cs="仿宋_GB2312"/>
          <w:kern w:val="1"/>
          <w:sz w:val="32"/>
          <w:szCs w:val="32"/>
          <w:u w:val="single"/>
          <w:lang w:eastAsia="zh-CN"/>
        </w:rPr>
        <w:t>网银方式付款</w:t>
      </w:r>
      <w:r>
        <w:rPr>
          <w:rFonts w:hint="eastAsia" w:ascii="方正仿宋简体" w:hAnsi="仿宋_GB2312" w:eastAsia="方正仿宋简体" w:cs="仿宋_GB2312"/>
          <w:kern w:val="1"/>
          <w:sz w:val="32"/>
          <w:szCs w:val="32"/>
          <w:u w:val="single"/>
          <w:lang w:val="en-US" w:eastAsia="zh-CN"/>
        </w:rPr>
        <w:t>100%</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w:t>
      </w:r>
      <w:r>
        <w:rPr>
          <w:rFonts w:hint="eastAsia" w:ascii="方正仿宋简体" w:hAnsi="方正仿宋简体" w:eastAsia="方正仿宋简体" w:cs="方正仿宋简体"/>
          <w:bCs/>
          <w:kern w:val="0"/>
          <w:sz w:val="32"/>
          <w:szCs w:val="32"/>
          <w:lang w:eastAsia="zh-CN"/>
        </w:rPr>
        <w:t>报价</w:t>
      </w:r>
      <w:r>
        <w:rPr>
          <w:rFonts w:hint="eastAsia" w:ascii="方正仿宋简体" w:hAnsi="方正仿宋简体" w:eastAsia="方正仿宋简体" w:cs="方正仿宋简体"/>
          <w:bCs/>
          <w:kern w:val="0"/>
          <w:sz w:val="32"/>
          <w:szCs w:val="32"/>
        </w:rPr>
        <w:t>人不接受</w:t>
      </w:r>
      <w:r>
        <w:rPr>
          <w:rFonts w:hint="eastAsia" w:ascii="方正仿宋简体" w:hAnsi="方正仿宋简体" w:eastAsia="方正仿宋简体" w:cs="方正仿宋简体"/>
          <w:bCs/>
          <w:kern w:val="0"/>
          <w:sz w:val="32"/>
          <w:szCs w:val="32"/>
          <w:lang w:eastAsia="zh-CN"/>
        </w:rPr>
        <w:t>采购</w:t>
      </w:r>
      <w:r>
        <w:rPr>
          <w:rFonts w:hint="eastAsia" w:ascii="方正仿宋简体" w:hAnsi="方正仿宋简体" w:eastAsia="方正仿宋简体" w:cs="方正仿宋简体"/>
          <w:bCs/>
          <w:kern w:val="0"/>
          <w:sz w:val="32"/>
          <w:szCs w:val="32"/>
        </w:rPr>
        <w:t>人提出的付款方式，可在报价书中明确能够接受的付款方式及付款时间，</w:t>
      </w:r>
      <w:r>
        <w:rPr>
          <w:rFonts w:hint="eastAsia" w:ascii="方正仿宋简体" w:hAnsi="方正仿宋简体" w:eastAsia="方正仿宋简体" w:cs="方正仿宋简体"/>
          <w:bCs/>
          <w:kern w:val="0"/>
          <w:sz w:val="32"/>
          <w:szCs w:val="32"/>
          <w:lang w:eastAsia="zh-CN"/>
        </w:rPr>
        <w:t>评审</w:t>
      </w:r>
      <w:r>
        <w:rPr>
          <w:rFonts w:hint="eastAsia" w:ascii="方正仿宋简体" w:hAnsi="方正仿宋简体" w:eastAsia="方正仿宋简体" w:cs="方正仿宋简体"/>
          <w:bCs/>
          <w:kern w:val="0"/>
          <w:sz w:val="32"/>
          <w:szCs w:val="32"/>
        </w:rPr>
        <w:t>时作为参考。报价为含税价，请注明税率</w:t>
      </w:r>
      <w:r>
        <w:rPr>
          <w:rFonts w:hint="eastAsia" w:ascii="方正仿宋简体" w:hAnsi="方正仿宋简体" w:eastAsia="方正仿宋简体" w:cs="方正仿宋简体"/>
          <w:bCs/>
          <w:kern w:val="0"/>
          <w:sz w:val="32"/>
          <w:szCs w:val="32"/>
          <w:highlight w:val="none"/>
        </w:rPr>
        <w:t>。</w:t>
      </w:r>
      <w:r>
        <w:rPr>
          <w:rFonts w:hint="eastAsia" w:ascii="方正仿宋简体" w:hAnsi="方正仿宋简体" w:eastAsia="方正仿宋简体" w:cs="方正仿宋简体"/>
          <w:bCs/>
          <w:kern w:val="1"/>
          <w:sz w:val="32"/>
          <w:szCs w:val="32"/>
          <w:highlight w:val="none"/>
        </w:rPr>
        <w:t>）</w:t>
      </w:r>
      <w:r>
        <w:rPr>
          <w:rFonts w:hint="eastAsia" w:ascii="方正仿宋简体" w:hAnsi="方正仿宋简体" w:eastAsia="方正仿宋简体" w:cs="方正仿宋简体"/>
          <w:bCs/>
          <w:color w:val="auto"/>
          <w:kern w:val="0"/>
          <w:sz w:val="32"/>
          <w:szCs w:val="32"/>
          <w:highlight w:val="none"/>
        </w:rPr>
        <w:t>如付款方式涉及到预付款，</w:t>
      </w:r>
      <w:r>
        <w:rPr>
          <w:rFonts w:hint="eastAsia" w:ascii="方正仿宋简体" w:hAnsi="方正仿宋简体" w:eastAsia="方正仿宋简体" w:cs="方正仿宋简体"/>
          <w:bCs/>
          <w:color w:val="auto"/>
          <w:kern w:val="0"/>
          <w:sz w:val="32"/>
          <w:szCs w:val="32"/>
          <w:highlight w:val="none"/>
          <w:lang w:eastAsia="zh-CN"/>
        </w:rPr>
        <w:t>报价</w:t>
      </w:r>
      <w:r>
        <w:rPr>
          <w:rFonts w:hint="eastAsia" w:ascii="方正仿宋简体" w:hAnsi="方正仿宋简体" w:eastAsia="方正仿宋简体" w:cs="方正仿宋简体"/>
          <w:bCs/>
          <w:color w:val="auto"/>
          <w:kern w:val="0"/>
          <w:sz w:val="32"/>
          <w:szCs w:val="32"/>
          <w:highlight w:val="none"/>
        </w:rPr>
        <w:t>人必须在</w:t>
      </w:r>
      <w:r>
        <w:rPr>
          <w:rFonts w:hint="eastAsia" w:ascii="方正仿宋简体" w:hAnsi="方正仿宋简体" w:eastAsia="方正仿宋简体" w:cs="方正仿宋简体"/>
          <w:bCs/>
          <w:color w:val="auto"/>
          <w:kern w:val="0"/>
          <w:sz w:val="32"/>
          <w:szCs w:val="32"/>
          <w:highlight w:val="none"/>
          <w:lang w:eastAsia="zh-CN"/>
        </w:rPr>
        <w:t>报价</w:t>
      </w:r>
      <w:r>
        <w:rPr>
          <w:rFonts w:hint="eastAsia" w:ascii="方正仿宋简体" w:hAnsi="方正仿宋简体" w:eastAsia="方正仿宋简体" w:cs="方正仿宋简体"/>
          <w:bCs/>
          <w:color w:val="auto"/>
          <w:kern w:val="0"/>
          <w:sz w:val="32"/>
          <w:szCs w:val="32"/>
          <w:highlight w:val="none"/>
        </w:rPr>
        <w:t>文件中提供</w:t>
      </w:r>
      <w:r>
        <w:rPr>
          <w:rFonts w:hint="eastAsia" w:ascii="方正仿宋简体" w:hAnsi="方正仿宋简体" w:eastAsia="方正仿宋简体" w:cs="方正仿宋简体"/>
          <w:bCs/>
          <w:color w:val="auto"/>
          <w:kern w:val="0"/>
          <w:sz w:val="32"/>
          <w:szCs w:val="32"/>
          <w:highlight w:val="none"/>
          <w:lang w:eastAsia="zh-CN"/>
        </w:rPr>
        <w:t>评审</w:t>
      </w:r>
      <w:r>
        <w:rPr>
          <w:rFonts w:hint="eastAsia" w:ascii="方正仿宋简体" w:hAnsi="方正仿宋简体" w:eastAsia="方正仿宋简体" w:cs="方正仿宋简体"/>
          <w:bCs/>
          <w:color w:val="auto"/>
          <w:kern w:val="0"/>
          <w:sz w:val="32"/>
          <w:szCs w:val="32"/>
          <w:highlight w:val="none"/>
        </w:rPr>
        <w:t>前3个月内中国人民银行征信中心出具的企业信用报告并加盖企业公章。</w:t>
      </w:r>
    </w:p>
    <w:p w14:paraId="24DE283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lang w:eastAsia="zh-CN"/>
        </w:rPr>
        <w:t>（</w:t>
      </w:r>
      <w:r>
        <w:rPr>
          <w:rFonts w:hint="eastAsia" w:ascii="方正楷体_GBK" w:hAnsi="方正楷体_GBK" w:eastAsia="方正楷体_GBK" w:cs="方正楷体_GBK"/>
          <w:bCs/>
          <w:kern w:val="1"/>
          <w:sz w:val="32"/>
          <w:szCs w:val="32"/>
          <w:lang w:val="en-US" w:eastAsia="zh-CN"/>
        </w:rPr>
        <w:t>三</w:t>
      </w:r>
      <w:r>
        <w:rPr>
          <w:rFonts w:hint="eastAsia" w:ascii="方正楷体_GBK" w:hAnsi="方正楷体_GBK" w:eastAsia="方正楷体_GBK" w:cs="方正楷体_GBK"/>
          <w:bCs/>
          <w:kern w:val="1"/>
          <w:sz w:val="32"/>
          <w:szCs w:val="32"/>
          <w:lang w:eastAsia="zh-CN"/>
        </w:rPr>
        <w:t>）</w:t>
      </w:r>
      <w:r>
        <w:rPr>
          <w:rFonts w:hint="eastAsia" w:ascii="方正仿宋简体" w:hAnsi="方正仿宋简体" w:eastAsia="方正仿宋简体" w:cs="方正仿宋简体"/>
          <w:bCs/>
          <w:kern w:val="1"/>
          <w:sz w:val="32"/>
          <w:szCs w:val="32"/>
        </w:rPr>
        <w:t>本项目</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通过</w:t>
      </w:r>
      <w:r>
        <w:rPr>
          <w:rFonts w:hint="eastAsia" w:ascii="方正仿宋简体" w:hAnsi="方正仿宋简体" w:eastAsia="方正仿宋简体" w:cs="方正仿宋简体"/>
          <w:bCs/>
          <w:color w:val="FF0000"/>
          <w:kern w:val="1"/>
          <w:sz w:val="32"/>
          <w:szCs w:val="32"/>
        </w:rPr>
        <w:t>线下</w:t>
      </w:r>
      <w:r>
        <w:rPr>
          <w:rFonts w:hint="eastAsia" w:ascii="方正仿宋简体" w:hAnsi="方正仿宋简体" w:eastAsia="方正仿宋简体" w:cs="方正仿宋简体"/>
          <w:bCs/>
          <w:kern w:val="1"/>
          <w:sz w:val="32"/>
          <w:szCs w:val="32"/>
        </w:rPr>
        <w:t>方式进行：</w:t>
      </w:r>
    </w:p>
    <w:p w14:paraId="7E0F4D77">
      <w:pPr>
        <w:pStyle w:val="7"/>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采用线下</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应</w:t>
      </w:r>
      <w:r>
        <w:rPr>
          <w:rFonts w:hint="eastAsia" w:ascii="方正仿宋简体" w:hAnsi="方正仿宋简体" w:eastAsia="方正仿宋简体" w:cs="方正仿宋简体"/>
          <w:bCs/>
          <w:sz w:val="32"/>
          <w:szCs w:val="32"/>
        </w:rPr>
        <w:t>将报价书及相关资料以</w:t>
      </w:r>
      <w:r>
        <w:rPr>
          <w:rFonts w:hint="eastAsia" w:ascii="方正仿宋简体" w:hAnsi="方正仿宋简体" w:eastAsia="方正仿宋简体" w:cs="方正仿宋简体"/>
          <w:bCs/>
          <w:sz w:val="32"/>
          <w:szCs w:val="32"/>
          <w:lang w:eastAsia="zh-CN"/>
        </w:rPr>
        <w:t>密封袋</w:t>
      </w:r>
      <w:r>
        <w:rPr>
          <w:rFonts w:hint="eastAsia" w:ascii="方正仿宋简体" w:hAnsi="方正仿宋简体" w:eastAsia="方正仿宋简体" w:cs="方正仿宋简体"/>
          <w:bCs/>
          <w:sz w:val="32"/>
          <w:szCs w:val="32"/>
        </w:rPr>
        <w:t>形式送达并加盖公章；在</w:t>
      </w:r>
      <w:r>
        <w:rPr>
          <w:rFonts w:hint="eastAsia" w:ascii="方正仿宋简体" w:hAnsi="方正仿宋简体" w:eastAsia="方正仿宋简体" w:cs="方正仿宋简体"/>
          <w:bCs/>
          <w:sz w:val="32"/>
          <w:szCs w:val="32"/>
          <w:lang w:eastAsia="zh-CN"/>
        </w:rPr>
        <w:t>密封袋</w:t>
      </w:r>
      <w:r>
        <w:rPr>
          <w:rFonts w:hint="eastAsia" w:ascii="方正仿宋简体" w:hAnsi="方正仿宋简体" w:eastAsia="方正仿宋简体" w:cs="方正仿宋简体"/>
          <w:bCs/>
          <w:sz w:val="32"/>
          <w:szCs w:val="32"/>
        </w:rPr>
        <w:t>封面上需注明</w:t>
      </w:r>
      <w:r>
        <w:rPr>
          <w:rFonts w:hint="eastAsia" w:ascii="方正仿宋简体" w:hAnsi="方正仿宋简体" w:eastAsia="方正仿宋简体" w:cs="方正仿宋简体"/>
          <w:bCs/>
          <w:sz w:val="32"/>
          <w:szCs w:val="32"/>
          <w:lang w:eastAsia="zh-CN"/>
        </w:rPr>
        <w:t>报价</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lang w:eastAsia="zh-CN"/>
        </w:rPr>
        <w:t>报价</w:t>
      </w:r>
      <w:r>
        <w:rPr>
          <w:rFonts w:hint="eastAsia" w:ascii="方正仿宋简体" w:hAnsi="方正仿宋简体" w:eastAsia="方正仿宋简体" w:cs="方正仿宋简体"/>
          <w:bCs/>
          <w:sz w:val="32"/>
          <w:szCs w:val="32"/>
        </w:rPr>
        <w:t>方名称、联系人、联系电话等；</w:t>
      </w:r>
      <w:r>
        <w:rPr>
          <w:rFonts w:hint="eastAsia" w:ascii="方正仿宋简体" w:hAnsi="方正仿宋简体" w:eastAsia="方正仿宋简体" w:cs="方正仿宋简体"/>
          <w:kern w:val="1"/>
          <w:sz w:val="32"/>
          <w:szCs w:val="32"/>
        </w:rPr>
        <w:t>并要求在</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截止时间之前送达，逾期将作为</w:t>
      </w:r>
      <w:r>
        <w:rPr>
          <w:rFonts w:hint="eastAsia" w:ascii="方正仿宋简体" w:hAnsi="方正仿宋简体" w:eastAsia="方正仿宋简体" w:cs="方正仿宋简体"/>
          <w:kern w:val="1"/>
          <w:sz w:val="32"/>
          <w:szCs w:val="32"/>
          <w:lang w:eastAsia="zh-CN"/>
        </w:rPr>
        <w:t>无效报价</w:t>
      </w:r>
      <w:r>
        <w:rPr>
          <w:rFonts w:hint="eastAsia" w:ascii="方正仿宋简体" w:hAnsi="方正仿宋简体" w:eastAsia="方正仿宋简体" w:cs="方正仿宋简体"/>
          <w:kern w:val="1"/>
          <w:sz w:val="32"/>
          <w:szCs w:val="32"/>
        </w:rPr>
        <w:t>处理</w:t>
      </w:r>
      <w:r>
        <w:rPr>
          <w:rFonts w:hint="eastAsia" w:ascii="方正仿宋简体" w:hAnsi="方正仿宋简体" w:eastAsia="方正仿宋简体" w:cs="方正仿宋简体"/>
          <w:bCs/>
          <w:kern w:val="1"/>
          <w:sz w:val="32"/>
          <w:szCs w:val="32"/>
        </w:rPr>
        <w:t>。</w:t>
      </w:r>
    </w:p>
    <w:p w14:paraId="3544F6ED">
      <w:pPr>
        <w:wordWrap w:val="0"/>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w:t>
      </w:r>
      <w:r>
        <w:rPr>
          <w:rFonts w:hint="eastAsia" w:ascii="方正楷体_GBK" w:hAnsi="方正楷体_GBK" w:eastAsia="方正楷体_GBK" w:cs="方正楷体_GBK"/>
          <w:bCs/>
          <w:kern w:val="1"/>
          <w:sz w:val="32"/>
          <w:szCs w:val="32"/>
          <w:lang w:val="en-US" w:eastAsia="zh-CN"/>
        </w:rPr>
        <w:t>四</w:t>
      </w:r>
      <w:r>
        <w:rPr>
          <w:rFonts w:hint="eastAsia" w:ascii="方正楷体_GBK" w:hAnsi="方正楷体_GBK" w:eastAsia="方正楷体_GBK" w:cs="方正楷体_GBK"/>
          <w:bCs/>
          <w:kern w:val="1"/>
          <w:sz w:val="32"/>
          <w:szCs w:val="32"/>
        </w:rPr>
        <w:t>）</w:t>
      </w:r>
      <w:r>
        <w:rPr>
          <w:rFonts w:hint="eastAsia" w:ascii="方正仿宋简体" w:hAnsi="方正仿宋简体" w:eastAsia="方正仿宋简体" w:cs="方正仿宋简体"/>
          <w:bCs/>
          <w:kern w:val="1"/>
          <w:sz w:val="32"/>
          <w:szCs w:val="32"/>
        </w:rPr>
        <w:t>采用线下</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的，</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文件请密封邮寄：</w:t>
      </w:r>
    </w:p>
    <w:p w14:paraId="30B377D5">
      <w:pPr>
        <w:pStyle w:val="28"/>
        <w:tabs>
          <w:tab w:val="left" w:pos="180"/>
        </w:tabs>
        <w:wordWrap w:val="0"/>
        <w:adjustRightInd w:val="0"/>
        <w:snapToGrid w:val="0"/>
        <w:spacing w:line="600" w:lineRule="exact"/>
        <w:ind w:firstLine="640"/>
        <w:jc w:val="left"/>
        <w:rPr>
          <w:rFonts w:hint="eastAsia"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1E77B91D">
      <w:pPr>
        <w:wordWrap w:val="0"/>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w:t>
      </w:r>
    </w:p>
    <w:p w14:paraId="38C2AEBA">
      <w:pPr>
        <w:wordWrap w:val="0"/>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邮编：212006</w:t>
      </w:r>
    </w:p>
    <w:p w14:paraId="73E0A5CA">
      <w:pPr>
        <w:wordWrap w:val="0"/>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收件人：杨雨琦</w:t>
      </w:r>
    </w:p>
    <w:p w14:paraId="7BDF6016">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联系电话：13952943464</w:t>
      </w:r>
    </w:p>
    <w:p w14:paraId="7E3BCA18">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凡对</w:t>
      </w:r>
      <w:r>
        <w:rPr>
          <w:rFonts w:hint="eastAsia" w:ascii="方正仿宋简体" w:hAnsi="方正仿宋简体" w:eastAsia="方正仿宋简体" w:cs="方正仿宋简体"/>
          <w:bCs/>
          <w:kern w:val="1"/>
          <w:sz w:val="32"/>
          <w:szCs w:val="32"/>
          <w:lang w:val="en-US" w:eastAsia="zh-CN"/>
        </w:rPr>
        <w:t>比选文书</w:t>
      </w:r>
      <w:r>
        <w:rPr>
          <w:rFonts w:hint="eastAsia" w:ascii="方正仿宋简体" w:hAnsi="方正仿宋简体" w:eastAsia="方正仿宋简体" w:cs="方正仿宋简体"/>
          <w:bCs/>
          <w:kern w:val="1"/>
          <w:sz w:val="32"/>
          <w:szCs w:val="32"/>
        </w:rPr>
        <w:t>条款有疑义的，请在</w:t>
      </w:r>
      <w:r>
        <w:rPr>
          <w:rFonts w:hint="eastAsia" w:ascii="方正仿宋简体" w:hAnsi="方正仿宋简体" w:eastAsia="方正仿宋简体" w:cs="方正仿宋简体"/>
          <w:bCs/>
          <w:kern w:val="1"/>
          <w:sz w:val="32"/>
          <w:szCs w:val="32"/>
          <w:lang w:val="en-US" w:eastAsia="zh-CN"/>
        </w:rPr>
        <w:t>评审</w:t>
      </w:r>
      <w:r>
        <w:rPr>
          <w:rFonts w:hint="eastAsia" w:ascii="方正仿宋简体" w:hAnsi="方正仿宋简体" w:eastAsia="方正仿宋简体" w:cs="方正仿宋简体"/>
          <w:bCs/>
          <w:kern w:val="1"/>
          <w:sz w:val="32"/>
          <w:szCs w:val="32"/>
        </w:rPr>
        <w:t>前按以下方式联系：</w:t>
      </w:r>
    </w:p>
    <w:p w14:paraId="4DC5C4CC">
      <w:pPr>
        <w:pStyle w:val="28"/>
        <w:tabs>
          <w:tab w:val="left" w:pos="180"/>
        </w:tabs>
        <w:wordWrap w:val="0"/>
        <w:adjustRightInd w:val="0"/>
        <w:snapToGrid w:val="0"/>
        <w:spacing w:line="600" w:lineRule="exact"/>
        <w:ind w:firstLine="64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32988146">
      <w:pPr>
        <w:adjustRightInd w:val="0"/>
        <w:snapToGrid w:val="0"/>
        <w:spacing w:line="600" w:lineRule="exact"/>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 xml:space="preserve">    地址：江苏省镇江市京口区求索路66号，邮编：212006</w:t>
      </w:r>
    </w:p>
    <w:p w14:paraId="445C4AA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部门联系人：</w:t>
      </w:r>
      <w:r>
        <w:rPr>
          <w:rFonts w:hint="eastAsia" w:ascii="方正仿宋简体" w:hAnsi="方正仿宋简体" w:eastAsia="方正仿宋简体" w:cs="方正仿宋简体"/>
          <w:bCs/>
          <w:kern w:val="1"/>
          <w:sz w:val="32"/>
          <w:szCs w:val="32"/>
          <w:lang w:val="en-US" w:eastAsia="zh-CN"/>
        </w:rPr>
        <w:t xml:space="preserve">徐捷   </w:t>
      </w:r>
      <w:r>
        <w:rPr>
          <w:rFonts w:hint="eastAsia" w:ascii="方正仿宋简体" w:hAnsi="方正仿宋简体" w:eastAsia="方正仿宋简体" w:cs="方正仿宋简体"/>
          <w:bCs/>
          <w:kern w:val="1"/>
          <w:sz w:val="32"/>
          <w:szCs w:val="32"/>
        </w:rPr>
        <w:t xml:space="preserve">   电话：</w:t>
      </w:r>
      <w:r>
        <w:rPr>
          <w:rFonts w:hint="eastAsia" w:ascii="方正仿宋简体" w:hAnsi="方正仿宋简体" w:eastAsia="方正仿宋简体" w:cs="方正仿宋简体"/>
          <w:bCs/>
          <w:kern w:val="1"/>
          <w:sz w:val="32"/>
          <w:szCs w:val="32"/>
          <w:lang w:val="en-US" w:eastAsia="zh-CN"/>
        </w:rPr>
        <w:t>17768671700</w:t>
      </w:r>
      <w:r>
        <w:rPr>
          <w:rFonts w:hint="eastAsia" w:ascii="方正仿宋简体" w:hAnsi="方正仿宋简体" w:eastAsia="方正仿宋简体" w:cs="方正仿宋简体"/>
          <w:bCs/>
          <w:color w:val="FF0000"/>
          <w:kern w:val="1"/>
          <w:sz w:val="32"/>
          <w:szCs w:val="32"/>
        </w:rPr>
        <w:t xml:space="preserve"> </w:t>
      </w:r>
    </w:p>
    <w:p w14:paraId="4EA63BE3">
      <w:pPr>
        <w:pStyle w:val="8"/>
        <w:numPr>
          <w:ilvl w:val="0"/>
          <w:numId w:val="0"/>
        </w:numPr>
        <w:spacing w:line="600" w:lineRule="exact"/>
        <w:ind w:firstLine="640" w:firstLineChars="200"/>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lang w:val="en-US" w:eastAsia="zh-CN" w:bidi="ar-SA"/>
        </w:rPr>
        <w:t>五、</w:t>
      </w:r>
      <w:r>
        <w:rPr>
          <w:rFonts w:hint="eastAsia" w:ascii="方正黑体_GBK" w:hAnsi="方正黑体_GBK" w:eastAsia="方正黑体_GBK" w:cs="方正黑体_GBK"/>
          <w:kern w:val="2"/>
          <w:sz w:val="32"/>
          <w:szCs w:val="32"/>
          <w:lang w:val="en-US" w:eastAsia="zh-CN"/>
        </w:rPr>
        <w:t>评审流程</w:t>
      </w:r>
      <w:r>
        <w:rPr>
          <w:rFonts w:hint="eastAsia" w:ascii="方正黑体_GBK" w:hAnsi="方正黑体_GBK" w:eastAsia="方正黑体_GBK" w:cs="方正黑体_GBK"/>
          <w:kern w:val="2"/>
          <w:sz w:val="32"/>
          <w:szCs w:val="32"/>
        </w:rPr>
        <w:t>：</w:t>
      </w:r>
    </w:p>
    <w:p w14:paraId="2C7741CF">
      <w:pPr>
        <w:pStyle w:val="8"/>
        <w:numPr>
          <w:ilvl w:val="0"/>
          <w:numId w:val="0"/>
        </w:numPr>
        <w:spacing w:line="600" w:lineRule="exact"/>
        <w:ind w:firstLine="640" w:firstLineChars="200"/>
        <w:rPr>
          <w:rFonts w:hint="default" w:ascii="方正黑体_GBK" w:hAnsi="方正黑体_GBK" w:eastAsia="方正黑体_GBK" w:cs="方正黑体_GBK"/>
          <w:kern w:val="2"/>
          <w:sz w:val="32"/>
          <w:szCs w:val="32"/>
          <w:lang w:val="en-US" w:eastAsia="zh-CN"/>
        </w:rPr>
      </w:pPr>
      <w:r>
        <w:rPr>
          <w:rFonts w:hint="eastAsia" w:ascii="方正楷体_GBK" w:hAnsi="方正楷体_GBK" w:eastAsia="方正楷体_GBK" w:cs="方正楷体_GBK"/>
          <w:bCs/>
          <w:kern w:val="1"/>
          <w:sz w:val="32"/>
          <w:szCs w:val="32"/>
          <w:lang w:val="en-US" w:eastAsia="zh-CN" w:bidi="ar-SA"/>
        </w:rPr>
        <w:t>（一）</w:t>
      </w:r>
      <w:r>
        <w:rPr>
          <w:rFonts w:hint="eastAsia" w:ascii="方正仿宋简体" w:hAnsi="方正仿宋简体" w:eastAsia="方正仿宋简体" w:cs="方正仿宋简体"/>
          <w:bCs/>
          <w:kern w:val="1"/>
          <w:sz w:val="32"/>
          <w:szCs w:val="32"/>
          <w:lang w:val="en-US" w:eastAsia="zh-CN" w:bidi="ar-SA"/>
        </w:rPr>
        <w:t>评审</w:t>
      </w:r>
    </w:p>
    <w:p w14:paraId="37BE8A67">
      <w:pPr>
        <w:pStyle w:val="7"/>
        <w:spacing w:after="0" w:line="600" w:lineRule="exact"/>
        <w:ind w:firstLine="640" w:firstLineChars="200"/>
        <w:rPr>
          <w:rFonts w:hint="eastAsia" w:ascii="方正仿宋简体" w:hAnsi="方正仿宋简体" w:eastAsia="方正仿宋简体" w:cs="方正仿宋简体"/>
          <w:bCs/>
          <w:kern w:val="1"/>
          <w:sz w:val="32"/>
          <w:szCs w:val="32"/>
          <w:lang w:val="en-US" w:eastAsia="zh-CN" w:bidi="ar-SA"/>
        </w:rPr>
      </w:pPr>
      <w:r>
        <w:rPr>
          <w:rFonts w:hint="eastAsia" w:ascii="方正仿宋简体" w:hAnsi="方正仿宋简体" w:eastAsia="方正仿宋简体" w:cs="方正仿宋简体"/>
          <w:bCs/>
          <w:kern w:val="1"/>
          <w:sz w:val="32"/>
          <w:szCs w:val="32"/>
          <w:lang w:val="en-US" w:eastAsia="zh-CN" w:bidi="ar-SA"/>
        </w:rPr>
        <w:t>本项目由采购人组织评审小组负责评审工作，对各供应商报价进行评审，确定最终成交人。</w:t>
      </w:r>
    </w:p>
    <w:p w14:paraId="57C8E207">
      <w:pPr>
        <w:pStyle w:val="7"/>
        <w:spacing w:after="0" w:line="600" w:lineRule="exact"/>
        <w:ind w:firstLine="640" w:firstLineChars="200"/>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1.请各供应商保持通讯畅通，便于评审小组在评审现场电话联系</w:t>
      </w:r>
      <w:r>
        <w:rPr>
          <w:rFonts w:hint="eastAsia" w:ascii="方正仿宋简体" w:hAnsi="方正仿宋简体" w:eastAsia="方正仿宋简体" w:cs="方正仿宋简体"/>
          <w:sz w:val="32"/>
          <w:szCs w:val="32"/>
        </w:rPr>
        <w:t>确认</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中的相关信息，</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人必须及时回复</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过程中</w:t>
      </w:r>
      <w:r>
        <w:rPr>
          <w:rFonts w:hint="eastAsia" w:ascii="方正仿宋简体" w:hAnsi="方正仿宋简体" w:eastAsia="方正仿宋简体" w:cs="方正仿宋简体"/>
          <w:sz w:val="32"/>
          <w:szCs w:val="32"/>
          <w:lang w:eastAsia="zh-CN"/>
        </w:rPr>
        <w:t>采购</w:t>
      </w:r>
      <w:r>
        <w:rPr>
          <w:rFonts w:hint="eastAsia" w:ascii="方正仿宋简体" w:hAnsi="方正仿宋简体" w:eastAsia="方正仿宋简体" w:cs="方正仿宋简体"/>
          <w:sz w:val="32"/>
          <w:szCs w:val="32"/>
        </w:rPr>
        <w:t>人提出的问题，合理解释</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文件与</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的偏离。如</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小组</w:t>
      </w:r>
      <w:r>
        <w:rPr>
          <w:rFonts w:hint="eastAsia" w:ascii="方正仿宋简体" w:hAnsi="方正仿宋简体" w:eastAsia="方正仿宋简体" w:cs="方正仿宋简体"/>
          <w:sz w:val="32"/>
          <w:szCs w:val="32"/>
          <w:lang w:eastAsia="zh-CN"/>
        </w:rPr>
        <w:t>在评审</w:t>
      </w:r>
      <w:r>
        <w:rPr>
          <w:rFonts w:hint="eastAsia" w:ascii="方正仿宋简体" w:hAnsi="方正仿宋简体" w:eastAsia="方正仿宋简体" w:cs="方正仿宋简体"/>
          <w:sz w:val="32"/>
          <w:szCs w:val="32"/>
        </w:rPr>
        <w:t>现场10分钟内电话联系不上</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人，且</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文件与</w:t>
      </w:r>
      <w:r>
        <w:rPr>
          <w:rFonts w:hint="eastAsia" w:ascii="方正仿宋简体" w:hAnsi="方正仿宋简体" w:eastAsia="方正仿宋简体" w:cs="方正仿宋简体"/>
          <w:sz w:val="32"/>
          <w:szCs w:val="32"/>
          <w:lang w:eastAsia="zh-CN"/>
        </w:rPr>
        <w:t>比选文书</w:t>
      </w:r>
      <w:r>
        <w:rPr>
          <w:rFonts w:hint="eastAsia" w:ascii="方正仿宋简体" w:hAnsi="方正仿宋简体" w:eastAsia="方正仿宋简体" w:cs="方正仿宋简体"/>
          <w:sz w:val="32"/>
          <w:szCs w:val="32"/>
        </w:rPr>
        <w:t>的偏离影响</w:t>
      </w:r>
      <w:r>
        <w:rPr>
          <w:rFonts w:hint="eastAsia" w:ascii="方正仿宋简体" w:hAnsi="方正仿宋简体" w:eastAsia="方正仿宋简体" w:cs="方正仿宋简体"/>
          <w:sz w:val="32"/>
          <w:szCs w:val="32"/>
          <w:lang w:eastAsia="zh-CN"/>
        </w:rPr>
        <w:t>中选</w:t>
      </w:r>
      <w:r>
        <w:rPr>
          <w:rFonts w:hint="eastAsia" w:ascii="方正仿宋简体" w:hAnsi="方正仿宋简体" w:eastAsia="方正仿宋简体" w:cs="方正仿宋简体"/>
          <w:sz w:val="32"/>
          <w:szCs w:val="32"/>
        </w:rPr>
        <w:t>结果，则视为</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人主动放弃本项目</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结束后不再接受</w:t>
      </w:r>
      <w:r>
        <w:rPr>
          <w:rFonts w:hint="eastAsia" w:ascii="方正仿宋简体" w:hAnsi="方正仿宋简体" w:eastAsia="方正仿宋简体" w:cs="方正仿宋简体"/>
          <w:sz w:val="32"/>
          <w:szCs w:val="32"/>
          <w:lang w:eastAsia="zh-CN"/>
        </w:rPr>
        <w:t>报价</w:t>
      </w:r>
      <w:r>
        <w:rPr>
          <w:rFonts w:hint="eastAsia" w:ascii="方正仿宋简体" w:hAnsi="方正仿宋简体" w:eastAsia="方正仿宋简体" w:cs="方正仿宋简体"/>
          <w:sz w:val="32"/>
          <w:szCs w:val="32"/>
        </w:rPr>
        <w:t>人的任何解释</w:t>
      </w:r>
      <w:r>
        <w:rPr>
          <w:rFonts w:hint="eastAsia" w:ascii="方正仿宋简体" w:hAnsi="方正仿宋简体" w:eastAsia="方正仿宋简体" w:cs="方正仿宋简体"/>
          <w:bCs/>
          <w:kern w:val="1"/>
          <w:sz w:val="32"/>
          <w:szCs w:val="32"/>
        </w:rPr>
        <w:t>。</w:t>
      </w:r>
    </w:p>
    <w:p w14:paraId="4F522DA8">
      <w:pPr>
        <w:pStyle w:val="7"/>
        <w:spacing w:after="0" w:line="600" w:lineRule="exact"/>
        <w:ind w:firstLine="640" w:firstLineChars="200"/>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2.评审小组不得泄露各供应商的报价。   </w:t>
      </w:r>
    </w:p>
    <w:p w14:paraId="37B59B8F">
      <w:pPr>
        <w:spacing w:line="360" w:lineRule="auto"/>
        <w:ind w:firstLine="640" w:firstLineChars="200"/>
        <w:jc w:val="left"/>
        <w:rPr>
          <w:rFonts w:hint="eastAsia" w:ascii="方正仿宋简体" w:hAnsi="方正仿宋简体" w:eastAsia="方正仿宋简体" w:cs="方正仿宋简体"/>
          <w:sz w:val="32"/>
          <w:szCs w:val="32"/>
          <w:lang w:val="en-US" w:eastAsia="zh-CN"/>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w:t>
      </w:r>
      <w:r>
        <w:rPr>
          <w:rFonts w:hint="eastAsia" w:ascii="方正仿宋简体" w:hAnsi="方正仿宋简体" w:eastAsia="方正仿宋简体" w:cs="方正仿宋简体"/>
          <w:bCs/>
          <w:kern w:val="1"/>
          <w:sz w:val="32"/>
          <w:szCs w:val="32"/>
          <w:lang w:val="en-US" w:eastAsia="zh-CN"/>
        </w:rPr>
        <w:t>定</w:t>
      </w:r>
    </w:p>
    <w:p w14:paraId="500F12C7">
      <w:pPr>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7509D2A4">
      <w:pPr>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w:t>
      </w:r>
      <w:r>
        <w:rPr>
          <w:rFonts w:hint="eastAsia" w:ascii="方正仿宋简体" w:hAnsi="方正仿宋简体" w:eastAsia="方正仿宋简体" w:cs="方正仿宋简体"/>
          <w:bCs/>
          <w:kern w:val="1"/>
          <w:sz w:val="32"/>
          <w:szCs w:val="32"/>
          <w:lang w:eastAsia="zh-CN"/>
        </w:rPr>
        <w:t>成交</w:t>
      </w:r>
      <w:r>
        <w:rPr>
          <w:rFonts w:hint="eastAsia" w:ascii="方正仿宋简体" w:hAnsi="方正仿宋简体" w:eastAsia="方正仿宋简体" w:cs="方正仿宋简体"/>
          <w:bCs/>
          <w:kern w:val="1"/>
          <w:sz w:val="32"/>
          <w:szCs w:val="32"/>
        </w:rPr>
        <w:t>人。</w:t>
      </w:r>
    </w:p>
    <w:p w14:paraId="1507BF83">
      <w:pPr>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color w:val="FF0000"/>
          <w:sz w:val="32"/>
          <w:szCs w:val="32"/>
        </w:rPr>
        <w:t>（本次采用该种</w:t>
      </w:r>
      <w:r>
        <w:rPr>
          <w:rFonts w:hint="eastAsia" w:ascii="方正仿宋简体" w:hAnsi="方正仿宋简体" w:eastAsia="方正仿宋简体" w:cs="方正仿宋简体"/>
          <w:color w:val="FF0000"/>
          <w:sz w:val="32"/>
          <w:szCs w:val="32"/>
          <w:lang w:eastAsia="zh-CN"/>
        </w:rPr>
        <w:t>评审</w:t>
      </w:r>
      <w:r>
        <w:rPr>
          <w:rFonts w:hint="eastAsia" w:ascii="方正仿宋简体" w:hAnsi="方正仿宋简体" w:eastAsia="方正仿宋简体" w:cs="方正仿宋简体"/>
          <w:color w:val="FF0000"/>
          <w:sz w:val="32"/>
          <w:szCs w:val="32"/>
        </w:rPr>
        <w:t>方式）</w:t>
      </w:r>
    </w:p>
    <w:p w14:paraId="6D4C1654">
      <w:pPr>
        <w:spacing w:line="600" w:lineRule="exact"/>
        <w:ind w:firstLine="640" w:firstLineChars="200"/>
        <w:jc w:val="left"/>
        <w:rPr>
          <w:rFonts w:hint="eastAsia" w:ascii="方正仿宋简体" w:hAnsi="方正仿宋简体" w:eastAsia="方正仿宋简体" w:cs="方正仿宋简体"/>
          <w:bCs/>
          <w:kern w:val="1"/>
          <w:sz w:val="32"/>
          <w:szCs w:val="32"/>
          <w:highlight w:val="none"/>
        </w:rPr>
      </w:pPr>
      <w:r>
        <w:rPr>
          <w:rFonts w:hint="eastAsia" w:ascii="方正仿宋简体" w:hAnsi="方正仿宋简体" w:eastAsia="方正仿宋简体" w:cs="方正仿宋简体"/>
          <w:bCs/>
          <w:kern w:val="1"/>
          <w:sz w:val="32"/>
          <w:szCs w:val="32"/>
          <w:lang w:val="en-US" w:eastAsia="zh-CN"/>
        </w:rPr>
        <w:t xml:space="preserve"> </w:t>
      </w:r>
      <w:r>
        <w:rPr>
          <w:rFonts w:hint="eastAsia" w:ascii="方正仿宋简体" w:hAnsi="方正仿宋简体" w:eastAsia="方正仿宋简体" w:cs="方正仿宋简体"/>
          <w:bCs/>
          <w:kern w:val="1"/>
          <w:sz w:val="32"/>
          <w:szCs w:val="32"/>
        </w:rPr>
        <w:t>在能够满足采购人技术要求及供货期要求的供应商中选择总价最低的一家供应商作为成交人</w:t>
      </w:r>
      <w:r>
        <w:rPr>
          <w:rFonts w:hint="eastAsia" w:ascii="方正仿宋简体" w:hAnsi="方正仿宋简体" w:eastAsia="方正仿宋简体" w:cs="方正仿宋简体"/>
          <w:bCs/>
          <w:kern w:val="1"/>
          <w:sz w:val="32"/>
          <w:szCs w:val="32"/>
          <w:highlight w:val="none"/>
          <w:lang w:eastAsia="zh-CN"/>
        </w:rPr>
        <w:t>。评审中出现两家或多家单位价格一致且同时属于最低价时，优先考虑与我司长期合作的单位。</w:t>
      </w:r>
    </w:p>
    <w:p w14:paraId="3B7390F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lang w:eastAsia="zh-CN"/>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lang w:eastAsia="zh-CN"/>
        </w:rPr>
        <w:t>询价废止及无效报价</w:t>
      </w:r>
    </w:p>
    <w:p w14:paraId="75E30C2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人如发现</w:t>
      </w:r>
      <w:r>
        <w:rPr>
          <w:rFonts w:hint="eastAsia" w:ascii="方正仿宋简体" w:hAnsi="方正仿宋简体" w:eastAsia="方正仿宋简体" w:cs="方正仿宋简体"/>
          <w:bCs/>
          <w:kern w:val="1"/>
          <w:sz w:val="32"/>
          <w:szCs w:val="32"/>
          <w:lang w:eastAsia="zh-CN"/>
        </w:rPr>
        <w:t>询比价</w:t>
      </w:r>
      <w:r>
        <w:rPr>
          <w:rFonts w:hint="eastAsia" w:ascii="方正仿宋简体" w:hAnsi="方正仿宋简体" w:eastAsia="方正仿宋简体" w:cs="方正仿宋简体"/>
          <w:bCs/>
          <w:kern w:val="1"/>
          <w:sz w:val="32"/>
          <w:szCs w:val="32"/>
        </w:rPr>
        <w:t>过程中有串通报价、陪同报价等扰乱采购人经营秩序的</w:t>
      </w:r>
      <w:r>
        <w:rPr>
          <w:rFonts w:hint="eastAsia" w:ascii="仿宋_GB2312" w:hAnsi="宋体" w:eastAsia="仿宋_GB2312" w:cs="仿宋_GB2312"/>
          <w:i w:val="0"/>
          <w:iCs w:val="0"/>
          <w:caps w:val="0"/>
          <w:color w:val="2C2C2C"/>
          <w:spacing w:val="0"/>
          <w:sz w:val="30"/>
          <w:szCs w:val="30"/>
          <w:shd w:val="clear" w:color="auto" w:fill="FFFFFF"/>
        </w:rPr>
        <w:t>恶劣情况</w:t>
      </w:r>
      <w:r>
        <w:rPr>
          <w:rFonts w:hint="eastAsia" w:ascii="方正仿宋简体" w:hAnsi="方正仿宋简体" w:eastAsia="方正仿宋简体" w:cs="方正仿宋简体"/>
          <w:bCs/>
          <w:kern w:val="1"/>
          <w:sz w:val="32"/>
          <w:szCs w:val="32"/>
        </w:rPr>
        <w:t>，经</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小组评定可作</w:t>
      </w:r>
      <w:r>
        <w:rPr>
          <w:rFonts w:hint="eastAsia" w:ascii="方正仿宋简体" w:hAnsi="方正仿宋简体" w:eastAsia="方正仿宋简体" w:cs="方正仿宋简体"/>
          <w:bCs/>
          <w:kern w:val="1"/>
          <w:sz w:val="32"/>
          <w:szCs w:val="32"/>
          <w:lang w:eastAsia="zh-CN"/>
        </w:rPr>
        <w:t>询价废止</w:t>
      </w:r>
      <w:r>
        <w:rPr>
          <w:rFonts w:hint="eastAsia" w:ascii="方正仿宋简体" w:hAnsi="方正仿宋简体" w:eastAsia="方正仿宋简体" w:cs="方正仿宋简体"/>
          <w:bCs/>
          <w:kern w:val="1"/>
          <w:sz w:val="32"/>
          <w:szCs w:val="32"/>
        </w:rPr>
        <w:t>处理，并可将相关</w:t>
      </w:r>
      <w:r>
        <w:rPr>
          <w:rFonts w:hint="eastAsia" w:ascii="方正仿宋简体" w:hAnsi="方正仿宋简体" w:eastAsia="方正仿宋简体" w:cs="方正仿宋简体"/>
          <w:bCs/>
          <w:kern w:val="1"/>
          <w:sz w:val="32"/>
          <w:szCs w:val="32"/>
          <w:lang w:eastAsia="zh-CN"/>
        </w:rPr>
        <w:t>供应商</w:t>
      </w:r>
      <w:r>
        <w:rPr>
          <w:rFonts w:hint="eastAsia" w:ascii="方正仿宋简体" w:hAnsi="方正仿宋简体" w:eastAsia="方正仿宋简体" w:cs="方正仿宋简体"/>
          <w:bCs/>
          <w:kern w:val="1"/>
          <w:sz w:val="32"/>
          <w:szCs w:val="32"/>
        </w:rPr>
        <w:t>列入供应商负面清单，一年内不再接受参与</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工作。</w:t>
      </w:r>
    </w:p>
    <w:p w14:paraId="2A5F2192">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人不具备</w:t>
      </w:r>
      <w:r>
        <w:rPr>
          <w:rFonts w:hint="eastAsia" w:ascii="方正仿宋简体" w:hAnsi="方正仿宋简体" w:eastAsia="方正仿宋简体" w:cs="方正仿宋简体"/>
          <w:bCs/>
          <w:color w:val="FF0000"/>
          <w:kern w:val="1"/>
          <w:sz w:val="32"/>
          <w:szCs w:val="32"/>
          <w:lang w:eastAsia="zh-CN"/>
        </w:rPr>
        <w:t>采购</w:t>
      </w:r>
      <w:r>
        <w:rPr>
          <w:rFonts w:hint="eastAsia" w:ascii="方正仿宋简体" w:hAnsi="方正仿宋简体" w:eastAsia="方正仿宋简体" w:cs="方正仿宋简体"/>
          <w:bCs/>
          <w:color w:val="FF0000"/>
          <w:kern w:val="1"/>
          <w:sz w:val="32"/>
          <w:szCs w:val="32"/>
        </w:rPr>
        <w:t>人明确要求资质的</w:t>
      </w:r>
      <w:r>
        <w:rPr>
          <w:rFonts w:hint="eastAsia" w:ascii="方正仿宋简体" w:hAnsi="方正仿宋简体" w:eastAsia="方正仿宋简体" w:cs="方正仿宋简体"/>
          <w:bCs/>
          <w:kern w:val="1"/>
          <w:sz w:val="32"/>
          <w:szCs w:val="32"/>
        </w:rPr>
        <w:t>，或</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文件填写不完整、报价有空项的，或不符合技术要求条款的，或者存在其他不符合</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人有关要求的问题，经</w:t>
      </w:r>
      <w:r>
        <w:rPr>
          <w:rFonts w:hint="eastAsia" w:ascii="方正仿宋简体" w:hAnsi="方正仿宋简体" w:eastAsia="方正仿宋简体" w:cs="方正仿宋简体"/>
          <w:bCs/>
          <w:kern w:val="1"/>
          <w:sz w:val="32"/>
          <w:szCs w:val="32"/>
          <w:lang w:eastAsia="zh-CN"/>
        </w:rPr>
        <w:t>采购</w:t>
      </w:r>
      <w:r>
        <w:rPr>
          <w:rFonts w:hint="eastAsia" w:ascii="方正仿宋简体" w:hAnsi="方正仿宋简体" w:eastAsia="方正仿宋简体" w:cs="方正仿宋简体"/>
          <w:bCs/>
          <w:kern w:val="1"/>
          <w:sz w:val="32"/>
          <w:szCs w:val="32"/>
        </w:rPr>
        <w:t>人</w:t>
      </w:r>
      <w:r>
        <w:rPr>
          <w:rFonts w:hint="eastAsia" w:ascii="方正仿宋简体" w:hAnsi="方正仿宋简体" w:eastAsia="方正仿宋简体" w:cs="方正仿宋简体"/>
          <w:bCs/>
          <w:kern w:val="1"/>
          <w:sz w:val="32"/>
          <w:szCs w:val="32"/>
          <w:lang w:eastAsia="zh-CN"/>
        </w:rPr>
        <w:t>评审</w:t>
      </w:r>
      <w:r>
        <w:rPr>
          <w:rFonts w:hint="eastAsia" w:ascii="方正仿宋简体" w:hAnsi="方正仿宋简体" w:eastAsia="方正仿宋简体" w:cs="方正仿宋简体"/>
          <w:bCs/>
          <w:kern w:val="1"/>
          <w:sz w:val="32"/>
          <w:szCs w:val="32"/>
        </w:rPr>
        <w:t>小组评定，可作</w:t>
      </w:r>
      <w:r>
        <w:rPr>
          <w:rFonts w:hint="eastAsia" w:ascii="方正仿宋简体" w:hAnsi="方正仿宋简体" w:eastAsia="方正仿宋简体" w:cs="方正仿宋简体"/>
          <w:b/>
          <w:bCs/>
          <w:color w:val="FF0000"/>
          <w:kern w:val="1"/>
          <w:sz w:val="32"/>
          <w:szCs w:val="32"/>
          <w:lang w:eastAsia="zh-CN"/>
        </w:rPr>
        <w:t>无效报价</w:t>
      </w:r>
      <w:r>
        <w:rPr>
          <w:rFonts w:hint="eastAsia" w:ascii="方正仿宋简体" w:hAnsi="方正仿宋简体" w:eastAsia="方正仿宋简体" w:cs="方正仿宋简体"/>
          <w:bCs/>
          <w:kern w:val="1"/>
          <w:sz w:val="32"/>
          <w:szCs w:val="32"/>
        </w:rPr>
        <w:t>处理。</w:t>
      </w:r>
    </w:p>
    <w:p w14:paraId="661A02F3">
      <w:pPr>
        <w:adjustRightInd w:val="0"/>
        <w:snapToGrid w:val="0"/>
        <w:spacing w:line="600" w:lineRule="exact"/>
        <w:ind w:firstLine="640" w:firstLineChars="200"/>
        <w:jc w:val="left"/>
        <w:rPr>
          <w:rFonts w:hint="default" w:ascii="方正仿宋简体" w:hAnsi="方正仿宋简体" w:eastAsia="方正仿宋简体" w:cs="方正仿宋简体"/>
          <w:bCs/>
          <w:color w:val="0000FF"/>
          <w:kern w:val="1"/>
          <w:sz w:val="32"/>
          <w:szCs w:val="32"/>
          <w:highlight w:val="none"/>
          <w:lang w:val="en-US" w:eastAsia="zh-CN"/>
        </w:rPr>
      </w:pPr>
      <w:r>
        <w:rPr>
          <w:rFonts w:hint="eastAsia" w:ascii="方正仿宋简体" w:hAnsi="方正仿宋简体" w:eastAsia="方正仿宋简体" w:cs="方正仿宋简体"/>
          <w:bCs/>
          <w:color w:val="auto"/>
          <w:kern w:val="1"/>
          <w:sz w:val="32"/>
          <w:szCs w:val="32"/>
          <w:highlight w:val="none"/>
          <w:lang w:val="en-US" w:eastAsia="zh-CN"/>
        </w:rPr>
        <w:t>3.</w:t>
      </w:r>
      <w:r>
        <w:rPr>
          <w:rFonts w:hint="eastAsia" w:ascii="方正仿宋简体" w:hAnsi="方正仿宋简体" w:eastAsia="方正仿宋简体" w:cs="方正仿宋简体"/>
          <w:bCs/>
          <w:color w:val="auto"/>
          <w:kern w:val="1"/>
          <w:sz w:val="32"/>
          <w:szCs w:val="32"/>
          <w:highlight w:val="none"/>
          <w:lang w:eastAsia="zh-CN"/>
        </w:rPr>
        <w:t>报价</w:t>
      </w:r>
      <w:r>
        <w:rPr>
          <w:rFonts w:hint="eastAsia" w:ascii="方正仿宋简体" w:hAnsi="方正仿宋简体" w:eastAsia="方正仿宋简体" w:cs="方正仿宋简体"/>
          <w:bCs/>
          <w:color w:val="auto"/>
          <w:kern w:val="1"/>
          <w:sz w:val="32"/>
          <w:szCs w:val="32"/>
          <w:highlight w:val="none"/>
        </w:rPr>
        <w:t>人应如实提供符合市场规律和自身成本的合理报价。如果</w:t>
      </w:r>
      <w:r>
        <w:rPr>
          <w:rFonts w:hint="eastAsia" w:ascii="方正仿宋简体" w:hAnsi="方正仿宋简体" w:eastAsia="方正仿宋简体" w:cs="方正仿宋简体"/>
          <w:bCs/>
          <w:color w:val="auto"/>
          <w:kern w:val="1"/>
          <w:sz w:val="32"/>
          <w:szCs w:val="32"/>
          <w:highlight w:val="none"/>
          <w:lang w:eastAsia="zh-CN"/>
        </w:rPr>
        <w:t>报价</w:t>
      </w:r>
      <w:r>
        <w:rPr>
          <w:rFonts w:hint="eastAsia" w:ascii="方正仿宋简体" w:hAnsi="方正仿宋简体" w:eastAsia="方正仿宋简体" w:cs="方正仿宋简体"/>
          <w:bCs/>
          <w:color w:val="auto"/>
          <w:kern w:val="1"/>
          <w:sz w:val="32"/>
          <w:szCs w:val="32"/>
          <w:highlight w:val="none"/>
        </w:rPr>
        <w:t>人的报价与市场价格明显偏离并因此影响了</w:t>
      </w:r>
      <w:r>
        <w:rPr>
          <w:rFonts w:hint="eastAsia" w:ascii="方正仿宋简体" w:hAnsi="方正仿宋简体" w:eastAsia="方正仿宋简体" w:cs="方正仿宋简体"/>
          <w:bCs/>
          <w:color w:val="auto"/>
          <w:kern w:val="1"/>
          <w:sz w:val="32"/>
          <w:szCs w:val="32"/>
          <w:highlight w:val="none"/>
          <w:lang w:eastAsia="zh-CN"/>
        </w:rPr>
        <w:t>采购</w:t>
      </w:r>
      <w:r>
        <w:rPr>
          <w:rFonts w:hint="eastAsia" w:ascii="方正仿宋简体" w:hAnsi="方正仿宋简体" w:eastAsia="方正仿宋简体" w:cs="方正仿宋简体"/>
          <w:bCs/>
          <w:color w:val="auto"/>
          <w:kern w:val="1"/>
          <w:sz w:val="32"/>
          <w:szCs w:val="32"/>
          <w:highlight w:val="none"/>
        </w:rPr>
        <w:t>活动的公正合理性，损害了</w:t>
      </w:r>
      <w:r>
        <w:rPr>
          <w:rFonts w:hint="eastAsia" w:ascii="方正仿宋简体" w:hAnsi="方正仿宋简体" w:eastAsia="方正仿宋简体" w:cs="方正仿宋简体"/>
          <w:bCs/>
          <w:color w:val="auto"/>
          <w:kern w:val="1"/>
          <w:sz w:val="32"/>
          <w:szCs w:val="32"/>
          <w:highlight w:val="none"/>
          <w:lang w:eastAsia="zh-CN"/>
        </w:rPr>
        <w:t>采购</w:t>
      </w:r>
      <w:r>
        <w:rPr>
          <w:rFonts w:hint="eastAsia" w:ascii="方正仿宋简体" w:hAnsi="方正仿宋简体" w:eastAsia="方正仿宋简体" w:cs="方正仿宋简体"/>
          <w:bCs/>
          <w:color w:val="auto"/>
          <w:kern w:val="1"/>
          <w:sz w:val="32"/>
          <w:szCs w:val="32"/>
          <w:highlight w:val="none"/>
        </w:rPr>
        <w:t>人的正当利益，经</w:t>
      </w:r>
      <w:r>
        <w:rPr>
          <w:rFonts w:hint="eastAsia" w:ascii="方正仿宋简体" w:hAnsi="方正仿宋简体" w:eastAsia="方正仿宋简体" w:cs="方正仿宋简体"/>
          <w:bCs/>
          <w:color w:val="auto"/>
          <w:kern w:val="1"/>
          <w:sz w:val="32"/>
          <w:szCs w:val="32"/>
          <w:highlight w:val="none"/>
          <w:lang w:eastAsia="zh-CN"/>
        </w:rPr>
        <w:t>采购</w:t>
      </w:r>
      <w:r>
        <w:rPr>
          <w:rFonts w:hint="eastAsia" w:ascii="方正仿宋简体" w:hAnsi="方正仿宋简体" w:eastAsia="方正仿宋简体" w:cs="方正仿宋简体"/>
          <w:bCs/>
          <w:color w:val="auto"/>
          <w:kern w:val="1"/>
          <w:sz w:val="32"/>
          <w:szCs w:val="32"/>
          <w:highlight w:val="none"/>
        </w:rPr>
        <w:t>人</w:t>
      </w:r>
      <w:r>
        <w:rPr>
          <w:rFonts w:hint="eastAsia" w:ascii="方正仿宋简体" w:hAnsi="方正仿宋简体" w:eastAsia="方正仿宋简体" w:cs="方正仿宋简体"/>
          <w:bCs/>
          <w:color w:val="auto"/>
          <w:kern w:val="1"/>
          <w:sz w:val="32"/>
          <w:szCs w:val="32"/>
          <w:highlight w:val="none"/>
          <w:lang w:eastAsia="zh-CN"/>
        </w:rPr>
        <w:t>评审</w:t>
      </w:r>
      <w:r>
        <w:rPr>
          <w:rFonts w:hint="eastAsia" w:ascii="方正仿宋简体" w:hAnsi="方正仿宋简体" w:eastAsia="方正仿宋简体" w:cs="方正仿宋简体"/>
          <w:bCs/>
          <w:color w:val="auto"/>
          <w:kern w:val="1"/>
          <w:sz w:val="32"/>
          <w:szCs w:val="32"/>
          <w:highlight w:val="none"/>
        </w:rPr>
        <w:t>小组评定，可作</w:t>
      </w:r>
      <w:r>
        <w:rPr>
          <w:rFonts w:hint="eastAsia" w:ascii="方正仿宋简体" w:hAnsi="方正仿宋简体" w:eastAsia="方正仿宋简体" w:cs="方正仿宋简体"/>
          <w:b/>
          <w:bCs/>
          <w:color w:val="FF0000"/>
          <w:kern w:val="1"/>
          <w:sz w:val="32"/>
          <w:szCs w:val="32"/>
          <w:lang w:val="en-US" w:eastAsia="zh-CN" w:bidi="ar-SA"/>
        </w:rPr>
        <w:t>无效报价</w:t>
      </w:r>
      <w:r>
        <w:rPr>
          <w:rFonts w:hint="eastAsia" w:ascii="方正仿宋简体" w:hAnsi="方正仿宋简体" w:eastAsia="方正仿宋简体" w:cs="方正仿宋简体"/>
          <w:bCs/>
          <w:color w:val="auto"/>
          <w:kern w:val="1"/>
          <w:sz w:val="32"/>
          <w:szCs w:val="32"/>
          <w:highlight w:val="none"/>
        </w:rPr>
        <w:t>处理。</w:t>
      </w:r>
    </w:p>
    <w:p w14:paraId="0550198C">
      <w:pPr>
        <w:adjustRightInd w:val="0"/>
        <w:snapToGrid w:val="0"/>
        <w:spacing w:line="600" w:lineRule="exact"/>
        <w:ind w:firstLine="643"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lang w:val="en-US" w:eastAsia="zh-CN"/>
        </w:rPr>
        <w:t>六</w:t>
      </w:r>
      <w:r>
        <w:rPr>
          <w:rFonts w:hint="eastAsia" w:ascii="方正黑体_GBK" w:hAnsi="方正黑体_GBK" w:eastAsia="方正黑体_GBK" w:cs="方正黑体_GBK"/>
          <w:b/>
          <w:kern w:val="1"/>
          <w:sz w:val="32"/>
          <w:szCs w:val="32"/>
        </w:rPr>
        <w:t>、其他注意事项：</w:t>
      </w:r>
    </w:p>
    <w:p w14:paraId="5CA46561">
      <w:pPr>
        <w:pageBreakBefore w:val="0"/>
        <w:kinsoku/>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（一）</w:t>
      </w:r>
      <w:r>
        <w:rPr>
          <w:rFonts w:hint="eastAsia" w:ascii="方正仿宋简体" w:hAnsi="方正仿宋简体" w:eastAsia="方正仿宋简体" w:cs="方正仿宋简体"/>
          <w:bCs/>
          <w:color w:val="000000"/>
          <w:kern w:val="1"/>
          <w:sz w:val="32"/>
          <w:szCs w:val="32"/>
        </w:rPr>
        <w:t>未经</w:t>
      </w:r>
      <w:r>
        <w:rPr>
          <w:rFonts w:hint="eastAsia" w:ascii="方正仿宋简体" w:hAnsi="方正仿宋简体" w:eastAsia="方正仿宋简体" w:cs="方正仿宋简体"/>
          <w:bCs/>
          <w:color w:val="000000"/>
          <w:kern w:val="1"/>
          <w:sz w:val="32"/>
          <w:szCs w:val="32"/>
          <w:lang w:eastAsia="zh-CN"/>
        </w:rPr>
        <w:t>采购</w:t>
      </w:r>
      <w:r>
        <w:rPr>
          <w:rFonts w:hint="eastAsia" w:ascii="方正仿宋简体" w:hAnsi="方正仿宋简体" w:eastAsia="方正仿宋简体" w:cs="方正仿宋简体"/>
          <w:bCs/>
          <w:color w:val="000000"/>
          <w:kern w:val="1"/>
          <w:sz w:val="32"/>
          <w:szCs w:val="32"/>
        </w:rPr>
        <w:t>人允许,</w:t>
      </w:r>
      <w:r>
        <w:rPr>
          <w:rFonts w:hint="eastAsia" w:ascii="方正仿宋简体" w:hAnsi="方正仿宋简体" w:eastAsia="方正仿宋简体" w:cs="方正仿宋简体"/>
          <w:bCs/>
          <w:color w:val="000000"/>
          <w:kern w:val="1"/>
          <w:sz w:val="32"/>
          <w:szCs w:val="32"/>
          <w:lang w:eastAsia="zh-CN"/>
        </w:rPr>
        <w:t>报价</w:t>
      </w:r>
      <w:r>
        <w:rPr>
          <w:rFonts w:hint="eastAsia" w:ascii="方正仿宋简体" w:hAnsi="方正仿宋简体" w:eastAsia="方正仿宋简体" w:cs="方正仿宋简体"/>
          <w:bCs/>
          <w:color w:val="000000"/>
          <w:kern w:val="1"/>
          <w:sz w:val="32"/>
          <w:szCs w:val="32"/>
        </w:rPr>
        <w:t>人不得以任何方式将本项目分包给第三方，否则按本合同总价的10%作为违约金，同时</w:t>
      </w:r>
      <w:r>
        <w:rPr>
          <w:rFonts w:hint="eastAsia" w:ascii="方正仿宋简体" w:hAnsi="方正仿宋简体" w:eastAsia="方正仿宋简体" w:cs="方正仿宋简体"/>
          <w:bCs/>
          <w:color w:val="000000"/>
          <w:kern w:val="1"/>
          <w:sz w:val="32"/>
          <w:szCs w:val="32"/>
          <w:lang w:eastAsia="zh-CN"/>
        </w:rPr>
        <w:t>采购</w:t>
      </w:r>
      <w:r>
        <w:rPr>
          <w:rFonts w:hint="eastAsia" w:ascii="方正仿宋简体" w:hAnsi="方正仿宋简体" w:eastAsia="方正仿宋简体" w:cs="方正仿宋简体"/>
          <w:bCs/>
          <w:color w:val="000000"/>
          <w:kern w:val="1"/>
          <w:sz w:val="32"/>
          <w:szCs w:val="32"/>
        </w:rPr>
        <w:t>人有权终止本合同。　　</w:t>
      </w:r>
    </w:p>
    <w:p w14:paraId="563DDEAD">
      <w:pPr>
        <w:pageBreakBefore w:val="0"/>
        <w:kinsoku/>
        <w:overflowPunct/>
        <w:topLinePunct w:val="0"/>
        <w:autoSpaceDE/>
        <w:autoSpaceDN/>
        <w:bidi w:val="0"/>
        <w:adjustRightInd w:val="0"/>
        <w:snapToGrid w:val="0"/>
        <w:spacing w:line="600" w:lineRule="exact"/>
        <w:ind w:firstLine="640" w:firstLineChars="200"/>
        <w:jc w:val="left"/>
        <w:textAlignment w:val="auto"/>
        <w:rPr>
          <w:rFonts w:hint="eastAsia"/>
          <w:color w:val="000000"/>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二</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成交人中选</w:t>
      </w:r>
      <w:r>
        <w:rPr>
          <w:rFonts w:hint="eastAsia" w:ascii="方正仿宋简体" w:hAnsi="方正仿宋简体" w:eastAsia="方正仿宋简体" w:cs="方正仿宋简体"/>
          <w:bCs/>
          <w:color w:val="000000"/>
          <w:kern w:val="1"/>
          <w:sz w:val="32"/>
          <w:szCs w:val="32"/>
        </w:rPr>
        <w:t>以后应严格按照</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约定与</w:t>
      </w:r>
      <w:r>
        <w:rPr>
          <w:rFonts w:hint="eastAsia" w:ascii="方正仿宋简体" w:hAnsi="方正仿宋简体" w:eastAsia="方正仿宋简体" w:cs="方正仿宋简体"/>
          <w:bCs/>
          <w:color w:val="000000"/>
          <w:kern w:val="1"/>
          <w:sz w:val="32"/>
          <w:szCs w:val="32"/>
          <w:lang w:eastAsia="zh-CN"/>
        </w:rPr>
        <w:t>采购方</w:t>
      </w:r>
      <w:r>
        <w:rPr>
          <w:rFonts w:hint="eastAsia" w:ascii="方正仿宋简体" w:hAnsi="方正仿宋简体" w:eastAsia="方正仿宋简体" w:cs="方正仿宋简体"/>
          <w:bCs/>
          <w:color w:val="000000"/>
          <w:kern w:val="1"/>
          <w:sz w:val="32"/>
          <w:szCs w:val="32"/>
        </w:rPr>
        <w:t>签定供需合同，并按合同约定做好物资供应和服务工作。对</w:t>
      </w:r>
      <w:r>
        <w:rPr>
          <w:rFonts w:hint="eastAsia" w:ascii="方正仿宋简体" w:hAnsi="方正仿宋简体" w:eastAsia="方正仿宋简体" w:cs="方正仿宋简体"/>
          <w:bCs/>
          <w:color w:val="000000"/>
          <w:kern w:val="1"/>
          <w:sz w:val="32"/>
          <w:szCs w:val="32"/>
          <w:lang w:eastAsia="zh-CN"/>
        </w:rPr>
        <w:t>成交人</w:t>
      </w:r>
      <w:r>
        <w:rPr>
          <w:rFonts w:hint="eastAsia" w:ascii="方正仿宋简体" w:hAnsi="方正仿宋简体" w:eastAsia="方正仿宋简体" w:cs="方正仿宋简体"/>
          <w:bCs/>
          <w:color w:val="000000"/>
          <w:kern w:val="1"/>
          <w:sz w:val="32"/>
          <w:szCs w:val="32"/>
        </w:rPr>
        <w:t>所有违背</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及合同约定的行为，</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均可持续保留与</w:t>
      </w:r>
      <w:r>
        <w:rPr>
          <w:rFonts w:hint="eastAsia" w:ascii="方正仿宋简体" w:hAnsi="方正仿宋简体" w:eastAsia="方正仿宋简体" w:cs="方正仿宋简体"/>
          <w:bCs/>
          <w:color w:val="000000"/>
          <w:kern w:val="1"/>
          <w:sz w:val="32"/>
          <w:szCs w:val="32"/>
          <w:lang w:eastAsia="zh-CN"/>
        </w:rPr>
        <w:t>成交方</w:t>
      </w:r>
      <w:r>
        <w:rPr>
          <w:rFonts w:hint="eastAsia" w:ascii="方正仿宋简体" w:hAnsi="方正仿宋简体" w:eastAsia="方正仿宋简体" w:cs="方正仿宋简体"/>
          <w:bCs/>
          <w:color w:val="000000"/>
          <w:kern w:val="1"/>
          <w:sz w:val="32"/>
          <w:szCs w:val="32"/>
        </w:rPr>
        <w:t>中止合作的一切权利。</w:t>
      </w:r>
    </w:p>
    <w:p w14:paraId="6FFBCF62">
      <w:pPr>
        <w:pageBreakBefore w:val="0"/>
        <w:kinsoku/>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三</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rPr>
        <w:t>对需检验的品种，经</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检验部门检验合格后方能收货，否则做退、换货处理；长期合约的</w:t>
      </w:r>
      <w:r>
        <w:rPr>
          <w:rFonts w:hint="eastAsia" w:ascii="方正仿宋简体" w:hAnsi="方正仿宋简体" w:eastAsia="方正仿宋简体" w:cs="方正仿宋简体"/>
          <w:bCs/>
          <w:color w:val="000000"/>
          <w:kern w:val="1"/>
          <w:sz w:val="32"/>
          <w:szCs w:val="32"/>
          <w:lang w:eastAsia="zh-CN"/>
        </w:rPr>
        <w:t>成交人</w:t>
      </w:r>
      <w:r>
        <w:rPr>
          <w:rFonts w:hint="eastAsia" w:ascii="方正仿宋简体" w:hAnsi="方正仿宋简体" w:eastAsia="方正仿宋简体" w:cs="方正仿宋简体"/>
          <w:bCs/>
          <w:color w:val="000000"/>
          <w:kern w:val="1"/>
          <w:sz w:val="32"/>
          <w:szCs w:val="32"/>
        </w:rPr>
        <w:t>如出现三次产品质量不合格的情况，视为</w:t>
      </w:r>
      <w:r>
        <w:rPr>
          <w:rFonts w:hint="eastAsia" w:ascii="方正仿宋简体" w:hAnsi="方正仿宋简体" w:eastAsia="方正仿宋简体" w:cs="方正仿宋简体"/>
          <w:bCs/>
          <w:color w:val="000000"/>
          <w:kern w:val="1"/>
          <w:sz w:val="32"/>
          <w:szCs w:val="32"/>
          <w:lang w:eastAsia="zh-CN"/>
        </w:rPr>
        <w:t>成交人</w:t>
      </w:r>
      <w:r>
        <w:rPr>
          <w:rFonts w:hint="eastAsia" w:ascii="方正仿宋简体" w:hAnsi="方正仿宋简体" w:eastAsia="方正仿宋简体" w:cs="方正仿宋简体"/>
          <w:bCs/>
          <w:color w:val="000000"/>
          <w:kern w:val="1"/>
          <w:sz w:val="32"/>
          <w:szCs w:val="32"/>
        </w:rPr>
        <w:t>无能力保障产品质量，</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有权终止此次</w:t>
      </w:r>
      <w:r>
        <w:rPr>
          <w:rFonts w:hint="eastAsia" w:ascii="方正仿宋简体" w:hAnsi="方正仿宋简体" w:eastAsia="方正仿宋简体" w:cs="方正仿宋简体"/>
          <w:bCs/>
          <w:color w:val="000000"/>
          <w:kern w:val="1"/>
          <w:sz w:val="32"/>
          <w:szCs w:val="32"/>
          <w:lang w:eastAsia="zh-CN"/>
        </w:rPr>
        <w:t>采购</w:t>
      </w:r>
      <w:r>
        <w:rPr>
          <w:rFonts w:hint="eastAsia" w:ascii="方正仿宋简体" w:hAnsi="方正仿宋简体" w:eastAsia="方正仿宋简体" w:cs="方正仿宋简体"/>
          <w:bCs/>
          <w:color w:val="000000"/>
          <w:kern w:val="1"/>
          <w:sz w:val="32"/>
          <w:szCs w:val="32"/>
        </w:rPr>
        <w:t>合同的执行。</w:t>
      </w:r>
    </w:p>
    <w:p w14:paraId="006017F1">
      <w:pPr>
        <w:pageBreakBefore w:val="0"/>
        <w:kinsoku/>
        <w:overflowPunct/>
        <w:topLinePunct w:val="0"/>
        <w:autoSpaceDE/>
        <w:autoSpaceDN/>
        <w:bidi w:val="0"/>
        <w:adjustRightInd w:val="0"/>
        <w:snapToGrid w:val="0"/>
        <w:spacing w:line="600" w:lineRule="exact"/>
        <w:ind w:firstLine="640" w:firstLineChars="200"/>
        <w:jc w:val="left"/>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四</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rPr>
        <w:t>如因</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不能正常履约，对</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生产经营活动造成影响的，</w:t>
      </w:r>
      <w:r>
        <w:rPr>
          <w:rFonts w:hint="eastAsia" w:ascii="方正仿宋简体" w:hAnsi="方正仿宋简体" w:eastAsia="方正仿宋简体" w:cs="方正仿宋简体"/>
          <w:bCs/>
          <w:color w:val="000000"/>
          <w:kern w:val="1"/>
          <w:sz w:val="32"/>
          <w:szCs w:val="32"/>
          <w:lang w:eastAsia="zh-CN"/>
        </w:rPr>
        <w:t>报价人除承担合同总价</w:t>
      </w:r>
      <w:r>
        <w:rPr>
          <w:rFonts w:hint="eastAsia" w:ascii="方正仿宋简体" w:hAnsi="方正仿宋简体" w:eastAsia="方正仿宋简体" w:cs="方正仿宋简体"/>
          <w:bCs/>
          <w:color w:val="000000"/>
          <w:kern w:val="1"/>
          <w:sz w:val="32"/>
          <w:szCs w:val="32"/>
          <w:lang w:val="en-US" w:eastAsia="zh-CN"/>
        </w:rPr>
        <w:t>10%的违约金外，</w:t>
      </w:r>
      <w:r>
        <w:rPr>
          <w:rFonts w:hint="eastAsia" w:ascii="方正仿宋简体" w:hAnsi="方正仿宋简体" w:eastAsia="方正仿宋简体" w:cs="方正仿宋简体"/>
          <w:bCs/>
          <w:color w:val="000000"/>
          <w:kern w:val="1"/>
          <w:sz w:val="32"/>
          <w:szCs w:val="32"/>
          <w:lang w:eastAsia="zh-CN"/>
        </w:rPr>
        <w:t>由此产生的营运损失由报价人另行承担</w:t>
      </w:r>
      <w:r>
        <w:rPr>
          <w:rFonts w:hint="eastAsia" w:ascii="方正仿宋简体" w:hAnsi="方正仿宋简体" w:eastAsia="方正仿宋简体" w:cs="方正仿宋简体"/>
          <w:bCs/>
          <w:color w:val="000000"/>
          <w:kern w:val="1"/>
          <w:sz w:val="32"/>
          <w:szCs w:val="32"/>
        </w:rPr>
        <w:t>。</w:t>
      </w:r>
    </w:p>
    <w:p w14:paraId="419255B0">
      <w:pPr>
        <w:adjustRightInd w:val="0"/>
        <w:snapToGrid w:val="0"/>
        <w:spacing w:line="600" w:lineRule="exact"/>
        <w:ind w:firstLine="640" w:firstLineChars="200"/>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五</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rPr>
        <w:t>因</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原因，工作不能按</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规定的期限完成，违约金从本项目款中扣除，每延迟一天按本项目款的</w:t>
      </w:r>
      <w:r>
        <w:rPr>
          <w:rFonts w:hint="eastAsia" w:ascii="方正仿宋简体" w:hAnsi="方正仿宋简体" w:eastAsia="方正仿宋简体" w:cs="方正仿宋简体"/>
          <w:bCs/>
          <w:color w:val="FF0000"/>
          <w:kern w:val="1"/>
          <w:sz w:val="32"/>
          <w:szCs w:val="32"/>
          <w:u w:val="single"/>
          <w:lang w:val="en-US" w:eastAsia="zh-CN"/>
        </w:rPr>
        <w:t>千分之三</w:t>
      </w:r>
      <w:r>
        <w:rPr>
          <w:rFonts w:hint="eastAsia" w:ascii="方正仿宋简体" w:hAnsi="方正仿宋简体" w:eastAsia="方正仿宋简体" w:cs="方正仿宋简体"/>
          <w:bCs/>
          <w:color w:val="000000"/>
          <w:kern w:val="1"/>
          <w:sz w:val="32"/>
          <w:szCs w:val="32"/>
        </w:rPr>
        <w:t>计收违约金，违约金从本合同款中扣除，不足部分由</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另行支付（如有异议请在报价时注明）。不能在规定的期限完成本项目，延期20日</w:t>
      </w:r>
      <w:r>
        <w:rPr>
          <w:rFonts w:hint="eastAsia" w:ascii="方正仿宋简体" w:hAnsi="方正仿宋简体" w:eastAsia="方正仿宋简体" w:cs="方正仿宋简体"/>
          <w:bCs/>
          <w:color w:val="000000"/>
          <w:kern w:val="1"/>
          <w:sz w:val="32"/>
          <w:szCs w:val="32"/>
          <w:lang w:val="en-US" w:eastAsia="zh-CN"/>
        </w:rPr>
        <w:t>内</w:t>
      </w:r>
      <w:r>
        <w:rPr>
          <w:rFonts w:hint="eastAsia" w:ascii="方正仿宋简体" w:hAnsi="方正仿宋简体" w:eastAsia="方正仿宋简体" w:cs="方正仿宋简体"/>
          <w:bCs/>
          <w:color w:val="000000"/>
          <w:kern w:val="1"/>
          <w:sz w:val="32"/>
          <w:szCs w:val="32"/>
        </w:rPr>
        <w:t>（含20天），</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有权解除合同，</w:t>
      </w:r>
      <w:r>
        <w:rPr>
          <w:rFonts w:hint="eastAsia" w:ascii="方正仿宋简体" w:hAnsi="方正仿宋简体" w:eastAsia="方正仿宋简体" w:cs="方正仿宋简体"/>
          <w:bCs/>
          <w:color w:val="000000"/>
          <w:kern w:val="1"/>
          <w:sz w:val="32"/>
          <w:szCs w:val="32"/>
          <w:lang w:val="en-US" w:eastAsia="zh-CN"/>
        </w:rPr>
        <w:t>要求报价方应自收到采购方通知后五日内</w:t>
      </w:r>
      <w:r>
        <w:rPr>
          <w:rFonts w:hint="eastAsia" w:ascii="方正仿宋简体" w:hAnsi="方正仿宋简体" w:eastAsia="方正仿宋简体" w:cs="方正仿宋简体"/>
          <w:bCs/>
          <w:color w:val="000000"/>
          <w:kern w:val="1"/>
          <w:sz w:val="32"/>
          <w:szCs w:val="32"/>
        </w:rPr>
        <w:t>返还</w:t>
      </w:r>
      <w:r>
        <w:rPr>
          <w:rFonts w:hint="eastAsia" w:ascii="方正仿宋简体" w:hAnsi="方正仿宋简体" w:eastAsia="方正仿宋简体" w:cs="方正仿宋简体"/>
          <w:bCs/>
          <w:color w:val="000000"/>
          <w:kern w:val="1"/>
          <w:sz w:val="32"/>
          <w:szCs w:val="32"/>
          <w:lang w:val="en-US" w:eastAsia="zh-CN"/>
        </w:rPr>
        <w:t>未完成的项目款，以上述约定的每日逾期违约金比例为基准，计算至实际履行之日，最高不超过合同总价款的10%。</w:t>
      </w:r>
      <w:r>
        <w:rPr>
          <w:rFonts w:hint="eastAsia" w:ascii="方正仿宋简体" w:hAnsi="方正仿宋简体" w:eastAsia="方正仿宋简体" w:cs="方正仿宋简体"/>
          <w:bCs/>
          <w:color w:val="000000"/>
          <w:kern w:val="1"/>
          <w:sz w:val="32"/>
          <w:szCs w:val="32"/>
        </w:rPr>
        <w:t>（如有异议请在报价时注明）。</w:t>
      </w:r>
      <w:r>
        <w:rPr>
          <w:rFonts w:hint="eastAsia" w:ascii="方正仿宋简体" w:hAnsi="方正仿宋简体" w:eastAsia="方正仿宋简体" w:cs="方正仿宋简体"/>
          <w:bCs/>
          <w:color w:val="000000"/>
          <w:kern w:val="1"/>
          <w:sz w:val="32"/>
          <w:szCs w:val="32"/>
          <w:lang w:eastAsia="zh-CN"/>
        </w:rPr>
        <w:t>因报价人违约给采购人造成的损失违约金不足以弥补的，由报价人另行补足。</w:t>
      </w:r>
    </w:p>
    <w:p w14:paraId="3F85B00D">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六</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项目完成后，经验收不合格的，</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可选择以下处理方式：</w:t>
      </w:r>
    </w:p>
    <w:p w14:paraId="50A88BC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lang w:eastAsia="zh-CN"/>
        </w:rPr>
      </w:pPr>
      <w:r>
        <w:rPr>
          <w:rFonts w:hint="eastAsia" w:ascii="方正仿宋简体" w:hAnsi="方正仿宋简体" w:eastAsia="方正仿宋简体" w:cs="方正仿宋简体"/>
          <w:bCs/>
          <w:color w:val="000000"/>
          <w:kern w:val="1"/>
          <w:sz w:val="32"/>
          <w:szCs w:val="32"/>
          <w:lang w:val="en-US" w:eastAsia="zh-CN"/>
        </w:rPr>
        <w:t>1.</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选择重新维修的，重新维修过程中产生的费用由</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全部承担，且需在</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第一次验收不合格之日起1日内</w:t>
      </w:r>
      <w:r>
        <w:rPr>
          <w:rFonts w:hint="eastAsia" w:ascii="方正仿宋简体" w:hAnsi="方正仿宋简体" w:eastAsia="方正仿宋简体" w:cs="方正仿宋简体"/>
          <w:bCs/>
          <w:color w:val="000000"/>
          <w:kern w:val="1"/>
          <w:sz w:val="32"/>
          <w:szCs w:val="32"/>
          <w:lang w:val="en-US" w:eastAsia="zh-CN"/>
        </w:rPr>
        <w:t>开始</w:t>
      </w:r>
      <w:r>
        <w:rPr>
          <w:rFonts w:hint="eastAsia" w:ascii="方正仿宋简体" w:hAnsi="方正仿宋简体" w:eastAsia="方正仿宋简体" w:cs="方正仿宋简体"/>
          <w:bCs/>
          <w:color w:val="000000"/>
          <w:kern w:val="1"/>
          <w:sz w:val="32"/>
          <w:szCs w:val="32"/>
        </w:rPr>
        <w:t>重新维修，逾期未完成的，违约责任参照（</w:t>
      </w:r>
      <w:r>
        <w:rPr>
          <w:rFonts w:hint="eastAsia" w:ascii="方正仿宋简体" w:hAnsi="方正仿宋简体" w:eastAsia="方正仿宋简体" w:cs="方正仿宋简体"/>
          <w:bCs/>
          <w:color w:val="000000"/>
          <w:kern w:val="1"/>
          <w:sz w:val="32"/>
          <w:szCs w:val="32"/>
          <w:highlight w:val="none"/>
          <w:lang w:val="en-US" w:eastAsia="zh-CN"/>
        </w:rPr>
        <w:t>五</w:t>
      </w:r>
      <w:r>
        <w:rPr>
          <w:rFonts w:hint="eastAsia" w:ascii="方正仿宋简体" w:hAnsi="方正仿宋简体" w:eastAsia="方正仿宋简体" w:cs="方正仿宋简体"/>
          <w:bCs/>
          <w:color w:val="000000"/>
          <w:kern w:val="1"/>
          <w:sz w:val="32"/>
          <w:szCs w:val="32"/>
        </w:rPr>
        <w:t>）执行。如果出现两次验收不合格的情况，</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有权解除合同，并有权要求</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赔偿合同总价款的</w:t>
      </w:r>
      <w:r>
        <w:rPr>
          <w:rFonts w:hint="eastAsia" w:ascii="方正仿宋简体" w:hAnsi="方正仿宋简体" w:eastAsia="方正仿宋简体" w:cs="方正仿宋简体"/>
          <w:bCs/>
          <w:color w:val="000000"/>
          <w:kern w:val="1"/>
          <w:sz w:val="32"/>
          <w:szCs w:val="32"/>
          <w:lang w:val="en-US" w:eastAsia="zh-CN"/>
        </w:rPr>
        <w:t>10</w:t>
      </w:r>
      <w:r>
        <w:rPr>
          <w:rFonts w:hint="eastAsia" w:ascii="方正仿宋简体" w:hAnsi="方正仿宋简体" w:eastAsia="方正仿宋简体" w:cs="方正仿宋简体"/>
          <w:bCs/>
          <w:color w:val="000000"/>
          <w:kern w:val="1"/>
          <w:sz w:val="32"/>
          <w:szCs w:val="32"/>
        </w:rPr>
        <w:t>%违约金给</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（如有异议请在报价时注明）。</w:t>
      </w:r>
      <w:r>
        <w:rPr>
          <w:rFonts w:hint="eastAsia" w:ascii="方正仿宋简体" w:hAnsi="方正仿宋简体" w:eastAsia="方正仿宋简体" w:cs="方正仿宋简体"/>
          <w:bCs/>
          <w:color w:val="000000"/>
          <w:kern w:val="1"/>
          <w:sz w:val="32"/>
          <w:szCs w:val="32"/>
          <w:lang w:eastAsia="zh-CN"/>
        </w:rPr>
        <w:t>报价人造成的损失违约金不足以弥补的，由报价人另行补足。</w:t>
      </w:r>
    </w:p>
    <w:p w14:paraId="5FE92D6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仿宋简体" w:hAnsi="方正仿宋简体" w:eastAsia="方正仿宋简体" w:cs="方正仿宋简体"/>
          <w:bCs/>
          <w:color w:val="000000"/>
          <w:kern w:val="1"/>
          <w:sz w:val="32"/>
          <w:szCs w:val="32"/>
          <w:lang w:val="en-US" w:eastAsia="zh-CN"/>
        </w:rPr>
        <w:t>2.</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选择解除合同的，</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需无条件返还本项目</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提供的所有物品，并按</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要求的时间运输至</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指定地点，</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有权要求</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赔偿合同总价款的</w:t>
      </w:r>
      <w:r>
        <w:rPr>
          <w:rFonts w:hint="eastAsia" w:ascii="方正仿宋简体" w:hAnsi="方正仿宋简体" w:eastAsia="方正仿宋简体" w:cs="方正仿宋简体"/>
          <w:bCs/>
          <w:color w:val="000000"/>
          <w:kern w:val="1"/>
          <w:sz w:val="32"/>
          <w:szCs w:val="32"/>
          <w:lang w:val="en-US" w:eastAsia="zh-CN"/>
        </w:rPr>
        <w:t>10</w:t>
      </w:r>
      <w:r>
        <w:rPr>
          <w:rFonts w:hint="eastAsia" w:ascii="方正仿宋简体" w:hAnsi="方正仿宋简体" w:eastAsia="方正仿宋简体" w:cs="方正仿宋简体"/>
          <w:bCs/>
          <w:color w:val="000000"/>
          <w:kern w:val="1"/>
          <w:sz w:val="32"/>
          <w:szCs w:val="32"/>
        </w:rPr>
        <w:t>%违约金给</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（如有异议请在报价时注明）。</w:t>
      </w:r>
    </w:p>
    <w:p w14:paraId="626EB7C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仿宋简体" w:hAnsi="方正仿宋简体" w:eastAsia="方正仿宋简体" w:cs="方正仿宋简体"/>
          <w:bCs/>
          <w:color w:val="000000"/>
          <w:kern w:val="1"/>
          <w:sz w:val="32"/>
          <w:szCs w:val="32"/>
          <w:lang w:val="en-US" w:eastAsia="zh-CN"/>
        </w:rPr>
        <w:t>3.</w:t>
      </w:r>
      <w:r>
        <w:rPr>
          <w:rFonts w:hint="eastAsia" w:ascii="方正仿宋简体" w:hAnsi="方正仿宋简体" w:eastAsia="方正仿宋简体" w:cs="方正仿宋简体"/>
          <w:bCs/>
          <w:color w:val="000000"/>
          <w:kern w:val="1"/>
          <w:sz w:val="32"/>
          <w:szCs w:val="32"/>
        </w:rPr>
        <w:t>因</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的项目质量、逾期完成等原因给</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造成经济损失的，由</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承担全部责任（如有异议请在报价时注明）。</w:t>
      </w:r>
    </w:p>
    <w:p w14:paraId="6E5CFCB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七</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成交人</w:t>
      </w:r>
      <w:r>
        <w:rPr>
          <w:rFonts w:hint="eastAsia" w:ascii="方正仿宋简体" w:hAnsi="方正仿宋简体" w:eastAsia="方正仿宋简体" w:cs="方正仿宋简体"/>
          <w:bCs/>
          <w:color w:val="000000"/>
          <w:kern w:val="1"/>
          <w:sz w:val="32"/>
          <w:szCs w:val="32"/>
        </w:rPr>
        <w:t>应严格按照</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约定与</w:t>
      </w:r>
      <w:r>
        <w:rPr>
          <w:rFonts w:hint="eastAsia" w:ascii="方正仿宋简体" w:hAnsi="方正仿宋简体" w:eastAsia="方正仿宋简体" w:cs="方正仿宋简体"/>
          <w:bCs/>
          <w:color w:val="000000"/>
          <w:kern w:val="1"/>
          <w:sz w:val="32"/>
          <w:szCs w:val="32"/>
          <w:lang w:eastAsia="zh-CN"/>
        </w:rPr>
        <w:t>采购方</w:t>
      </w:r>
      <w:r>
        <w:rPr>
          <w:rFonts w:hint="eastAsia" w:ascii="方正仿宋简体" w:hAnsi="方正仿宋简体" w:eastAsia="方正仿宋简体" w:cs="方正仿宋简体"/>
          <w:bCs/>
          <w:color w:val="000000"/>
          <w:kern w:val="1"/>
          <w:sz w:val="32"/>
          <w:szCs w:val="32"/>
        </w:rPr>
        <w:t>签定供需合同，并按合同约定做好物资供应和服务工作。对</w:t>
      </w:r>
      <w:r>
        <w:rPr>
          <w:rFonts w:hint="eastAsia" w:ascii="方正仿宋简体" w:hAnsi="方正仿宋简体" w:eastAsia="方正仿宋简体" w:cs="方正仿宋简体"/>
          <w:bCs/>
          <w:color w:val="000000"/>
          <w:kern w:val="1"/>
          <w:sz w:val="32"/>
          <w:szCs w:val="32"/>
          <w:lang w:eastAsia="zh-CN"/>
        </w:rPr>
        <w:t>成交人</w:t>
      </w:r>
      <w:r>
        <w:rPr>
          <w:rFonts w:hint="eastAsia" w:ascii="方正仿宋简体" w:hAnsi="方正仿宋简体" w:eastAsia="方正仿宋简体" w:cs="方正仿宋简体"/>
          <w:bCs/>
          <w:color w:val="000000"/>
          <w:kern w:val="1"/>
          <w:sz w:val="32"/>
          <w:szCs w:val="32"/>
        </w:rPr>
        <w:t>所有违背</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及合同约定的行为，</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均可持续保留与</w:t>
      </w:r>
      <w:r>
        <w:rPr>
          <w:rFonts w:hint="eastAsia" w:ascii="方正仿宋简体" w:hAnsi="方正仿宋简体" w:eastAsia="方正仿宋简体" w:cs="方正仿宋简体"/>
          <w:bCs/>
          <w:color w:val="000000"/>
          <w:kern w:val="1"/>
          <w:sz w:val="32"/>
          <w:szCs w:val="32"/>
          <w:lang w:eastAsia="zh-CN"/>
        </w:rPr>
        <w:t>成交方</w:t>
      </w:r>
      <w:r>
        <w:rPr>
          <w:rFonts w:hint="eastAsia" w:ascii="方正仿宋简体" w:hAnsi="方正仿宋简体" w:eastAsia="方正仿宋简体" w:cs="方正仿宋简体"/>
          <w:bCs/>
          <w:color w:val="000000"/>
          <w:kern w:val="1"/>
          <w:sz w:val="32"/>
          <w:szCs w:val="32"/>
        </w:rPr>
        <w:t>中止合作的一切权利。　</w:t>
      </w:r>
    </w:p>
    <w:p w14:paraId="39FF612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lang w:eastAsia="zh-CN"/>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八</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在</w:t>
      </w:r>
      <w:r>
        <w:rPr>
          <w:rFonts w:hint="eastAsia" w:ascii="方正仿宋简体" w:hAnsi="方正仿宋简体" w:eastAsia="方正仿宋简体" w:cs="方正仿宋简体"/>
          <w:bCs/>
          <w:color w:val="000000"/>
          <w:kern w:val="1"/>
          <w:sz w:val="32"/>
          <w:szCs w:val="32"/>
          <w:lang w:eastAsia="zh-CN"/>
        </w:rPr>
        <w:t>中选</w:t>
      </w:r>
      <w:r>
        <w:rPr>
          <w:rFonts w:hint="eastAsia" w:ascii="方正仿宋简体" w:hAnsi="方正仿宋简体" w:eastAsia="方正仿宋简体" w:cs="方正仿宋简体"/>
          <w:bCs/>
          <w:color w:val="000000"/>
          <w:kern w:val="1"/>
          <w:sz w:val="32"/>
          <w:szCs w:val="32"/>
        </w:rPr>
        <w:t>后无正当理由不与</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签订合同的，将承担违约责任，列入</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供应商负面清单</w:t>
      </w:r>
      <w:r>
        <w:rPr>
          <w:rFonts w:hint="eastAsia" w:ascii="方正仿宋简体" w:hAnsi="方正仿宋简体" w:eastAsia="方正仿宋简体" w:cs="方正仿宋简体"/>
          <w:bCs/>
          <w:color w:val="000000"/>
          <w:kern w:val="1"/>
          <w:sz w:val="32"/>
          <w:szCs w:val="32"/>
          <w:lang w:eastAsia="zh-CN"/>
        </w:rPr>
        <w:t>。</w:t>
      </w:r>
    </w:p>
    <w:p w14:paraId="731BD06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九</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应详细阅读本招</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，参与报价即视为对本招</w:t>
      </w:r>
      <w:r>
        <w:rPr>
          <w:rFonts w:hint="eastAsia" w:ascii="方正仿宋简体" w:hAnsi="方正仿宋简体" w:eastAsia="方正仿宋简体" w:cs="方正仿宋简体"/>
          <w:bCs/>
          <w:color w:val="000000"/>
          <w:kern w:val="1"/>
          <w:sz w:val="32"/>
          <w:szCs w:val="32"/>
          <w:lang w:eastAsia="zh-CN"/>
        </w:rPr>
        <w:t>比选文书</w:t>
      </w:r>
      <w:r>
        <w:rPr>
          <w:rFonts w:hint="eastAsia" w:ascii="方正仿宋简体" w:hAnsi="方正仿宋简体" w:eastAsia="方正仿宋简体" w:cs="方正仿宋简体"/>
          <w:bCs/>
          <w:color w:val="000000"/>
          <w:kern w:val="1"/>
          <w:sz w:val="32"/>
          <w:szCs w:val="32"/>
        </w:rPr>
        <w:t>所列之条款均表示接受。</w:t>
      </w:r>
    </w:p>
    <w:p w14:paraId="5D60713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十</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lang w:eastAsia="zh-CN"/>
        </w:rPr>
        <w:t>采购人</w:t>
      </w:r>
      <w:r>
        <w:rPr>
          <w:rFonts w:hint="eastAsia" w:ascii="方正仿宋简体" w:hAnsi="方正仿宋简体" w:eastAsia="方正仿宋简体" w:cs="方正仿宋简体"/>
          <w:bCs/>
          <w:color w:val="000000"/>
          <w:kern w:val="1"/>
          <w:sz w:val="32"/>
          <w:szCs w:val="32"/>
        </w:rPr>
        <w:t>对违反约定的</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或</w:t>
      </w:r>
      <w:r>
        <w:rPr>
          <w:rFonts w:hint="eastAsia" w:ascii="方正仿宋简体" w:hAnsi="方正仿宋简体" w:eastAsia="方正仿宋简体" w:cs="方正仿宋简体"/>
          <w:bCs/>
          <w:color w:val="000000"/>
          <w:kern w:val="1"/>
          <w:sz w:val="32"/>
          <w:szCs w:val="32"/>
          <w:lang w:eastAsia="zh-CN"/>
        </w:rPr>
        <w:t>成交人</w:t>
      </w:r>
      <w:r>
        <w:rPr>
          <w:rFonts w:hint="eastAsia" w:ascii="方正仿宋简体" w:hAnsi="方正仿宋简体" w:eastAsia="方正仿宋简体" w:cs="方正仿宋简体"/>
          <w:bCs/>
          <w:color w:val="000000"/>
          <w:kern w:val="1"/>
          <w:sz w:val="32"/>
          <w:szCs w:val="32"/>
        </w:rPr>
        <w:t>将按《</w:t>
      </w:r>
      <w:r>
        <w:rPr>
          <w:rFonts w:ascii="方正仿宋简体" w:hAnsi="方正仿宋简体" w:eastAsia="方正仿宋简体" w:cs="方正仿宋简体"/>
          <w:bCs/>
          <w:color w:val="000000"/>
          <w:kern w:val="1"/>
          <w:sz w:val="32"/>
          <w:szCs w:val="32"/>
        </w:rPr>
        <w:t>镇江</w:t>
      </w:r>
    </w:p>
    <w:p w14:paraId="66F8C106">
      <w:pPr>
        <w:keepNext w:val="0"/>
        <w:keepLines w:val="0"/>
        <w:pageBreakBefore w:val="0"/>
        <w:widowControl w:val="0"/>
        <w:kinsoku/>
        <w:wordWrap/>
        <w:overflowPunct/>
        <w:topLinePunct w:val="0"/>
        <w:autoSpaceDE/>
        <w:autoSpaceDN/>
        <w:bidi w:val="0"/>
        <w:spacing w:line="560" w:lineRule="exact"/>
        <w:textAlignment w:val="auto"/>
        <w:rPr>
          <w:rFonts w:hint="eastAsia" w:ascii="方正仿宋简体" w:hAnsi="方正仿宋简体" w:eastAsia="方正仿宋简体" w:cs="方正仿宋简体"/>
          <w:bCs/>
          <w:color w:val="000000"/>
          <w:kern w:val="1"/>
          <w:sz w:val="32"/>
          <w:szCs w:val="32"/>
        </w:rPr>
      </w:pPr>
      <w:r>
        <w:rPr>
          <w:rFonts w:ascii="方正仿宋简体" w:hAnsi="方正仿宋简体" w:eastAsia="方正仿宋简体" w:cs="方正仿宋简体"/>
          <w:bCs/>
          <w:color w:val="000000"/>
          <w:kern w:val="1"/>
          <w:sz w:val="32"/>
          <w:szCs w:val="32"/>
        </w:rPr>
        <w:t>海纳川采购管理规定</w:t>
      </w:r>
      <w:r>
        <w:rPr>
          <w:rFonts w:hint="eastAsia" w:ascii="方正仿宋简体" w:hAnsi="方正仿宋简体" w:eastAsia="方正仿宋简体" w:cs="方正仿宋简体"/>
          <w:bCs/>
          <w:color w:val="000000"/>
          <w:kern w:val="1"/>
          <w:sz w:val="32"/>
          <w:szCs w:val="32"/>
        </w:rPr>
        <w:t>》中供应商管理对</w:t>
      </w:r>
      <w:r>
        <w:rPr>
          <w:rFonts w:hint="eastAsia" w:ascii="方正仿宋简体" w:hAnsi="方正仿宋简体" w:eastAsia="方正仿宋简体" w:cs="方正仿宋简体"/>
          <w:bCs/>
          <w:color w:val="000000"/>
          <w:kern w:val="1"/>
          <w:sz w:val="32"/>
          <w:szCs w:val="32"/>
          <w:lang w:eastAsia="zh-CN"/>
        </w:rPr>
        <w:t>报价人</w:t>
      </w:r>
      <w:r>
        <w:rPr>
          <w:rFonts w:hint="eastAsia" w:ascii="方正仿宋简体" w:hAnsi="方正仿宋简体" w:eastAsia="方正仿宋简体" w:cs="方正仿宋简体"/>
          <w:bCs/>
          <w:color w:val="000000"/>
          <w:kern w:val="1"/>
          <w:sz w:val="32"/>
          <w:szCs w:val="32"/>
        </w:rPr>
        <w:t>进行管理考核（详见附件1）。</w:t>
      </w:r>
    </w:p>
    <w:p w14:paraId="7399900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十一</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rPr>
        <w:t>外协作业人员需先进行安全教育培训。</w:t>
      </w:r>
    </w:p>
    <w:p w14:paraId="0AA6460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仿宋简体" w:hAnsi="方正仿宋简体" w:eastAsia="方正仿宋简体" w:cs="方正仿宋简体"/>
          <w:bCs/>
          <w:color w:val="000000"/>
          <w:kern w:val="1"/>
          <w:sz w:val="32"/>
          <w:szCs w:val="32"/>
        </w:rPr>
      </w:pPr>
      <w:r>
        <w:rPr>
          <w:rFonts w:hint="eastAsia" w:ascii="方正楷体_GBK" w:hAnsi="方正楷体_GBK" w:eastAsia="方正楷体_GBK" w:cs="方正楷体_GBK"/>
          <w:bCs/>
          <w:color w:val="000000"/>
          <w:kern w:val="1"/>
          <w:sz w:val="32"/>
          <w:szCs w:val="32"/>
        </w:rPr>
        <w:t>（</w:t>
      </w:r>
      <w:r>
        <w:rPr>
          <w:rFonts w:hint="eastAsia" w:ascii="方正楷体_GBK" w:hAnsi="方正楷体_GBK" w:eastAsia="方正楷体_GBK" w:cs="方正楷体_GBK"/>
          <w:bCs/>
          <w:color w:val="000000"/>
          <w:kern w:val="1"/>
          <w:sz w:val="32"/>
          <w:szCs w:val="32"/>
          <w:lang w:val="en-US" w:eastAsia="zh-CN"/>
        </w:rPr>
        <w:t>十二</w:t>
      </w:r>
      <w:r>
        <w:rPr>
          <w:rFonts w:hint="eastAsia" w:ascii="方正楷体_GBK" w:hAnsi="方正楷体_GBK" w:eastAsia="方正楷体_GBK" w:cs="方正楷体_GBK"/>
          <w:bCs/>
          <w:color w:val="000000"/>
          <w:kern w:val="1"/>
          <w:sz w:val="32"/>
          <w:szCs w:val="32"/>
        </w:rPr>
        <w:t>）</w:t>
      </w:r>
      <w:r>
        <w:rPr>
          <w:rFonts w:hint="eastAsia" w:ascii="方正仿宋简体" w:hAnsi="方正仿宋简体" w:eastAsia="方正仿宋简体" w:cs="方正仿宋简体"/>
          <w:bCs/>
          <w:color w:val="000000"/>
          <w:kern w:val="1"/>
          <w:sz w:val="32"/>
          <w:szCs w:val="32"/>
        </w:rPr>
        <w:t>本次</w:t>
      </w:r>
      <w:r>
        <w:rPr>
          <w:rFonts w:hint="eastAsia" w:ascii="方正仿宋简体" w:hAnsi="方正仿宋简体" w:eastAsia="方正仿宋简体" w:cs="方正仿宋简体"/>
          <w:bCs/>
          <w:color w:val="000000"/>
          <w:kern w:val="1"/>
          <w:sz w:val="32"/>
          <w:szCs w:val="32"/>
          <w:lang w:eastAsia="zh-CN"/>
        </w:rPr>
        <w:t>采购</w:t>
      </w:r>
      <w:r>
        <w:rPr>
          <w:rFonts w:hint="eastAsia" w:ascii="方正仿宋简体" w:hAnsi="方正仿宋简体" w:eastAsia="方正仿宋简体" w:cs="方正仿宋简体"/>
          <w:bCs/>
          <w:color w:val="000000"/>
          <w:kern w:val="1"/>
          <w:sz w:val="32"/>
          <w:szCs w:val="32"/>
        </w:rPr>
        <w:t>为企业自主公开</w:t>
      </w:r>
      <w:r>
        <w:rPr>
          <w:rFonts w:hint="eastAsia" w:ascii="方正仿宋简体" w:hAnsi="方正仿宋简体" w:eastAsia="方正仿宋简体" w:cs="方正仿宋简体"/>
          <w:bCs/>
          <w:color w:val="000000"/>
          <w:kern w:val="1"/>
          <w:sz w:val="32"/>
          <w:szCs w:val="32"/>
          <w:lang w:eastAsia="zh-CN"/>
        </w:rPr>
        <w:t>采购</w:t>
      </w:r>
      <w:r>
        <w:rPr>
          <w:rFonts w:hint="eastAsia" w:ascii="方正仿宋简体" w:hAnsi="方正仿宋简体" w:eastAsia="方正仿宋简体" w:cs="方正仿宋简体"/>
          <w:bCs/>
          <w:color w:val="000000"/>
          <w:kern w:val="1"/>
          <w:sz w:val="32"/>
          <w:szCs w:val="32"/>
        </w:rPr>
        <w:t>，属生产经营性商务行为，解释权归镇江海纳川</w:t>
      </w:r>
      <w:r>
        <w:rPr>
          <w:rFonts w:hint="eastAsia" w:ascii="方正仿宋简体" w:hAnsi="方正仿宋简体" w:eastAsia="方正仿宋简体" w:cs="方正仿宋简体"/>
          <w:bCs/>
          <w:color w:val="000000"/>
          <w:kern w:val="1"/>
          <w:sz w:val="32"/>
          <w:szCs w:val="32"/>
          <w:lang w:val="en-US" w:eastAsia="zh-CN"/>
        </w:rPr>
        <w:t>公铁运输</w:t>
      </w:r>
      <w:r>
        <w:rPr>
          <w:rFonts w:hint="eastAsia" w:ascii="方正仿宋简体" w:hAnsi="方正仿宋简体" w:eastAsia="方正仿宋简体" w:cs="方正仿宋简体"/>
          <w:bCs/>
          <w:color w:val="000000"/>
          <w:kern w:val="1"/>
          <w:sz w:val="32"/>
          <w:szCs w:val="32"/>
        </w:rPr>
        <w:t>有限公司所有。</w:t>
      </w:r>
    </w:p>
    <w:p w14:paraId="710FBC1F">
      <w:pPr>
        <w:pStyle w:val="2"/>
        <w:rPr>
          <w:rFonts w:hint="eastAsia" w:ascii="方正仿宋简体" w:hAnsi="方正仿宋简体" w:eastAsia="方正仿宋简体" w:cs="方正仿宋简体"/>
          <w:kern w:val="1"/>
          <w:sz w:val="32"/>
          <w:szCs w:val="32"/>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29786BBD">
      <w:pPr>
        <w:keepNext w:val="0"/>
        <w:keepLines w:val="0"/>
        <w:pageBreakBefore w:val="0"/>
        <w:widowControl w:val="0"/>
        <w:tabs>
          <w:tab w:val="left" w:pos="180"/>
        </w:tabs>
        <w:kinsoku/>
        <w:wordWrap/>
        <w:overflowPunct/>
        <w:topLinePunct w:val="0"/>
        <w:autoSpaceDE/>
        <w:autoSpaceDN/>
        <w:bidi w:val="0"/>
        <w:adjustRightInd/>
        <w:snapToGrid/>
        <w:spacing w:line="580" w:lineRule="exact"/>
        <w:textAlignment w:val="auto"/>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bCs/>
          <w:color w:val="auto"/>
          <w:sz w:val="32"/>
          <w:szCs w:val="32"/>
          <w:highlight w:val="none"/>
          <w:lang w:val="en-US" w:eastAsia="zh-CN"/>
        </w:rPr>
        <w:t>镇江海纳川公铁运输有限责任公司</w:t>
      </w:r>
      <w:r>
        <w:rPr>
          <w:rFonts w:hint="eastAsia" w:ascii="方正仿宋简体" w:hAnsi="方正仿宋简体" w:eastAsia="方正仿宋简体" w:cs="方正仿宋简体"/>
          <w:kern w:val="1"/>
          <w:sz w:val="32"/>
          <w:szCs w:val="32"/>
        </w:rPr>
        <w:t>：</w:t>
      </w:r>
    </w:p>
    <w:p w14:paraId="2E5CCF4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w:t>
      </w:r>
      <w:r>
        <w:rPr>
          <w:rFonts w:hint="eastAsia" w:ascii="方正仿宋简体" w:hAnsi="方正仿宋简体" w:eastAsia="方正仿宋简体" w:cs="方正仿宋简体"/>
          <w:kern w:val="1"/>
          <w:sz w:val="32"/>
          <w:szCs w:val="32"/>
          <w:lang w:val="en-US" w:eastAsia="zh-CN"/>
        </w:rPr>
        <w:t>采购</w:t>
      </w:r>
      <w:r>
        <w:rPr>
          <w:rFonts w:hint="eastAsia" w:ascii="方正仿宋简体" w:hAnsi="方正仿宋简体" w:eastAsia="方正仿宋简体" w:cs="方正仿宋简体"/>
          <w:kern w:val="1"/>
          <w:sz w:val="32"/>
          <w:szCs w:val="32"/>
        </w:rPr>
        <w:t>有关活动，并对该项目进行</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w:t>
      </w:r>
    </w:p>
    <w:p w14:paraId="7A0F61D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简体" w:hAnsi="方正仿宋简体" w:eastAsia="方正仿宋简体" w:cs="方正仿宋简体"/>
          <w:kern w:val="1"/>
          <w:sz w:val="32"/>
          <w:szCs w:val="32"/>
          <w:u w:val="none"/>
          <w:lang w:val="en-US" w:eastAsia="zh-CN"/>
        </w:rPr>
      </w:pPr>
      <w:r>
        <w:rPr>
          <w:rFonts w:hint="eastAsia" w:ascii="方正仿宋简体" w:hAnsi="方正仿宋简体" w:eastAsia="方正仿宋简体" w:cs="方正仿宋简体"/>
          <w:kern w:val="1"/>
          <w:sz w:val="32"/>
          <w:szCs w:val="32"/>
        </w:rPr>
        <w:t>一、</w:t>
      </w: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项目的总</w:t>
      </w:r>
      <w:r>
        <w:rPr>
          <w:rFonts w:hint="eastAsia" w:ascii="方正仿宋简体" w:hAnsi="方正仿宋简体" w:eastAsia="方正仿宋简体" w:cs="方正仿宋简体"/>
          <w:kern w:val="1"/>
          <w:sz w:val="32"/>
          <w:szCs w:val="32"/>
          <w:lang w:eastAsia="zh-CN"/>
        </w:rPr>
        <w:t>报</w:t>
      </w:r>
      <w:r>
        <w:rPr>
          <w:rFonts w:hint="eastAsia" w:ascii="方正仿宋简体" w:hAnsi="方正仿宋简体" w:eastAsia="方正仿宋简体" w:cs="方正仿宋简体"/>
          <w:kern w:val="1"/>
          <w:sz w:val="32"/>
          <w:szCs w:val="32"/>
        </w:rPr>
        <w:t>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 xml:space="preserve"> (大写</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元人民币；</w:t>
      </w:r>
      <w:r>
        <w:rPr>
          <w:rFonts w:hint="eastAsia" w:ascii="方正仿宋简体" w:hAnsi="方正仿宋简体" w:eastAsia="方正仿宋简体" w:cs="方正仿宋简体"/>
          <w:kern w:val="1"/>
          <w:sz w:val="32"/>
          <w:szCs w:val="32"/>
          <w:lang w:val="en-US" w:eastAsia="zh-CN"/>
        </w:rPr>
        <w:t>不含税价款:</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lang w:val="en-US" w:eastAsia="zh-CN"/>
        </w:rPr>
        <w:t>，税额:</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u w:val="none"/>
          <w:lang w:eastAsia="zh-CN"/>
        </w:rPr>
        <w:t>；</w:t>
      </w:r>
      <w:r>
        <w:rPr>
          <w:rFonts w:hint="eastAsia" w:ascii="方正仿宋简体" w:hAnsi="方正仿宋简体" w:eastAsia="方正仿宋简体" w:cs="方正仿宋简体"/>
          <w:kern w:val="1"/>
          <w:sz w:val="32"/>
          <w:szCs w:val="32"/>
        </w:rPr>
        <w:t>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kern w:val="1"/>
          <w:sz w:val="32"/>
          <w:szCs w:val="32"/>
          <w:u w:val="none"/>
          <w:lang w:eastAsia="zh-CN"/>
        </w:rPr>
        <w:t>（</w:t>
      </w:r>
      <w:r>
        <w:rPr>
          <w:rFonts w:hint="eastAsia" w:ascii="方正仿宋简体" w:hAnsi="方正仿宋简体" w:eastAsia="方正仿宋简体" w:cs="方正仿宋简体"/>
          <w:kern w:val="1"/>
          <w:sz w:val="32"/>
          <w:szCs w:val="32"/>
          <w:u w:val="none"/>
          <w:lang w:val="en-US" w:eastAsia="zh-CN"/>
        </w:rPr>
        <w:t>若存在小数点，最多保留2位。）</w:t>
      </w:r>
    </w:p>
    <w:p w14:paraId="496A71B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7"/>
        <w:tblW w:w="95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1781"/>
        <w:gridCol w:w="2784"/>
        <w:gridCol w:w="1380"/>
        <w:gridCol w:w="1380"/>
        <w:gridCol w:w="1351"/>
      </w:tblGrid>
      <w:tr w14:paraId="18DAC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8F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序号</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C3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车牌号</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2C2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型号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5D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维保频次</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8AA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单次维保报价</w:t>
            </w: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D8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合计</w:t>
            </w:r>
          </w:p>
        </w:tc>
      </w:tr>
      <w:tr w14:paraId="09E5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29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1</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B0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苏L51337</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C1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解放CA4255P2K2T1E5A80</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E2C8">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A113">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09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4"/>
                <w:szCs w:val="24"/>
                <w:u w:val="none"/>
              </w:rPr>
            </w:pPr>
          </w:p>
        </w:tc>
      </w:tr>
      <w:tr w14:paraId="0BFC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C11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2</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34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苏L60260</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3E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解放CA4250P66K24T1E5Z</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270C">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0AB8">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2597">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7AD7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B3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3</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C0A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苏L60786</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28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解放CA4250P66K24T1E5Z</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D0BD">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4AD74">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DAA9">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3B4B4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F7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4</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68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苏L83121</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36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解放CA4250P66K25T1E6Z</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2184">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96E5">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21A6">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4E28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F9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5</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87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苏LE1930</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81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解放CA4250P66K25T1E6Z</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A2BEC">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D264">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9CDB">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34EE8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79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6</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845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苏L8856挂</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CB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通华牌THT9403TWY</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159C">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AC95">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9B57">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4C355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54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7</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5B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苏L8802挂</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DC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通华牌THT9403TWY</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04DE">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F366">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485D">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54778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BF7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8</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EF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苏L8656挂</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CC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通华牌THT9403TWY</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A0B4">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3D58">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3334A">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7229A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E3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9</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C8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苏L8185挂</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A3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通华牌THT9403TWY</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E38E">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DC7B">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3282">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5404D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CC7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10</w:t>
            </w:r>
          </w:p>
        </w:tc>
        <w:tc>
          <w:tcPr>
            <w:tcW w:w="1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168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苏LQ356挂</w:t>
            </w:r>
          </w:p>
        </w:tc>
        <w:tc>
          <w:tcPr>
            <w:tcW w:w="2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1C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方正仿宋简体" w:hAnsi="方正仿宋简体" w:eastAsia="方正仿宋简体" w:cs="方正仿宋简体"/>
                <w:i w:val="0"/>
                <w:iCs w:val="0"/>
                <w:color w:val="000000"/>
                <w:sz w:val="28"/>
                <w:szCs w:val="28"/>
                <w:u w:val="none"/>
              </w:rPr>
            </w:pPr>
            <w:r>
              <w:rPr>
                <w:rFonts w:hint="eastAsia" w:ascii="方正仿宋简体" w:hAnsi="方正仿宋简体" w:eastAsia="方正仿宋简体" w:cs="方正仿宋简体"/>
                <w:i w:val="0"/>
                <w:iCs w:val="0"/>
                <w:color w:val="000000"/>
                <w:kern w:val="0"/>
                <w:sz w:val="28"/>
                <w:szCs w:val="28"/>
                <w:u w:val="none"/>
                <w:lang w:val="en-US" w:eastAsia="zh-CN" w:bidi="ar"/>
              </w:rPr>
              <w:t>通华牌THT9401TWYA</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EC03A">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lang w:val="en-US" w:eastAsia="zh-CN"/>
              </w:rPr>
            </w:pPr>
            <w:r>
              <w:rPr>
                <w:rFonts w:hint="eastAsia" w:ascii="方正仿宋简体" w:hAnsi="方正仿宋简体" w:eastAsia="方正仿宋简体" w:cs="方正仿宋简体"/>
                <w:i w:val="0"/>
                <w:iCs w:val="0"/>
                <w:color w:val="000000"/>
                <w:sz w:val="24"/>
                <w:szCs w:val="24"/>
                <w:u w:val="none"/>
                <w:lang w:val="en-US" w:eastAsia="zh-CN"/>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F08A">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F902">
            <w:pPr>
              <w:keepNext w:val="0"/>
              <w:keepLines w:val="0"/>
              <w:pageBreakBefore w:val="0"/>
              <w:widowControl/>
              <w:kinsoku/>
              <w:wordWrap/>
              <w:overflowPunct/>
              <w:topLinePunct w:val="0"/>
              <w:autoSpaceDE/>
              <w:autoSpaceDN/>
              <w:bidi w:val="0"/>
              <w:adjustRightInd/>
              <w:snapToGrid/>
              <w:spacing w:line="360" w:lineRule="exact"/>
              <w:jc w:val="center"/>
              <w:rPr>
                <w:rFonts w:hint="eastAsia" w:ascii="方正仿宋简体" w:hAnsi="方正仿宋简体" w:eastAsia="方正仿宋简体" w:cs="方正仿宋简体"/>
                <w:i w:val="0"/>
                <w:iCs w:val="0"/>
                <w:color w:val="000000"/>
                <w:sz w:val="24"/>
                <w:szCs w:val="24"/>
                <w:u w:val="none"/>
              </w:rPr>
            </w:pPr>
          </w:p>
        </w:tc>
      </w:tr>
      <w:tr w14:paraId="5271E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95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B872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方正仿宋简体" w:hAnsi="方正仿宋简体" w:eastAsia="方正仿宋简体" w:cs="方正仿宋简体"/>
                <w:i w:val="0"/>
                <w:iCs w:val="0"/>
                <w:color w:val="000000"/>
                <w:sz w:val="24"/>
                <w:szCs w:val="24"/>
                <w:u w:val="none"/>
              </w:rPr>
            </w:pPr>
            <w:r>
              <w:rPr>
                <w:rFonts w:hint="eastAsia" w:ascii="方正仿宋简体" w:hAnsi="方正仿宋简体" w:eastAsia="方正仿宋简体" w:cs="方正仿宋简体"/>
                <w:i w:val="0"/>
                <w:iCs w:val="0"/>
                <w:color w:val="000000"/>
                <w:kern w:val="0"/>
                <w:sz w:val="24"/>
                <w:szCs w:val="24"/>
                <w:u w:val="none"/>
                <w:lang w:val="en-US" w:eastAsia="zh-CN" w:bidi="ar"/>
              </w:rPr>
              <w:t>以上合计（小写）：</w:t>
            </w:r>
          </w:p>
        </w:tc>
      </w:tr>
    </w:tbl>
    <w:p w14:paraId="3CF6FB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color w:val="FF0000"/>
          <w:sz w:val="32"/>
          <w:szCs w:val="32"/>
          <w:lang w:val="en-US" w:eastAsia="zh-CN"/>
        </w:rPr>
        <w:t>注：最终按实结算。</w:t>
      </w:r>
    </w:p>
    <w:p w14:paraId="03EE60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w:t>
      </w:r>
    </w:p>
    <w:p w14:paraId="6C036610">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简体" w:hAnsi="方正仿宋简体" w:eastAsia="方正仿宋简体" w:cs="方正仿宋简体"/>
          <w:bCs/>
          <w:color w:val="auto"/>
          <w:kern w:val="1"/>
          <w:sz w:val="32"/>
          <w:szCs w:val="32"/>
          <w:lang w:val="en-US" w:eastAsia="zh-CN" w:bidi="ar-SA"/>
        </w:rPr>
      </w:pPr>
      <w:r>
        <w:rPr>
          <w:rFonts w:hint="eastAsia" w:ascii="方正仿宋简体" w:hAnsi="方正仿宋简体" w:eastAsia="方正仿宋简体" w:cs="方正仿宋简体"/>
          <w:kern w:val="1"/>
          <w:sz w:val="32"/>
          <w:szCs w:val="32"/>
        </w:rPr>
        <w:t>三</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bCs/>
          <w:sz w:val="32"/>
          <w:szCs w:val="32"/>
          <w:lang w:val="en-US" w:eastAsia="zh-CN"/>
        </w:rPr>
        <w:t>交货及施工</w:t>
      </w:r>
      <w:r>
        <w:rPr>
          <w:rFonts w:hint="eastAsia" w:ascii="方正仿宋简体" w:hAnsi="方正仿宋简体" w:eastAsia="方正仿宋简体" w:cs="方正仿宋简体"/>
          <w:bCs/>
          <w:sz w:val="32"/>
          <w:szCs w:val="32"/>
        </w:rPr>
        <w:t>时间</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u w:val="single"/>
          <w:lang w:val="en-US" w:eastAsia="zh-CN"/>
        </w:rPr>
        <w:t>2026年6月1日至2027年12月31日</w:t>
      </w:r>
      <w:r>
        <w:rPr>
          <w:rFonts w:hint="eastAsia" w:ascii="方正仿宋简体" w:hAnsi="方正仿宋简体" w:eastAsia="方正仿宋简体" w:cs="方正仿宋简体"/>
          <w:kern w:val="44"/>
          <w:sz w:val="32"/>
          <w:szCs w:val="32"/>
          <w:highlight w:val="none"/>
          <w:u w:val="single"/>
        </w:rPr>
        <w:t>；</w:t>
      </w:r>
    </w:p>
    <w:p w14:paraId="6C8B5298">
      <w:pPr>
        <w:spacing w:line="600" w:lineRule="exact"/>
        <w:ind w:firstLine="640" w:firstLineChars="200"/>
        <w:jc w:val="left"/>
        <w:rPr>
          <w:rFonts w:hint="eastAsia" w:ascii="方正仿宋简体" w:hAnsi="方正仿宋简体" w:eastAsia="方正仿宋简体" w:cs="方正仿宋简体"/>
          <w:kern w:val="1"/>
          <w:sz w:val="32"/>
          <w:szCs w:val="32"/>
          <w:lang w:eastAsia="zh-CN"/>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我方承诺遵守</w:t>
      </w:r>
      <w:r>
        <w:rPr>
          <w:rFonts w:hint="eastAsia" w:ascii="方正仿宋简体" w:hAnsi="方正仿宋简体" w:eastAsia="方正仿宋简体" w:cs="方正仿宋简体"/>
          <w:kern w:val="1"/>
          <w:sz w:val="32"/>
          <w:szCs w:val="32"/>
          <w:lang w:eastAsia="zh-CN"/>
        </w:rPr>
        <w:t>比选文书</w:t>
      </w:r>
      <w:r>
        <w:rPr>
          <w:rFonts w:hint="eastAsia" w:ascii="方正仿宋简体" w:hAnsi="方正仿宋简体" w:eastAsia="方正仿宋简体" w:cs="方正仿宋简体"/>
          <w:kern w:val="1"/>
          <w:sz w:val="32"/>
          <w:szCs w:val="32"/>
        </w:rPr>
        <w:t>中的全部规定</w:t>
      </w:r>
      <w:r>
        <w:rPr>
          <w:rFonts w:hint="eastAsia" w:ascii="方正仿宋简体" w:hAnsi="方正仿宋简体" w:eastAsia="方正仿宋简体" w:cs="方正仿宋简体"/>
          <w:kern w:val="1"/>
          <w:sz w:val="32"/>
          <w:szCs w:val="32"/>
          <w:lang w:eastAsia="zh-CN"/>
        </w:rPr>
        <w:t>。</w:t>
      </w:r>
    </w:p>
    <w:p w14:paraId="1CB0D512">
      <w:pPr>
        <w:spacing w:line="600" w:lineRule="exact"/>
        <w:ind w:firstLine="640" w:firstLineChars="200"/>
        <w:jc w:val="left"/>
        <w:rPr>
          <w:rFonts w:hint="eastAsia" w:ascii="方正仿宋简体" w:hAnsi="方正仿宋简体" w:eastAsia="方正仿宋简体" w:cs="方正仿宋简体"/>
          <w:bCs/>
          <w:kern w:val="1"/>
          <w:sz w:val="32"/>
          <w:szCs w:val="32"/>
          <w:lang w:eastAsia="zh-CN"/>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bCs/>
          <w:kern w:val="1"/>
          <w:sz w:val="32"/>
          <w:szCs w:val="32"/>
          <w:lang w:eastAsia="zh-CN"/>
        </w:rPr>
        <w:t>、</w:t>
      </w:r>
      <w:r>
        <w:rPr>
          <w:rFonts w:hint="eastAsia" w:ascii="方正仿宋简体" w:hAnsi="方正仿宋简体" w:eastAsia="方正仿宋简体" w:cs="方正仿宋简体"/>
          <w:bCs/>
          <w:kern w:val="1"/>
          <w:sz w:val="32"/>
          <w:szCs w:val="32"/>
        </w:rPr>
        <w:t>我方承诺</w:t>
      </w:r>
      <w:r>
        <w:rPr>
          <w:rFonts w:hint="eastAsia" w:ascii="方正仿宋简体" w:hAnsi="方正仿宋简体" w:eastAsia="方正仿宋简体" w:cs="方正仿宋简体"/>
          <w:bCs/>
          <w:kern w:val="1"/>
          <w:sz w:val="32"/>
          <w:szCs w:val="32"/>
          <w:lang w:eastAsia="zh-CN"/>
        </w:rPr>
        <w:t>中选</w:t>
      </w:r>
      <w:r>
        <w:rPr>
          <w:rFonts w:hint="eastAsia" w:ascii="方正仿宋简体" w:hAnsi="方正仿宋简体" w:eastAsia="方正仿宋简体" w:cs="方正仿宋简体"/>
          <w:bCs/>
          <w:kern w:val="1"/>
          <w:sz w:val="32"/>
          <w:szCs w:val="32"/>
        </w:rPr>
        <w:t>后双方签订合同,并承担合同规定的责任义务</w:t>
      </w:r>
      <w:r>
        <w:rPr>
          <w:rFonts w:hint="eastAsia" w:ascii="方正仿宋简体" w:hAnsi="方正仿宋简体" w:eastAsia="方正仿宋简体" w:cs="方正仿宋简体"/>
          <w:bCs/>
          <w:kern w:val="1"/>
          <w:sz w:val="32"/>
          <w:szCs w:val="32"/>
          <w:lang w:eastAsia="zh-CN"/>
        </w:rPr>
        <w:t>。</w:t>
      </w:r>
    </w:p>
    <w:p w14:paraId="30122D9C">
      <w:pPr>
        <w:spacing w:line="600" w:lineRule="exact"/>
        <w:ind w:firstLine="640" w:firstLineChars="200"/>
        <w:jc w:val="left"/>
        <w:rPr>
          <w:rFonts w:hint="eastAsia" w:ascii="方正仿宋简体" w:hAnsi="方正仿宋简体" w:eastAsia="方正仿宋简体" w:cs="方正仿宋简体"/>
          <w:bCs/>
          <w:kern w:val="1"/>
          <w:sz w:val="32"/>
          <w:szCs w:val="32"/>
          <w:lang w:eastAsia="zh-CN"/>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sz w:val="32"/>
          <w:szCs w:val="32"/>
          <w:shd w:val="clear" w:color="auto" w:fill="FFFFFF"/>
          <w:lang w:eastAsia="zh-CN"/>
        </w:rPr>
        <w:t>、</w:t>
      </w:r>
      <w:r>
        <w:rPr>
          <w:rFonts w:hint="eastAsia" w:ascii="方正仿宋简体" w:hAnsi="方正仿宋简体" w:eastAsia="方正仿宋简体" w:cs="方正仿宋简体"/>
          <w:sz w:val="32"/>
          <w:szCs w:val="32"/>
          <w:shd w:val="clear" w:color="auto" w:fill="FFFFFF"/>
        </w:rPr>
        <w:t>我方已详细审查全部</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，包括</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的补充文件（如有）。我方完全理解并同意放弃对这方面有不明及误解的权力，同时完全接受</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所有条款。如果</w:t>
      </w:r>
      <w:r>
        <w:rPr>
          <w:rFonts w:hint="eastAsia" w:ascii="方正仿宋简体" w:hAnsi="方正仿宋简体" w:eastAsia="方正仿宋简体" w:cs="方正仿宋简体"/>
          <w:sz w:val="32"/>
          <w:szCs w:val="32"/>
          <w:shd w:val="clear" w:color="auto" w:fill="FFFFFF"/>
          <w:lang w:eastAsia="zh-CN"/>
        </w:rPr>
        <w:t>比选文书</w:t>
      </w:r>
      <w:r>
        <w:rPr>
          <w:rFonts w:hint="eastAsia" w:ascii="方正仿宋简体" w:hAnsi="方正仿宋简体" w:eastAsia="方正仿宋简体" w:cs="方正仿宋简体"/>
          <w:sz w:val="32"/>
          <w:szCs w:val="32"/>
          <w:shd w:val="clear" w:color="auto" w:fill="FFFFFF"/>
        </w:rPr>
        <w:t>有相互矛盾之处，我方同意按</w:t>
      </w:r>
      <w:r>
        <w:rPr>
          <w:rFonts w:hint="eastAsia" w:ascii="方正仿宋简体" w:hAnsi="方正仿宋简体" w:eastAsia="方正仿宋简体" w:cs="方正仿宋简体"/>
          <w:sz w:val="32"/>
          <w:szCs w:val="32"/>
          <w:shd w:val="clear" w:color="auto" w:fill="FFFFFF"/>
          <w:lang w:eastAsia="zh-CN"/>
        </w:rPr>
        <w:t>采购方</w:t>
      </w:r>
      <w:r>
        <w:rPr>
          <w:rFonts w:hint="eastAsia" w:ascii="方正仿宋简体" w:hAnsi="方正仿宋简体" w:eastAsia="方正仿宋简体" w:cs="方正仿宋简体"/>
          <w:sz w:val="32"/>
          <w:szCs w:val="32"/>
          <w:shd w:val="clear" w:color="auto" w:fill="FFFFFF"/>
        </w:rPr>
        <w:t>的解释处理</w:t>
      </w:r>
      <w:r>
        <w:rPr>
          <w:rFonts w:hint="eastAsia" w:ascii="方正仿宋简体" w:hAnsi="方正仿宋简体" w:eastAsia="方正仿宋简体" w:cs="方正仿宋简体"/>
          <w:sz w:val="32"/>
          <w:szCs w:val="32"/>
          <w:shd w:val="clear" w:color="auto" w:fill="FFFFFF"/>
          <w:lang w:eastAsia="zh-CN"/>
        </w:rPr>
        <w:t>。</w:t>
      </w:r>
    </w:p>
    <w:p w14:paraId="1641337F">
      <w:pPr>
        <w:spacing w:line="600" w:lineRule="exact"/>
        <w:ind w:firstLine="640" w:firstLineChars="200"/>
        <w:jc w:val="left"/>
        <w:rPr>
          <w:rFonts w:hint="eastAsia"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kern w:val="1"/>
          <w:sz w:val="32"/>
          <w:szCs w:val="32"/>
          <w:lang w:eastAsia="zh-CN"/>
        </w:rPr>
        <w:t>、</w:t>
      </w:r>
      <w:r>
        <w:rPr>
          <w:rFonts w:hint="eastAsia" w:ascii="方正仿宋简体" w:hAnsi="方正仿宋简体" w:eastAsia="方正仿宋简体" w:cs="方正仿宋简体"/>
          <w:bCs/>
          <w:kern w:val="1"/>
          <w:sz w:val="32"/>
          <w:szCs w:val="32"/>
        </w:rPr>
        <w:t>愿意向贵方提供任何与该项</w:t>
      </w:r>
      <w:r>
        <w:rPr>
          <w:rFonts w:hint="eastAsia" w:ascii="方正仿宋简体" w:hAnsi="方正仿宋简体" w:eastAsia="方正仿宋简体" w:cs="方正仿宋简体"/>
          <w:bCs/>
          <w:kern w:val="1"/>
          <w:sz w:val="32"/>
          <w:szCs w:val="32"/>
          <w:lang w:eastAsia="zh-CN"/>
        </w:rPr>
        <w:t>报价</w:t>
      </w:r>
      <w:r>
        <w:rPr>
          <w:rFonts w:hint="eastAsia" w:ascii="方正仿宋简体" w:hAnsi="方正仿宋简体" w:eastAsia="方正仿宋简体" w:cs="方正仿宋简体"/>
          <w:bCs/>
          <w:kern w:val="1"/>
          <w:sz w:val="32"/>
          <w:szCs w:val="32"/>
        </w:rPr>
        <w:t>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D11A087">
      <w:pPr>
        <w:pStyle w:val="7"/>
        <w:spacing w:after="0" w:line="600" w:lineRule="exact"/>
        <w:ind w:firstLine="640" w:firstLineChars="200"/>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color w:val="000000"/>
          <w:kern w:val="1"/>
          <w:sz w:val="32"/>
          <w:szCs w:val="32"/>
        </w:rPr>
        <w:t>八</w:t>
      </w:r>
      <w:r>
        <w:rPr>
          <w:rFonts w:hint="eastAsia" w:ascii="方正仿宋简体" w:hAnsi="方正仿宋简体" w:eastAsia="方正仿宋简体" w:cs="方正仿宋简体"/>
          <w:bCs/>
          <w:color w:val="000000"/>
          <w:kern w:val="1"/>
          <w:sz w:val="32"/>
          <w:szCs w:val="32"/>
          <w:lang w:eastAsia="zh-CN"/>
        </w:rPr>
        <w:t>、报价</w:t>
      </w:r>
      <w:r>
        <w:rPr>
          <w:rFonts w:hint="eastAsia" w:ascii="方正仿宋简体" w:hAnsi="方正仿宋简体" w:eastAsia="方正仿宋简体" w:cs="方正仿宋简体"/>
          <w:bCs/>
          <w:color w:val="000000"/>
          <w:kern w:val="1"/>
          <w:sz w:val="32"/>
          <w:szCs w:val="32"/>
        </w:rPr>
        <w:t>单位其他说明情况：</w:t>
      </w:r>
      <w:r>
        <w:rPr>
          <w:rFonts w:hint="eastAsia" w:ascii="方正仿宋简体" w:hAnsi="方正仿宋简体" w:eastAsia="方正仿宋简体" w:cs="方正仿宋简体"/>
          <w:color w:val="000000"/>
          <w:kern w:val="1"/>
          <w:sz w:val="32"/>
          <w:szCs w:val="32"/>
          <w:u w:val="single"/>
        </w:rPr>
        <w:t xml:space="preserve">               </w:t>
      </w:r>
    </w:p>
    <w:p w14:paraId="0301116B">
      <w:pPr>
        <w:spacing w:line="600" w:lineRule="exact"/>
        <w:jc w:val="left"/>
        <w:rPr>
          <w:rFonts w:hint="eastAsia" w:ascii="方正仿宋简体" w:hAnsi="方正仿宋简体" w:eastAsia="方正仿宋简体" w:cs="方正仿宋简体"/>
          <w:kern w:val="1"/>
          <w:sz w:val="32"/>
          <w:szCs w:val="32"/>
          <w:highlight w:val="none"/>
        </w:rPr>
      </w:pPr>
      <w:r>
        <w:rPr>
          <w:rFonts w:hint="eastAsia" w:ascii="方正仿宋简体" w:hAnsi="方正仿宋简体" w:eastAsia="方正仿宋简体" w:cs="方正仿宋简体"/>
          <w:kern w:val="1"/>
          <w:sz w:val="32"/>
          <w:szCs w:val="32"/>
          <w:highlight w:val="none"/>
        </w:rPr>
        <w:t>全权代表：</w:t>
      </w:r>
    </w:p>
    <w:p w14:paraId="5485EF06">
      <w:pPr>
        <w:spacing w:line="600" w:lineRule="exact"/>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7884E4D0">
      <w:pPr>
        <w:spacing w:line="600" w:lineRule="exact"/>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eastAsia="zh-CN"/>
        </w:rPr>
        <w:t>报价</w:t>
      </w:r>
      <w:r>
        <w:rPr>
          <w:rFonts w:hint="eastAsia" w:ascii="方正仿宋简体" w:hAnsi="方正仿宋简体" w:eastAsia="方正仿宋简体" w:cs="方正仿宋简体"/>
          <w:kern w:val="1"/>
          <w:sz w:val="32"/>
          <w:szCs w:val="32"/>
        </w:rPr>
        <w:t>单位（盖章）：</w:t>
      </w:r>
    </w:p>
    <w:p w14:paraId="63765B9D">
      <w:pPr>
        <w:spacing w:line="600" w:lineRule="exact"/>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48CF90CB">
      <w:pPr>
        <w:pStyle w:val="15"/>
        <w:adjustRightInd w:val="0"/>
        <w:snapToGrid w:val="0"/>
        <w:spacing w:before="0" w:after="0" w:line="600" w:lineRule="exact"/>
        <w:jc w:val="left"/>
        <w:rPr>
          <w:rFonts w:hint="eastAsia" w:ascii="方正仿宋简体" w:hAnsi="方正仿宋简体" w:eastAsia="方正仿宋简体" w:cs="方正仿宋简体"/>
          <w:kern w:val="1"/>
        </w:rPr>
      </w:pPr>
    </w:p>
    <w:p w14:paraId="6A099069">
      <w:pPr>
        <w:pStyle w:val="15"/>
        <w:adjustRightInd w:val="0"/>
        <w:snapToGrid w:val="0"/>
        <w:spacing w:before="0" w:after="0" w:line="600" w:lineRule="exact"/>
        <w:jc w:val="left"/>
        <w:rPr>
          <w:rFonts w:hint="eastAsia" w:ascii="方正仿宋简体" w:hAnsi="方正仿宋简体" w:eastAsia="方正仿宋简体" w:cs="方正仿宋简体"/>
          <w:kern w:val="1"/>
        </w:rPr>
      </w:pPr>
    </w:p>
    <w:p w14:paraId="37025D55">
      <w:pPr>
        <w:rPr>
          <w:rFonts w:hint="eastAsia" w:ascii="方正仿宋简体" w:hAnsi="方正仿宋简体" w:eastAsia="方正仿宋简体" w:cs="方正仿宋简体"/>
          <w:kern w:val="1"/>
        </w:rPr>
      </w:pPr>
    </w:p>
    <w:p w14:paraId="6BBB286D">
      <w:pPr>
        <w:rPr>
          <w:rFonts w:hint="eastAsia" w:ascii="方正仿宋简体" w:hAnsi="方正仿宋简体" w:eastAsia="方正仿宋简体" w:cs="方正仿宋简体"/>
          <w:kern w:val="1"/>
        </w:rPr>
      </w:pPr>
    </w:p>
    <w:p w14:paraId="5A6A5E4C">
      <w:pPr>
        <w:rPr>
          <w:rFonts w:hint="eastAsia" w:ascii="方正仿宋简体" w:hAnsi="方正仿宋简体" w:eastAsia="方正仿宋简体" w:cs="方正仿宋简体"/>
          <w:kern w:val="1"/>
        </w:rPr>
      </w:pPr>
    </w:p>
    <w:p w14:paraId="19B8F0EF">
      <w:pPr>
        <w:rPr>
          <w:rFonts w:hint="eastAsia" w:ascii="方正仿宋简体" w:hAnsi="方正仿宋简体" w:eastAsia="方正仿宋简体" w:cs="方正仿宋简体"/>
          <w:kern w:val="1"/>
        </w:rPr>
      </w:pPr>
    </w:p>
    <w:p w14:paraId="4F718321">
      <w:pPr>
        <w:rPr>
          <w:rFonts w:hint="eastAsia" w:ascii="方正仿宋简体" w:hAnsi="方正仿宋简体" w:eastAsia="方正仿宋简体" w:cs="方正仿宋简体"/>
          <w:kern w:val="1"/>
        </w:rPr>
      </w:pPr>
    </w:p>
    <w:p w14:paraId="775C3D31">
      <w:pPr>
        <w:rPr>
          <w:rFonts w:hint="eastAsia" w:ascii="方正仿宋简体" w:hAnsi="方正仿宋简体" w:eastAsia="方正仿宋简体" w:cs="方正仿宋简体"/>
          <w:kern w:val="1"/>
        </w:rPr>
      </w:pPr>
    </w:p>
    <w:p w14:paraId="214E6E06">
      <w:pPr>
        <w:rPr>
          <w:rFonts w:hint="eastAsia" w:ascii="方正仿宋简体" w:hAnsi="方正仿宋简体" w:eastAsia="方正仿宋简体" w:cs="方正仿宋简体"/>
          <w:kern w:val="1"/>
        </w:rPr>
      </w:pPr>
    </w:p>
    <w:p w14:paraId="5E8DE1BB">
      <w:pPr>
        <w:rPr>
          <w:rFonts w:hint="eastAsia" w:ascii="方正仿宋简体" w:hAnsi="方正仿宋简体" w:eastAsia="方正仿宋简体" w:cs="方正仿宋简体"/>
          <w:kern w:val="1"/>
        </w:rPr>
      </w:pPr>
    </w:p>
    <w:p w14:paraId="1918E537">
      <w:pPr>
        <w:rPr>
          <w:rFonts w:hint="eastAsia" w:ascii="方正仿宋简体" w:hAnsi="方正仿宋简体" w:eastAsia="方正仿宋简体" w:cs="方正仿宋简体"/>
          <w:kern w:val="1"/>
        </w:rPr>
      </w:pPr>
    </w:p>
    <w:p w14:paraId="7626F6B2">
      <w:pPr>
        <w:rPr>
          <w:rFonts w:hint="eastAsia" w:ascii="方正仿宋简体" w:hAnsi="方正仿宋简体" w:eastAsia="方正仿宋简体" w:cs="方正仿宋简体"/>
          <w:kern w:val="1"/>
        </w:rPr>
      </w:pPr>
    </w:p>
    <w:p w14:paraId="614F69A9">
      <w:pPr>
        <w:rPr>
          <w:rFonts w:hint="eastAsia" w:ascii="方正仿宋简体" w:hAnsi="方正仿宋简体" w:eastAsia="方正仿宋简体" w:cs="方正仿宋简体"/>
          <w:kern w:val="1"/>
        </w:rPr>
      </w:pPr>
    </w:p>
    <w:p w14:paraId="41F7DE0B">
      <w:pPr>
        <w:pStyle w:val="15"/>
        <w:adjustRightInd w:val="0"/>
        <w:snapToGrid w:val="0"/>
        <w:spacing w:before="0" w:after="0" w:line="600" w:lineRule="exact"/>
        <w:jc w:val="left"/>
        <w:rPr>
          <w:rFonts w:hint="eastAsia" w:ascii="方正仿宋简体" w:hAnsi="方正仿宋简体" w:eastAsia="方正仿宋简体" w:cs="方正仿宋简体"/>
          <w:kern w:val="1"/>
        </w:rPr>
      </w:pPr>
    </w:p>
    <w:p w14:paraId="4FD401D7">
      <w:pPr>
        <w:rPr>
          <w:rFonts w:hint="eastAsia" w:ascii="方正仿宋简体" w:hAnsi="方正仿宋简体" w:eastAsia="方正仿宋简体" w:cs="方正仿宋简体"/>
          <w:kern w:val="1"/>
        </w:rPr>
      </w:pPr>
    </w:p>
    <w:p w14:paraId="4CF03E24">
      <w:pPr>
        <w:rPr>
          <w:rFonts w:hint="eastAsia" w:ascii="方正仿宋简体" w:hAnsi="方正仿宋简体" w:eastAsia="方正仿宋简体" w:cs="方正仿宋简体"/>
          <w:kern w:val="1"/>
        </w:rPr>
      </w:pPr>
    </w:p>
    <w:p w14:paraId="66B3BAC2">
      <w:pPr>
        <w:rPr>
          <w:rFonts w:hint="eastAsia" w:ascii="方正仿宋简体" w:hAnsi="方正仿宋简体" w:eastAsia="方正仿宋简体" w:cs="方正仿宋简体"/>
          <w:kern w:val="1"/>
        </w:rPr>
      </w:pPr>
    </w:p>
    <w:p w14:paraId="5A49D5DC">
      <w:pPr>
        <w:pStyle w:val="15"/>
        <w:adjustRightInd w:val="0"/>
        <w:snapToGrid w:val="0"/>
        <w:spacing w:before="0" w:after="0" w:line="600" w:lineRule="exact"/>
        <w:jc w:val="left"/>
        <w:rPr>
          <w:rFonts w:hint="eastAsia" w:ascii="方正仿宋简体" w:hAnsi="方正仿宋简体" w:eastAsia="方正仿宋简体" w:cs="方正仿宋简体"/>
          <w:kern w:val="1"/>
        </w:rPr>
      </w:pPr>
    </w:p>
    <w:p w14:paraId="7A283987">
      <w:pPr>
        <w:pStyle w:val="15"/>
        <w:adjustRightInd w:val="0"/>
        <w:snapToGrid w:val="0"/>
        <w:spacing w:before="0" w:after="0" w:line="600" w:lineRule="exact"/>
        <w:jc w:val="left"/>
        <w:rPr>
          <w:rFonts w:ascii="方正黑体_GBK" w:hAnsi="方正黑体_GBK" w:eastAsia="方正黑体_GBK" w:cs="方正黑体_GBK"/>
          <w:b w:val="0"/>
        </w:rPr>
      </w:pPr>
      <w:r>
        <w:rPr>
          <w:rFonts w:hint="eastAsia" w:ascii="方正仿宋简体" w:hAnsi="方正仿宋简体" w:eastAsia="方正仿宋简体" w:cs="方正仿宋简体"/>
          <w:kern w:val="1"/>
        </w:rPr>
        <w:t>附件1</w:t>
      </w:r>
    </w:p>
    <w:p w14:paraId="5ADF5D1F">
      <w:pPr>
        <w:pStyle w:val="15"/>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1396F73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w:t>
      </w:r>
      <w:r>
        <w:rPr>
          <w:rFonts w:hint="eastAsia" w:ascii="方正仿宋简体" w:hAnsi="方正仿宋简体" w:eastAsia="方正仿宋简体" w:cs="方正仿宋简体"/>
          <w:sz w:val="32"/>
          <w:szCs w:val="32"/>
          <w:lang w:eastAsia="zh-CN"/>
        </w:rPr>
        <w:t>采购</w:t>
      </w:r>
      <w:r>
        <w:rPr>
          <w:rFonts w:hint="eastAsia" w:ascii="方正仿宋简体" w:hAnsi="方正仿宋简体" w:eastAsia="方正仿宋简体" w:cs="方正仿宋简体"/>
          <w:sz w:val="32"/>
          <w:szCs w:val="32"/>
        </w:rPr>
        <w:t>要求，均视为我司合格供应商，参与我司组织的采购活动。</w:t>
      </w:r>
    </w:p>
    <w:p w14:paraId="5B1B91B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55F3A04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14D6B06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4A3A999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A4EB91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70DC33E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审计风控部</w:t>
      </w:r>
      <w:r>
        <w:rPr>
          <w:rFonts w:hint="eastAsia" w:ascii="方正仿宋简体" w:hAnsi="方正仿宋简体" w:eastAsia="方正仿宋简体" w:cs="方正仿宋简体"/>
          <w:sz w:val="32"/>
          <w:szCs w:val="32"/>
        </w:rPr>
        <w:t>负责归口公司</w:t>
      </w:r>
      <w:r>
        <w:rPr>
          <w:rFonts w:hint="eastAsia" w:ascii="方正仿宋简体" w:hAnsi="方正仿宋简体" w:eastAsia="方正仿宋简体" w:cs="方正仿宋简体"/>
          <w:sz w:val="32"/>
          <w:szCs w:val="32"/>
          <w:lang w:eastAsia="zh-CN"/>
        </w:rPr>
        <w:t>采购</w:t>
      </w:r>
      <w:r>
        <w:rPr>
          <w:rFonts w:hint="eastAsia" w:ascii="方正仿宋简体" w:hAnsi="方正仿宋简体" w:eastAsia="方正仿宋简体" w:cs="方正仿宋简体"/>
          <w:sz w:val="32"/>
          <w:szCs w:val="32"/>
        </w:rPr>
        <w:t>负面清单，具体工作由海纳川各部室及直属单位共同承担。</w:t>
      </w:r>
    </w:p>
    <w:p w14:paraId="00E12A2C">
      <w:pPr>
        <w:tabs>
          <w:tab w:val="left" w:pos="2565"/>
        </w:tabs>
        <w:spacing w:line="600" w:lineRule="exact"/>
        <w:rPr>
          <w:rFonts w:ascii="方正仿宋简体" w:hAnsi="方正仿宋简体" w:eastAsia="方正仿宋简体" w:cs="方正仿宋简体"/>
          <w:sz w:val="32"/>
          <w:szCs w:val="32"/>
        </w:rPr>
      </w:pPr>
    </w:p>
    <w:p w14:paraId="31F2A625">
      <w:pPr>
        <w:tabs>
          <w:tab w:val="left" w:pos="2565"/>
        </w:tabs>
        <w:spacing w:line="600" w:lineRule="exact"/>
        <w:rPr>
          <w:rFonts w:ascii="方正仿宋简体" w:hAnsi="方正仿宋简体" w:eastAsia="方正仿宋简体" w:cs="方正仿宋简体"/>
          <w:sz w:val="32"/>
          <w:szCs w:val="32"/>
        </w:rPr>
      </w:pPr>
    </w:p>
    <w:p w14:paraId="15358D81">
      <w:pPr>
        <w:tabs>
          <w:tab w:val="left" w:pos="2565"/>
        </w:tabs>
        <w:spacing w:line="600" w:lineRule="exact"/>
        <w:rPr>
          <w:rFonts w:ascii="方正仿宋简体" w:hAnsi="方正仿宋简体" w:eastAsia="方正仿宋简体" w:cs="方正仿宋简体"/>
          <w:sz w:val="32"/>
          <w:szCs w:val="32"/>
        </w:rPr>
      </w:pPr>
    </w:p>
    <w:p w14:paraId="4885C6BE">
      <w:pPr>
        <w:pStyle w:val="7"/>
      </w:pPr>
    </w:p>
    <w:p w14:paraId="07A35AB5">
      <w:pPr>
        <w:numPr>
          <w:ilvl w:val="0"/>
          <w:numId w:val="1"/>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 name="图片 3"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7C1603C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3E105ED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31AAC52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w:t>
      </w:r>
      <w:r>
        <w:rPr>
          <w:rFonts w:hint="eastAsia" w:ascii="方正仿宋简体" w:hAnsi="方正仿宋简体" w:eastAsia="方正仿宋简体" w:cs="方正仿宋简体"/>
          <w:sz w:val="32"/>
          <w:szCs w:val="32"/>
          <w:lang w:eastAsia="zh-CN"/>
        </w:rPr>
        <w:t>审计风控部</w:t>
      </w:r>
      <w:r>
        <w:rPr>
          <w:rFonts w:hint="eastAsia" w:ascii="方正仿宋简体" w:hAnsi="方正仿宋简体" w:eastAsia="方正仿宋简体" w:cs="方正仿宋简体"/>
          <w:sz w:val="32"/>
          <w:szCs w:val="32"/>
        </w:rPr>
        <w:t>组织相关参与</w:t>
      </w:r>
      <w:r>
        <w:rPr>
          <w:rFonts w:hint="eastAsia" w:ascii="方正仿宋简体" w:hAnsi="方正仿宋简体" w:eastAsia="方正仿宋简体" w:cs="方正仿宋简体"/>
          <w:sz w:val="32"/>
          <w:szCs w:val="32"/>
          <w:lang w:eastAsia="zh-CN"/>
        </w:rPr>
        <w:t>评审</w:t>
      </w:r>
      <w:r>
        <w:rPr>
          <w:rFonts w:hint="eastAsia" w:ascii="方正仿宋简体" w:hAnsi="方正仿宋简体" w:eastAsia="方正仿宋简体" w:cs="方正仿宋简体"/>
          <w:sz w:val="32"/>
          <w:szCs w:val="32"/>
        </w:rPr>
        <w:t>部门根据本规定对供应商进行考核并建立供应商考核情况登记表（见附件3），根据扣分情况分为继续合作、限制合作及列入负面清单三种情形。考核记分周期为1年，自被考核当日起计满1年后，考核分自动清零。</w:t>
      </w:r>
    </w:p>
    <w:p w14:paraId="0D4C42C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972310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0EE9AF6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0FB5B77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2B8B72D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00A75D8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B8B2839">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9B851E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4B605157">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633A076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7B14C3F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43B5059C">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0D94FAD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w:t>
      </w:r>
      <w:r>
        <w:rPr>
          <w:rFonts w:hint="eastAsia" w:ascii="方正仿宋简体" w:hAnsi="方正仿宋简体" w:eastAsia="方正仿宋简体" w:cs="方正仿宋简体"/>
          <w:bCs/>
          <w:sz w:val="32"/>
          <w:szCs w:val="32"/>
          <w:lang w:eastAsia="zh-CN"/>
        </w:rPr>
        <w:t>采购</w:t>
      </w:r>
      <w:r>
        <w:rPr>
          <w:rFonts w:hint="eastAsia" w:ascii="方正仿宋简体" w:hAnsi="方正仿宋简体" w:eastAsia="方正仿宋简体" w:cs="方正仿宋简体"/>
          <w:bCs/>
          <w:sz w:val="32"/>
          <w:szCs w:val="32"/>
        </w:rPr>
        <w:t>方安全管理的，考核5-10分。</w:t>
      </w:r>
    </w:p>
    <w:p w14:paraId="52A5368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540EF8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1617060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5BC604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6B40AFFB">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4D55AA7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w:t>
      </w:r>
      <w:r>
        <w:rPr>
          <w:rFonts w:hint="eastAsia" w:ascii="方正仿宋简体" w:hAnsi="方正仿宋简体" w:eastAsia="方正仿宋简体" w:cs="方正仿宋简体"/>
          <w:bCs/>
          <w:sz w:val="32"/>
          <w:szCs w:val="32"/>
          <w:lang w:eastAsia="zh-CN"/>
        </w:rPr>
        <w:t>中选</w:t>
      </w:r>
      <w:r>
        <w:rPr>
          <w:rFonts w:hint="eastAsia" w:ascii="方正仿宋简体" w:hAnsi="方正仿宋简体" w:eastAsia="方正仿宋简体" w:cs="方正仿宋简体"/>
          <w:bCs/>
          <w:sz w:val="32"/>
          <w:szCs w:val="32"/>
        </w:rPr>
        <w:t>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C3E59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6AF237A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DDC2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D8664B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18BF2DF">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32FFD0E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28D75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0EEC63">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705EDF90">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971458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7954C45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00F4AE31">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0970665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A83B4A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DC44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E0118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12F0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26CEA1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4C1E104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37BDD0F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w:t>
      </w:r>
      <w:r>
        <w:rPr>
          <w:rFonts w:hint="eastAsia" w:ascii="方正仿宋简体" w:hAnsi="方正仿宋简体" w:eastAsia="方正仿宋简体" w:cs="方正仿宋简体"/>
          <w:bCs/>
          <w:sz w:val="32"/>
          <w:szCs w:val="32"/>
          <w:lang w:eastAsia="zh-CN"/>
        </w:rPr>
        <w:t>中选</w:t>
      </w:r>
      <w:r>
        <w:rPr>
          <w:rFonts w:hint="eastAsia" w:ascii="方正仿宋简体" w:hAnsi="方正仿宋简体" w:eastAsia="方正仿宋简体" w:cs="方正仿宋简体"/>
          <w:bCs/>
          <w:sz w:val="32"/>
          <w:szCs w:val="32"/>
        </w:rPr>
        <w:t>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36C630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525F8F8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F65BA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95D1DA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51A10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E51767">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35D8954C">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E3D88A3">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30C40E6C">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39C162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24940E2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4ACFCF6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EB37D2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w:t>
      </w:r>
      <w:r>
        <w:rPr>
          <w:rFonts w:hint="eastAsia" w:ascii="方正仿宋简体" w:hAnsi="方正仿宋简体" w:eastAsia="方正仿宋简体" w:cs="方正仿宋简体"/>
          <w:bCs/>
          <w:sz w:val="32"/>
          <w:szCs w:val="32"/>
          <w:lang w:eastAsia="zh-CN"/>
        </w:rPr>
        <w:t>中选</w:t>
      </w:r>
      <w:r>
        <w:rPr>
          <w:rFonts w:hint="eastAsia" w:ascii="方正仿宋简体" w:hAnsi="方正仿宋简体" w:eastAsia="方正仿宋简体" w:cs="方正仿宋简体"/>
          <w:bCs/>
          <w:sz w:val="32"/>
          <w:szCs w:val="32"/>
        </w:rPr>
        <w:t>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B18A2D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1A3F05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57323E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D134F3E">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C326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C1BC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0D9D8D17">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5A5A1E84">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52D27736">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1BBEB8D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EBA6BEB">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059C64B6">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7C696543">
      <w:pPr>
        <w:pStyle w:val="7"/>
      </w:pPr>
    </w:p>
    <w:p w14:paraId="1A9D7238">
      <w:pPr>
        <w:spacing w:line="600" w:lineRule="exact"/>
        <w:ind w:firstLine="675"/>
        <w:rPr>
          <w:rFonts w:ascii="方正仿宋简体" w:hAnsi="方正仿宋简体" w:eastAsia="方正仿宋简体" w:cs="方正仿宋简体"/>
          <w:sz w:val="32"/>
          <w:szCs w:val="32"/>
        </w:rPr>
      </w:pPr>
    </w:p>
    <w:p w14:paraId="4F1396A9">
      <w:pPr>
        <w:spacing w:line="600" w:lineRule="exact"/>
        <w:ind w:firstLine="675"/>
        <w:rPr>
          <w:rFonts w:ascii="方正仿宋简体" w:hAnsi="方正仿宋简体" w:eastAsia="方正仿宋简体" w:cs="方正仿宋简体"/>
          <w:sz w:val="32"/>
          <w:szCs w:val="32"/>
        </w:rPr>
      </w:pPr>
    </w:p>
    <w:p w14:paraId="1EC7BF0F">
      <w:pPr>
        <w:spacing w:line="600" w:lineRule="exact"/>
        <w:ind w:firstLine="675"/>
        <w:rPr>
          <w:rFonts w:ascii="方正仿宋简体" w:hAnsi="方正仿宋简体" w:eastAsia="方正仿宋简体" w:cs="方正仿宋简体"/>
          <w:sz w:val="32"/>
          <w:szCs w:val="32"/>
        </w:rPr>
      </w:pPr>
    </w:p>
    <w:p w14:paraId="42723F2A">
      <w:pPr>
        <w:spacing w:line="600" w:lineRule="exact"/>
        <w:ind w:firstLine="675"/>
        <w:rPr>
          <w:rFonts w:ascii="方正仿宋简体" w:hAnsi="方正仿宋简体" w:eastAsia="方正仿宋简体" w:cs="方正仿宋简体"/>
          <w:sz w:val="32"/>
          <w:szCs w:val="32"/>
        </w:rPr>
      </w:pPr>
    </w:p>
    <w:p w14:paraId="247DE920">
      <w:pPr>
        <w:pStyle w:val="7"/>
      </w:pPr>
    </w:p>
    <w:p w14:paraId="58C40FFD">
      <w:pPr>
        <w:pStyle w:val="8"/>
      </w:pPr>
    </w:p>
    <w:p w14:paraId="0D664D24">
      <w:pPr>
        <w:pStyle w:val="8"/>
      </w:pPr>
    </w:p>
    <w:p w14:paraId="1235E01B">
      <w:pPr>
        <w:pStyle w:val="8"/>
      </w:pPr>
    </w:p>
    <w:p w14:paraId="57B33B5A">
      <w:pPr>
        <w:pStyle w:val="8"/>
      </w:pPr>
    </w:p>
    <w:p w14:paraId="4F2AE117">
      <w:pPr>
        <w:pStyle w:val="8"/>
      </w:pPr>
    </w:p>
    <w:p w14:paraId="6C101805">
      <w:pPr>
        <w:pStyle w:val="8"/>
      </w:pPr>
    </w:p>
    <w:p w14:paraId="6AACE524">
      <w:pPr>
        <w:pStyle w:val="8"/>
      </w:pPr>
    </w:p>
    <w:p w14:paraId="0A27FCA1">
      <w:pPr>
        <w:pStyle w:val="8"/>
      </w:pPr>
    </w:p>
    <w:p w14:paraId="1B67A4AB">
      <w:pPr>
        <w:pStyle w:val="8"/>
      </w:pPr>
    </w:p>
    <w:p w14:paraId="34EF80C5">
      <w:pPr>
        <w:pStyle w:val="8"/>
      </w:pPr>
    </w:p>
    <w:p w14:paraId="17AB929E">
      <w:pPr>
        <w:pStyle w:val="15"/>
        <w:adjustRightInd w:val="0"/>
        <w:snapToGrid w:val="0"/>
        <w:spacing w:before="0" w:after="0" w:line="600" w:lineRule="exact"/>
        <w:jc w:val="left"/>
        <w:rPr>
          <w:rFonts w:hint="eastAsia" w:ascii="方正仿宋简体" w:hAnsi="方正仿宋简体" w:eastAsia="方正仿宋简体" w:cs="方正仿宋简体"/>
          <w:kern w:val="1"/>
          <w:lang w:val="en-US" w:eastAsia="zh-CN"/>
        </w:rPr>
      </w:pPr>
      <w:r>
        <w:rPr>
          <w:rFonts w:hint="eastAsia" w:ascii="方正仿宋简体" w:hAnsi="方正仿宋简体" w:eastAsia="方正仿宋简体" w:cs="方正仿宋简体"/>
          <w:kern w:val="1"/>
        </w:rPr>
        <w:t>附件</w:t>
      </w:r>
      <w:r>
        <w:rPr>
          <w:rFonts w:hint="eastAsia" w:ascii="方正仿宋简体" w:hAnsi="方正仿宋简体" w:eastAsia="方正仿宋简体" w:cs="方正仿宋简体"/>
          <w:kern w:val="1"/>
          <w:lang w:val="en-US" w:eastAsia="zh-CN"/>
        </w:rPr>
        <w:t>2</w:t>
      </w:r>
    </w:p>
    <w:p w14:paraId="144D99FB">
      <w:pPr>
        <w:rPr>
          <w:rFonts w:hint="eastAsia"/>
          <w:lang w:eastAsia="zh-CN"/>
        </w:rPr>
      </w:pPr>
    </w:p>
    <w:p w14:paraId="5165FFB6">
      <w:pPr>
        <w:pStyle w:val="4"/>
        <w:spacing w:line="440" w:lineRule="exact"/>
        <w:jc w:val="center"/>
        <w:rPr>
          <w:rFonts w:hint="eastAsia" w:ascii="黑体" w:hAnsi="宋体" w:eastAsia="黑体" w:cs="Times New Roman"/>
          <w:b w:val="0"/>
          <w:bCs/>
          <w:sz w:val="30"/>
          <w:szCs w:val="30"/>
        </w:rPr>
      </w:pPr>
      <w:r>
        <w:rPr>
          <w:rFonts w:hint="eastAsia" w:ascii="方正仿宋简体" w:hAnsi="方正仿宋简体" w:eastAsia="方正仿宋简体" w:cs="方正仿宋简体"/>
          <w:b/>
          <w:bCs w:val="0"/>
          <w:sz w:val="32"/>
          <w:szCs w:val="32"/>
        </w:rPr>
        <w:t>具备履行合同所必需的</w:t>
      </w:r>
      <w:r>
        <w:rPr>
          <w:rFonts w:hint="eastAsia" w:ascii="方正仿宋简体" w:hAnsi="方正仿宋简体" w:eastAsia="方正仿宋简体" w:cs="方正仿宋简体"/>
          <w:b/>
          <w:bCs w:val="0"/>
          <w:sz w:val="32"/>
          <w:szCs w:val="32"/>
          <w:lang w:eastAsia="zh-CN"/>
        </w:rPr>
        <w:t>设备和</w:t>
      </w:r>
      <w:r>
        <w:rPr>
          <w:rFonts w:hint="eastAsia" w:ascii="方正仿宋简体" w:hAnsi="方正仿宋简体" w:eastAsia="方正仿宋简体" w:cs="方正仿宋简体"/>
          <w:b/>
          <w:bCs w:val="0"/>
          <w:sz w:val="32"/>
          <w:szCs w:val="32"/>
        </w:rPr>
        <w:t>专业技术能力的书面声明</w:t>
      </w:r>
    </w:p>
    <w:p w14:paraId="5E620EAD">
      <w:pPr>
        <w:spacing w:line="440" w:lineRule="exact"/>
        <w:ind w:firstLine="492"/>
        <w:rPr>
          <w:rFonts w:hint="eastAsia"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w:t>
      </w:r>
      <w:r>
        <w:rPr>
          <w:rFonts w:hint="eastAsia" w:ascii="方正仿宋简体" w:hAnsi="方正仿宋简体" w:eastAsia="方正仿宋简体" w:cs="方正仿宋简体"/>
          <w:bCs/>
          <w:sz w:val="32"/>
          <w:szCs w:val="32"/>
          <w:lang w:eastAsia="zh-CN"/>
        </w:rPr>
        <w:t>的设备和</w:t>
      </w:r>
      <w:r>
        <w:rPr>
          <w:rFonts w:hint="eastAsia" w:ascii="方正仿宋简体" w:hAnsi="方正仿宋简体" w:eastAsia="方正仿宋简体" w:cs="方正仿宋简体"/>
          <w:bCs/>
          <w:sz w:val="32"/>
          <w:szCs w:val="32"/>
        </w:rPr>
        <w:t>专业技术能力，为履行本项采购合同我公司具备如下主要</w:t>
      </w:r>
      <w:r>
        <w:rPr>
          <w:rFonts w:hint="eastAsia" w:ascii="方正仿宋简体" w:hAnsi="方正仿宋简体" w:eastAsia="方正仿宋简体" w:cs="方正仿宋简体"/>
          <w:bCs/>
          <w:sz w:val="32"/>
          <w:szCs w:val="32"/>
          <w:lang w:eastAsia="zh-CN"/>
        </w:rPr>
        <w:t>设备</w:t>
      </w:r>
      <w:r>
        <w:rPr>
          <w:rFonts w:hint="eastAsia" w:ascii="方正仿宋简体" w:hAnsi="方正仿宋简体" w:eastAsia="方正仿宋简体" w:cs="方正仿宋简体"/>
          <w:bCs/>
          <w:sz w:val="32"/>
          <w:szCs w:val="32"/>
        </w:rPr>
        <w:t>专业技术能力：</w:t>
      </w:r>
    </w:p>
    <w:p w14:paraId="0E339471">
      <w:pPr>
        <w:spacing w:line="440" w:lineRule="exact"/>
        <w:ind w:firstLine="492"/>
        <w:rPr>
          <w:rFonts w:hint="eastAsia" w:ascii="宋体" w:hAnsi="宋体" w:eastAsia="宋体" w:cs="Times New Roman"/>
          <w:bCs/>
          <w:sz w:val="24"/>
          <w:szCs w:val="24"/>
        </w:rPr>
      </w:pPr>
      <w:r>
        <w:rPr>
          <w:rFonts w:hint="eastAsia" w:ascii="方正仿宋简体" w:hAnsi="方正仿宋简体" w:eastAsia="方正仿宋简体" w:cs="方正仿宋简体"/>
          <w:bCs/>
          <w:sz w:val="32"/>
          <w:szCs w:val="32"/>
        </w:rPr>
        <w:t>主要专业技术能力有：   。</w:t>
      </w:r>
    </w:p>
    <w:p w14:paraId="71988A2E">
      <w:pPr>
        <w:spacing w:line="440" w:lineRule="exact"/>
        <w:rPr>
          <w:rFonts w:hint="eastAsia" w:ascii="宋体" w:hAnsi="宋体" w:eastAsia="宋体" w:cs="Times New Roman"/>
          <w:bCs/>
          <w:sz w:val="24"/>
          <w:szCs w:val="24"/>
        </w:rPr>
      </w:pPr>
      <w:r>
        <w:rPr>
          <w:rFonts w:hint="eastAsia" w:ascii="宋体" w:hAnsi="宋体" w:eastAsia="宋体" w:cs="Times New Roman"/>
          <w:bCs/>
          <w:sz w:val="24"/>
          <w:szCs w:val="24"/>
        </w:rPr>
        <w:t xml:space="preserve">                                     </w:t>
      </w:r>
    </w:p>
    <w:p w14:paraId="236E2FBA">
      <w:pPr>
        <w:pStyle w:val="4"/>
        <w:spacing w:line="440" w:lineRule="exact"/>
        <w:jc w:val="center"/>
        <w:rPr>
          <w:rFonts w:hint="eastAsia" w:ascii="宋体" w:hAnsi="宋体" w:cs="Times New Roman"/>
          <w:b w:val="0"/>
          <w:bCs/>
          <w:sz w:val="24"/>
          <w:szCs w:val="21"/>
        </w:rPr>
      </w:pPr>
    </w:p>
    <w:p w14:paraId="5D5A45F5">
      <w:pPr>
        <w:pStyle w:val="15"/>
        <w:adjustRightInd w:val="0"/>
        <w:snapToGrid w:val="0"/>
        <w:spacing w:before="0" w:after="0" w:line="600" w:lineRule="exact"/>
        <w:jc w:val="left"/>
        <w:rPr>
          <w:rFonts w:hint="eastAsia" w:ascii="方正仿宋简体" w:hAnsi="方正仿宋简体" w:eastAsia="方正仿宋简体" w:cs="方正仿宋简体"/>
          <w:kern w:val="1"/>
          <w:lang w:val="en-US" w:eastAsia="zh-CN"/>
        </w:rPr>
      </w:pPr>
      <w:r>
        <w:rPr>
          <w:rFonts w:ascii="宋体" w:hAnsi="宋体" w:cs="Times New Roman"/>
          <w:bCs/>
          <w:szCs w:val="21"/>
        </w:rPr>
        <w:br w:type="page"/>
      </w:r>
      <w:r>
        <w:rPr>
          <w:rFonts w:hint="eastAsia" w:ascii="方正仿宋简体" w:hAnsi="方正仿宋简体" w:eastAsia="方正仿宋简体" w:cs="方正仿宋简体"/>
          <w:kern w:val="1"/>
        </w:rPr>
        <w:t>附件</w:t>
      </w:r>
      <w:r>
        <w:rPr>
          <w:rFonts w:hint="eastAsia" w:ascii="方正仿宋简体" w:hAnsi="方正仿宋简体" w:eastAsia="方正仿宋简体" w:cs="方正仿宋简体"/>
          <w:kern w:val="1"/>
          <w:lang w:val="en-US" w:eastAsia="zh-CN"/>
        </w:rPr>
        <w:t>3</w:t>
      </w:r>
    </w:p>
    <w:p w14:paraId="64BEDE1B">
      <w:pPr>
        <w:pStyle w:val="4"/>
        <w:spacing w:line="440" w:lineRule="exact"/>
        <w:jc w:val="center"/>
        <w:rPr>
          <w:rFonts w:ascii="宋体" w:hAnsi="宋体" w:cs="Times New Roman"/>
          <w:bCs/>
          <w:szCs w:val="21"/>
        </w:rPr>
      </w:pPr>
    </w:p>
    <w:p w14:paraId="229F8A84">
      <w:pPr>
        <w:pStyle w:val="4"/>
        <w:spacing w:line="440" w:lineRule="exact"/>
        <w:jc w:val="center"/>
        <w:rPr>
          <w:rFonts w:hint="eastAsia" w:ascii="黑体" w:hAnsi="宋体" w:eastAsia="黑体" w:cs="Times New Roman"/>
          <w:b w:val="0"/>
          <w:bCs/>
          <w:sz w:val="36"/>
          <w:szCs w:val="36"/>
        </w:rPr>
      </w:pPr>
      <w:r>
        <w:rPr>
          <w:rFonts w:hint="eastAsia" w:ascii="黑体" w:hAnsi="宋体" w:eastAsia="黑体" w:cs="Times New Roman"/>
          <w:b w:val="0"/>
          <w:bCs/>
          <w:sz w:val="36"/>
          <w:szCs w:val="36"/>
        </w:rPr>
        <w:t>法人授权书</w:t>
      </w:r>
    </w:p>
    <w:p w14:paraId="2012D131">
      <w:pPr>
        <w:pStyle w:val="5"/>
        <w:rPr>
          <w:rFonts w:hint="eastAsia" w:ascii="Times New Roman" w:hAnsi="Times New Roman" w:cs="Times New Roman"/>
        </w:rPr>
      </w:pPr>
    </w:p>
    <w:p w14:paraId="773F1C32">
      <w:pPr>
        <w:pStyle w:val="29"/>
        <w:spacing w:line="240" w:lineRule="auto"/>
        <w:ind w:firstLine="420" w:firstLineChars="15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本授权书声明：____________（供应商名称）授权________________（被授权人的姓名）为我方</w:t>
      </w:r>
      <w:r>
        <w:rPr>
          <w:rFonts w:hint="eastAsia" w:ascii="Times New Roman" w:hAnsi="Times New Roman" w:cs="Times New Roman"/>
          <w:color w:val="auto"/>
          <w:sz w:val="28"/>
          <w:szCs w:val="28"/>
          <w:u w:val="none"/>
        </w:rPr>
        <w:t>就</w:t>
      </w:r>
      <w:r>
        <w:rPr>
          <w:rFonts w:hint="eastAsia" w:cs="Times New Roman"/>
          <w:color w:val="auto"/>
          <w:sz w:val="28"/>
          <w:szCs w:val="28"/>
          <w:u w:val="single"/>
          <w:lang w:eastAsia="zh-CN"/>
        </w:rPr>
        <w:t>　　　　　　</w:t>
      </w:r>
      <w:r>
        <w:rPr>
          <w:rFonts w:hint="eastAsia" w:ascii="Times New Roman" w:hAnsi="Times New Roman" w:cs="Times New Roman"/>
          <w:color w:val="auto"/>
          <w:sz w:val="28"/>
          <w:szCs w:val="28"/>
        </w:rPr>
        <w:t>项目采购活动的合法代理人，以本公司名义全权处理一切与该项目采购有关的事务。</w:t>
      </w:r>
    </w:p>
    <w:p w14:paraId="15F3995B">
      <w:pPr>
        <w:pStyle w:val="29"/>
        <w:spacing w:line="240" w:lineRule="auto"/>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本授权书于______年____月____日起生效，特此声明。</w:t>
      </w:r>
    </w:p>
    <w:p w14:paraId="67A41398">
      <w:pPr>
        <w:pStyle w:val="29"/>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代理人（被授权人）签字：_______________________</w:t>
      </w:r>
    </w:p>
    <w:p w14:paraId="3AB8AAB4">
      <w:pPr>
        <w:pStyle w:val="29"/>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身份证号码：</w:t>
      </w:r>
      <w:r>
        <w:rPr>
          <w:rFonts w:hint="eastAsia" w:ascii="Times New Roman" w:hAnsi="Times New Roman" w:cs="Times New Roman"/>
          <w:color w:val="auto"/>
          <w:sz w:val="28"/>
          <w:szCs w:val="28"/>
          <w:u w:val="single"/>
        </w:rPr>
        <w:t xml:space="preserve">                  </w:t>
      </w:r>
      <w:r>
        <w:rPr>
          <w:rFonts w:hint="eastAsia" w:ascii="Times New Roman" w:hAnsi="Times New Roman" w:cs="Times New Roman"/>
          <w:color w:val="auto"/>
          <w:sz w:val="28"/>
          <w:szCs w:val="28"/>
          <w:u w:val="single"/>
          <w:lang w:val="en-US" w:eastAsia="zh-CN"/>
        </w:rPr>
        <w:t xml:space="preserve">     </w:t>
      </w:r>
      <w:r>
        <w:rPr>
          <w:rFonts w:hint="eastAsia" w:ascii="Times New Roman" w:hAnsi="Times New Roman" w:cs="Times New Roman"/>
          <w:color w:val="auto"/>
          <w:sz w:val="28"/>
          <w:szCs w:val="28"/>
          <w:u w:val="single"/>
        </w:rPr>
        <w:t xml:space="preserve">            </w:t>
      </w:r>
    </w:p>
    <w:p w14:paraId="1B3A40B6">
      <w:pPr>
        <w:pStyle w:val="29"/>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联系电话：（手机）</w:t>
      </w:r>
      <w:r>
        <w:rPr>
          <w:rFonts w:hint="eastAsia" w:ascii="Times New Roman" w:hAnsi="Times New Roman" w:cs="Times New Roman"/>
          <w:color w:val="auto"/>
          <w:sz w:val="28"/>
          <w:szCs w:val="28"/>
          <w:u w:val="single"/>
        </w:rPr>
        <w:t xml:space="preserve">              </w:t>
      </w:r>
      <w:r>
        <w:rPr>
          <w:rFonts w:hint="eastAsia" w:ascii="Times New Roman" w:hAnsi="Times New Roman" w:cs="Times New Roman"/>
          <w:color w:val="auto"/>
          <w:sz w:val="28"/>
          <w:szCs w:val="28"/>
          <w:u w:val="single"/>
          <w:lang w:val="en-US" w:eastAsia="zh-CN"/>
        </w:rPr>
        <w:t xml:space="preserve">    </w:t>
      </w:r>
      <w:r>
        <w:rPr>
          <w:rFonts w:hint="eastAsia" w:ascii="Times New Roman" w:hAnsi="Times New Roman" w:cs="Times New Roman"/>
          <w:color w:val="auto"/>
          <w:sz w:val="28"/>
          <w:szCs w:val="28"/>
          <w:u w:val="single"/>
        </w:rPr>
        <w:t xml:space="preserve">            </w:t>
      </w:r>
    </w:p>
    <w:p w14:paraId="43CA27C0">
      <w:pPr>
        <w:pStyle w:val="29"/>
        <w:spacing w:line="240" w:lineRule="auto"/>
        <w:ind w:firstLine="560" w:firstLineChars="200"/>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单位名称：_____________________________________</w:t>
      </w:r>
    </w:p>
    <w:p w14:paraId="50DC02AA">
      <w:pPr>
        <w:pStyle w:val="29"/>
        <w:spacing w:line="240" w:lineRule="auto"/>
        <w:rPr>
          <w:rFonts w:hint="eastAsia" w:ascii="Times New Roman" w:hAnsi="Times New Roman" w:cs="Times New Roman"/>
          <w:color w:val="auto"/>
          <w:sz w:val="28"/>
          <w:szCs w:val="28"/>
        </w:rPr>
      </w:pPr>
      <w:r>
        <w:rPr>
          <w:rFonts w:hint="eastAsia" w:ascii="Times New Roman" w:hAnsi="Times New Roman" w:cs="Times New Roman"/>
          <w:i/>
          <w:color w:val="auto"/>
          <w:sz w:val="28"/>
          <w:szCs w:val="28"/>
        </w:rPr>
        <w:t xml:space="preserve">    </w:t>
      </w:r>
      <w:r>
        <w:rPr>
          <w:rFonts w:hint="eastAsia" w:ascii="Times New Roman" w:hAnsi="Times New Roman" w:cs="Times New Roman"/>
          <w:color w:val="auto"/>
          <w:sz w:val="28"/>
          <w:szCs w:val="28"/>
        </w:rPr>
        <w:t>授权单位盖章：_________________________________</w:t>
      </w:r>
    </w:p>
    <w:p w14:paraId="44BFFC75">
      <w:pPr>
        <w:pStyle w:val="29"/>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地址： </w:t>
      </w:r>
      <w:r>
        <w:rPr>
          <w:rFonts w:hint="eastAsia" w:ascii="Times New Roman" w:hAnsi="Times New Roman" w:cs="Times New Roman"/>
          <w:color w:val="auto"/>
          <w:sz w:val="28"/>
          <w:szCs w:val="28"/>
          <w:u w:val="single"/>
        </w:rPr>
        <w:t xml:space="preserve">                                        </w:t>
      </w:r>
    </w:p>
    <w:p w14:paraId="76A55CCA">
      <w:pPr>
        <w:pStyle w:val="29"/>
        <w:spacing w:line="240" w:lineRule="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日期：   年   月   日</w:t>
      </w:r>
    </w:p>
    <w:p w14:paraId="2D8528F7">
      <w:pPr>
        <w:pStyle w:val="29"/>
        <w:spacing w:line="440" w:lineRule="exac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 xml:space="preserve">                </w:t>
      </w:r>
      <w:bookmarkStart w:id="0" w:name="_Hlt26955070"/>
      <w:bookmarkEnd w:id="0"/>
      <w:bookmarkStart w:id="1" w:name="_Hlt26671380"/>
      <w:bookmarkEnd w:id="1"/>
      <w:bookmarkStart w:id="2" w:name="_格式3__银行出具的资信证明"/>
      <w:bookmarkEnd w:id="2"/>
    </w:p>
    <w:p w14:paraId="0A57DC11">
      <w:pPr>
        <w:pStyle w:val="5"/>
        <w:spacing w:line="440" w:lineRule="exact"/>
        <w:rPr>
          <w:rFonts w:hint="eastAsia" w:ascii="Times New Roman" w:hAnsi="Times New Roman" w:cs="Times New Roman"/>
        </w:rPr>
      </w:pPr>
    </w:p>
    <w:p w14:paraId="1D1412A9">
      <w:pPr>
        <w:pStyle w:val="5"/>
        <w:spacing w:line="440" w:lineRule="exact"/>
        <w:rPr>
          <w:rFonts w:hint="eastAsia" w:ascii="Times New Roman" w:hAnsi="Times New Roman" w:cs="Times New Roman"/>
        </w:rPr>
      </w:pPr>
    </w:p>
    <w:p w14:paraId="0C24BA70">
      <w:pPr>
        <w:pStyle w:val="15"/>
        <w:adjustRightInd w:val="0"/>
        <w:snapToGrid w:val="0"/>
        <w:spacing w:before="0" w:after="0" w:line="600" w:lineRule="exact"/>
        <w:jc w:val="left"/>
        <w:rPr>
          <w:rFonts w:hint="eastAsia" w:ascii="方正仿宋简体" w:hAnsi="方正仿宋简体" w:eastAsia="方正仿宋简体" w:cs="方正仿宋简体"/>
          <w:kern w:val="1"/>
          <w:lang w:val="en-US" w:eastAsia="zh-CN"/>
        </w:rPr>
      </w:pPr>
      <w:r>
        <w:rPr>
          <w:rFonts w:ascii="宋体" w:hAnsi="宋体" w:cs="Times New Roman"/>
          <w:bCs/>
          <w:szCs w:val="21"/>
        </w:rPr>
        <w:br w:type="page"/>
      </w:r>
      <w:r>
        <w:rPr>
          <w:rFonts w:hint="eastAsia" w:ascii="方正仿宋简体" w:hAnsi="方正仿宋简体" w:eastAsia="方正仿宋简体" w:cs="方正仿宋简体"/>
          <w:kern w:val="1"/>
        </w:rPr>
        <w:t>附件</w:t>
      </w:r>
      <w:r>
        <w:rPr>
          <w:rFonts w:hint="eastAsia" w:ascii="方正仿宋简体" w:hAnsi="方正仿宋简体" w:eastAsia="方正仿宋简体" w:cs="方正仿宋简体"/>
          <w:kern w:val="1"/>
          <w:lang w:val="en-US" w:eastAsia="zh-CN"/>
        </w:rPr>
        <w:t>4</w:t>
      </w:r>
    </w:p>
    <w:p w14:paraId="0FD31DB9">
      <w:pPr>
        <w:pStyle w:val="4"/>
        <w:spacing w:line="440" w:lineRule="exact"/>
        <w:jc w:val="center"/>
        <w:rPr>
          <w:rFonts w:ascii="宋体" w:hAnsi="宋体" w:cs="Times New Roman"/>
          <w:bCs/>
          <w:szCs w:val="21"/>
        </w:rPr>
      </w:pPr>
    </w:p>
    <w:p w14:paraId="1F847F2C">
      <w:pPr>
        <w:pStyle w:val="4"/>
        <w:spacing w:line="440" w:lineRule="exact"/>
        <w:jc w:val="center"/>
        <w:rPr>
          <w:rFonts w:hint="eastAsia" w:ascii="黑体" w:hAnsi="宋体" w:eastAsia="黑体" w:cs="Times New Roman"/>
          <w:sz w:val="30"/>
          <w:szCs w:val="30"/>
        </w:rPr>
      </w:pPr>
      <w:r>
        <w:rPr>
          <w:rFonts w:hint="eastAsia" w:ascii="黑体" w:hAnsi="宋体" w:eastAsia="黑体" w:cs="Times New Roman"/>
          <w:b w:val="0"/>
          <w:bCs/>
          <w:sz w:val="30"/>
          <w:szCs w:val="30"/>
        </w:rPr>
        <w:t>参加采购活动前 3 年内在经营活动中没有重大违法记录的书面声明</w:t>
      </w:r>
    </w:p>
    <w:p w14:paraId="0940CA9F">
      <w:pPr>
        <w:spacing w:line="440" w:lineRule="exact"/>
        <w:rPr>
          <w:rFonts w:hint="eastAsia" w:ascii="宋体" w:hAnsi="宋体" w:eastAsia="宋体" w:cs="Times New Roman"/>
          <w:b/>
          <w:bCs/>
          <w:sz w:val="44"/>
          <w:szCs w:val="44"/>
        </w:rPr>
      </w:pPr>
      <w:r>
        <w:rPr>
          <w:rFonts w:hint="eastAsia" w:ascii="宋体" w:hAnsi="宋体" w:eastAsia="宋体" w:cs="Times New Roman"/>
          <w:b/>
          <w:bCs/>
          <w:sz w:val="24"/>
          <w:szCs w:val="24"/>
        </w:rPr>
        <w:t xml:space="preserve">                       </w:t>
      </w:r>
      <w:r>
        <w:rPr>
          <w:rFonts w:hint="eastAsia" w:ascii="宋体" w:hAnsi="宋体" w:eastAsia="宋体" w:cs="Times New Roman"/>
          <w:b/>
          <w:bCs/>
          <w:sz w:val="44"/>
          <w:szCs w:val="44"/>
        </w:rPr>
        <w:t xml:space="preserve">   </w:t>
      </w:r>
    </w:p>
    <w:p w14:paraId="2878AA4E">
      <w:pPr>
        <w:spacing w:line="440" w:lineRule="exact"/>
        <w:rPr>
          <w:rFonts w:hint="eastAsia" w:ascii="宋体" w:hAnsi="宋体" w:eastAsia="宋体" w:cs="Times New Roman"/>
          <w:b/>
          <w:bCs/>
          <w:sz w:val="44"/>
          <w:szCs w:val="44"/>
        </w:rPr>
      </w:pPr>
      <w:r>
        <w:rPr>
          <w:rFonts w:hint="eastAsia" w:ascii="宋体" w:hAnsi="宋体" w:eastAsia="宋体" w:cs="Times New Roman"/>
          <w:b/>
          <w:bCs/>
          <w:sz w:val="44"/>
          <w:szCs w:val="44"/>
        </w:rPr>
        <w:t xml:space="preserve">                   声  明</w:t>
      </w:r>
    </w:p>
    <w:p w14:paraId="5E34067B">
      <w:pPr>
        <w:spacing w:line="440" w:lineRule="exact"/>
        <w:ind w:firstLine="481"/>
        <w:rPr>
          <w:rFonts w:hint="eastAsia" w:ascii="宋体" w:hAnsi="宋体" w:eastAsia="宋体" w:cs="Times New Roman"/>
          <w:bCs/>
          <w:sz w:val="28"/>
          <w:szCs w:val="28"/>
        </w:rPr>
      </w:pPr>
      <w:r>
        <w:rPr>
          <w:rFonts w:hint="eastAsia" w:ascii="宋体" w:hAnsi="宋体" w:eastAsia="宋体" w:cs="Times New Roman"/>
          <w:bCs/>
          <w:sz w:val="28"/>
          <w:szCs w:val="28"/>
        </w:rPr>
        <w:t>我单位郑重声明：参加本次采购活动前 3 年内，我单位在经营活动中没有因违法经营受到刑事处罚或者责令停产停业、吊销许可证或者执照、较大数额罚款等行政处罚。</w:t>
      </w:r>
    </w:p>
    <w:p w14:paraId="699305F3">
      <w:pPr>
        <w:spacing w:line="440" w:lineRule="exact"/>
        <w:ind w:firstLine="481"/>
        <w:rPr>
          <w:rFonts w:hint="eastAsia" w:ascii="宋体" w:hAnsi="宋体" w:eastAsia="宋体" w:cs="Times New Roman"/>
          <w:bCs/>
          <w:sz w:val="28"/>
          <w:szCs w:val="28"/>
        </w:rPr>
      </w:pPr>
    </w:p>
    <w:p w14:paraId="006CAA18">
      <w:pPr>
        <w:spacing w:line="440" w:lineRule="exact"/>
        <w:ind w:firstLine="481"/>
        <w:rPr>
          <w:rFonts w:hint="eastAsia" w:ascii="宋体" w:hAnsi="宋体" w:eastAsia="宋体" w:cs="Times New Roman"/>
          <w:bCs/>
          <w:sz w:val="28"/>
          <w:szCs w:val="28"/>
        </w:rPr>
      </w:pPr>
    </w:p>
    <w:p w14:paraId="0AEFA3C5">
      <w:pPr>
        <w:spacing w:line="440" w:lineRule="exact"/>
        <w:ind w:firstLine="481"/>
        <w:rPr>
          <w:rFonts w:hint="eastAsia" w:ascii="宋体" w:hAnsi="宋体" w:eastAsia="宋体" w:cs="Times New Roman"/>
          <w:bCs/>
          <w:sz w:val="28"/>
          <w:szCs w:val="28"/>
        </w:rPr>
      </w:pPr>
    </w:p>
    <w:p w14:paraId="230EF1D5">
      <w:pPr>
        <w:spacing w:line="440" w:lineRule="exact"/>
        <w:ind w:firstLine="481"/>
        <w:rPr>
          <w:rFonts w:hint="eastAsia" w:ascii="宋体" w:hAnsi="宋体" w:eastAsia="宋体" w:cs="Times New Roman"/>
          <w:bCs/>
          <w:sz w:val="28"/>
          <w:szCs w:val="28"/>
        </w:rPr>
      </w:pPr>
    </w:p>
    <w:p w14:paraId="21A7E731">
      <w:pPr>
        <w:spacing w:line="440" w:lineRule="exact"/>
        <w:ind w:firstLine="481"/>
        <w:rPr>
          <w:rFonts w:hint="eastAsia" w:ascii="宋体" w:hAnsi="宋体" w:eastAsia="宋体" w:cs="Times New Roman"/>
          <w:bCs/>
          <w:sz w:val="28"/>
          <w:szCs w:val="28"/>
        </w:rPr>
      </w:pPr>
    </w:p>
    <w:p w14:paraId="07CE5885">
      <w:pPr>
        <w:spacing w:line="440" w:lineRule="exact"/>
        <w:ind w:firstLine="481"/>
        <w:rPr>
          <w:rFonts w:hint="eastAsia" w:ascii="宋体" w:hAnsi="宋体" w:eastAsia="宋体" w:cs="Times New Roman"/>
          <w:bCs/>
          <w:sz w:val="28"/>
          <w:szCs w:val="28"/>
        </w:rPr>
      </w:pPr>
    </w:p>
    <w:p w14:paraId="2FFE5CFE">
      <w:pPr>
        <w:spacing w:line="440" w:lineRule="exact"/>
        <w:ind w:firstLine="481"/>
        <w:rPr>
          <w:rFonts w:hint="eastAsia" w:ascii="宋体" w:hAnsi="宋体" w:eastAsia="宋体" w:cs="Times New Roman"/>
          <w:bCs/>
          <w:sz w:val="28"/>
          <w:szCs w:val="28"/>
        </w:rPr>
      </w:pPr>
    </w:p>
    <w:p w14:paraId="003642E4">
      <w:pPr>
        <w:spacing w:line="440" w:lineRule="exact"/>
        <w:ind w:firstLine="481"/>
        <w:rPr>
          <w:rFonts w:hint="eastAsia" w:ascii="宋体" w:hAnsi="宋体" w:eastAsia="宋体" w:cs="Times New Roman"/>
          <w:bCs/>
          <w:sz w:val="28"/>
          <w:szCs w:val="28"/>
        </w:rPr>
      </w:pPr>
    </w:p>
    <w:p w14:paraId="2A592E9A">
      <w:pPr>
        <w:spacing w:line="440" w:lineRule="exact"/>
        <w:ind w:firstLine="481"/>
        <w:rPr>
          <w:rFonts w:hint="eastAsia" w:ascii="宋体" w:hAnsi="宋体" w:eastAsia="宋体" w:cs="Times New Roman"/>
          <w:bCs/>
          <w:sz w:val="28"/>
          <w:szCs w:val="28"/>
        </w:rPr>
      </w:pPr>
    </w:p>
    <w:p w14:paraId="4648C39E">
      <w:pPr>
        <w:spacing w:line="440" w:lineRule="exact"/>
        <w:ind w:firstLine="481"/>
        <w:rPr>
          <w:rFonts w:hint="eastAsia" w:ascii="宋体" w:hAnsi="宋体" w:eastAsia="宋体" w:cs="Times New Roman"/>
          <w:bCs/>
          <w:sz w:val="28"/>
          <w:szCs w:val="28"/>
        </w:rPr>
      </w:pPr>
    </w:p>
    <w:p w14:paraId="712845FD">
      <w:pPr>
        <w:spacing w:line="440" w:lineRule="exact"/>
        <w:ind w:firstLine="481"/>
        <w:rPr>
          <w:rFonts w:hint="eastAsia" w:ascii="宋体" w:hAnsi="宋体" w:eastAsia="宋体" w:cs="Times New Roman"/>
          <w:bCs/>
          <w:sz w:val="28"/>
          <w:szCs w:val="28"/>
        </w:rPr>
      </w:pPr>
    </w:p>
    <w:p w14:paraId="79FC7ECB">
      <w:pPr>
        <w:spacing w:line="440" w:lineRule="exact"/>
        <w:ind w:firstLine="481"/>
        <w:rPr>
          <w:rFonts w:hint="eastAsia" w:ascii="宋体" w:hAnsi="宋体" w:eastAsia="宋体" w:cs="Times New Roman"/>
          <w:bCs/>
          <w:sz w:val="28"/>
          <w:szCs w:val="28"/>
        </w:rPr>
      </w:pPr>
    </w:p>
    <w:p w14:paraId="677BA917">
      <w:pPr>
        <w:spacing w:line="440" w:lineRule="exact"/>
        <w:ind w:firstLine="481"/>
        <w:rPr>
          <w:rFonts w:hint="eastAsia" w:ascii="宋体" w:hAnsi="宋体" w:eastAsia="宋体" w:cs="Times New Roman"/>
          <w:bCs/>
          <w:sz w:val="28"/>
          <w:szCs w:val="28"/>
        </w:rPr>
      </w:pPr>
    </w:p>
    <w:p w14:paraId="5CF905E2">
      <w:pPr>
        <w:spacing w:line="440" w:lineRule="exact"/>
        <w:ind w:firstLine="481"/>
        <w:rPr>
          <w:rFonts w:hint="eastAsia" w:ascii="宋体" w:hAnsi="宋体" w:eastAsia="宋体" w:cs="Times New Roman"/>
          <w:bCs/>
          <w:sz w:val="28"/>
          <w:szCs w:val="28"/>
        </w:rPr>
      </w:pPr>
    </w:p>
    <w:p w14:paraId="31EF57AA">
      <w:pPr>
        <w:spacing w:line="440" w:lineRule="exact"/>
        <w:ind w:firstLine="481"/>
        <w:rPr>
          <w:rFonts w:hint="eastAsia" w:ascii="宋体" w:hAnsi="宋体" w:eastAsia="宋体" w:cs="Times New Roman"/>
          <w:bCs/>
          <w:sz w:val="28"/>
          <w:szCs w:val="28"/>
        </w:rPr>
      </w:pPr>
    </w:p>
    <w:p w14:paraId="28A5EC98">
      <w:pPr>
        <w:spacing w:line="440" w:lineRule="exact"/>
        <w:ind w:firstLine="481"/>
        <w:rPr>
          <w:rFonts w:hint="eastAsia" w:ascii="宋体" w:hAnsi="宋体" w:eastAsia="宋体" w:cs="Times New Roman"/>
          <w:bCs/>
          <w:sz w:val="28"/>
          <w:szCs w:val="28"/>
        </w:rPr>
      </w:pPr>
    </w:p>
    <w:p w14:paraId="17875D8A">
      <w:pPr>
        <w:spacing w:line="440" w:lineRule="exact"/>
        <w:ind w:firstLine="481"/>
        <w:rPr>
          <w:rFonts w:hint="eastAsia" w:ascii="宋体" w:hAnsi="宋体" w:eastAsia="宋体" w:cs="Times New Roman"/>
          <w:bCs/>
          <w:sz w:val="28"/>
          <w:szCs w:val="28"/>
        </w:rPr>
      </w:pPr>
    </w:p>
    <w:p w14:paraId="0BEBD684">
      <w:pPr>
        <w:spacing w:line="440" w:lineRule="exact"/>
        <w:ind w:firstLine="481"/>
        <w:rPr>
          <w:rFonts w:hint="eastAsia" w:ascii="宋体" w:hAnsi="宋体" w:eastAsia="宋体" w:cs="Times New Roman"/>
          <w:bCs/>
          <w:sz w:val="28"/>
          <w:szCs w:val="28"/>
        </w:rPr>
      </w:pPr>
    </w:p>
    <w:p w14:paraId="62083E90">
      <w:pPr>
        <w:spacing w:line="440" w:lineRule="exact"/>
        <w:ind w:firstLine="481"/>
        <w:rPr>
          <w:rFonts w:hint="eastAsia" w:ascii="宋体" w:hAnsi="宋体" w:eastAsia="宋体" w:cs="Times New Roman"/>
          <w:bCs/>
          <w:sz w:val="28"/>
          <w:szCs w:val="28"/>
        </w:rPr>
      </w:pPr>
    </w:p>
    <w:p w14:paraId="768EFDEF">
      <w:pPr>
        <w:spacing w:line="440" w:lineRule="exact"/>
        <w:ind w:firstLine="481"/>
        <w:rPr>
          <w:rFonts w:hint="eastAsia" w:ascii="宋体" w:hAnsi="宋体" w:eastAsia="宋体" w:cs="Times New Roman"/>
          <w:bCs/>
          <w:sz w:val="28"/>
          <w:szCs w:val="28"/>
        </w:rPr>
      </w:pPr>
    </w:p>
    <w:p w14:paraId="133703F2">
      <w:pPr>
        <w:spacing w:line="440" w:lineRule="exact"/>
        <w:ind w:firstLine="481"/>
        <w:rPr>
          <w:rFonts w:hint="eastAsia" w:ascii="宋体" w:hAnsi="宋体" w:eastAsia="宋体" w:cs="Times New Roman"/>
          <w:bCs/>
          <w:sz w:val="28"/>
          <w:szCs w:val="28"/>
        </w:rPr>
      </w:pPr>
    </w:p>
    <w:p w14:paraId="03028E1E">
      <w:pPr>
        <w:pStyle w:val="8"/>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8087FCD-9550-4DA9-879C-14CA78C981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5F3A53E9-0E00-4378-90BE-842859188F68}"/>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embedRegular r:id="rId3" w:fontKey="{A41ABA42-40EC-42D8-8318-3EC83FA2D8B4}"/>
  </w:font>
  <w:font w:name="方正楷体_GBK">
    <w:panose1 w:val="03000509000000000000"/>
    <w:charset w:val="86"/>
    <w:family w:val="script"/>
    <w:pitch w:val="default"/>
    <w:sig w:usb0="00000001" w:usb1="080E0000" w:usb2="00000000" w:usb3="00000000" w:csb0="00040000" w:csb1="00000000"/>
    <w:embedRegular r:id="rId4" w:fontKey="{D750F393-4A31-4251-9B1B-63A8EA20109D}"/>
  </w:font>
  <w:font w:name="仿宋">
    <w:panose1 w:val="02010609060101010101"/>
    <w:charset w:val="86"/>
    <w:family w:val="modern"/>
    <w:pitch w:val="default"/>
    <w:sig w:usb0="800002BF" w:usb1="38CF7CFA" w:usb2="00000016" w:usb3="00000000" w:csb0="00040001" w:csb1="00000000"/>
    <w:embedRegular r:id="rId5" w:fontKey="{CA1CC785-D1B2-4C52-B048-CBB1CD7395B8}"/>
  </w:font>
  <w:font w:name="方正仿宋_GBK">
    <w:panose1 w:val="03000509000000000000"/>
    <w:charset w:val="86"/>
    <w:family w:val="script"/>
    <w:pitch w:val="default"/>
    <w:sig w:usb0="00000001" w:usb1="080E0000" w:usb2="00000000" w:usb3="00000000" w:csb0="00040000" w:csb1="00000000"/>
    <w:embedRegular r:id="rId6" w:fontKey="{8909314B-DD8D-4C1B-B335-25911382C56D}"/>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58D62">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530301BB">
                          <w:pPr>
                            <w:pStyle w:val="11"/>
                            <w:jc w:val="center"/>
                          </w:pPr>
                          <w:r>
                            <w:fldChar w:fldCharType="begin"/>
                          </w:r>
                          <w:r>
                            <w:instrText xml:space="preserve"> PAGE  \* MERGEFORMAT </w:instrText>
                          </w:r>
                          <w:r>
                            <w:fldChar w:fldCharType="separate"/>
                          </w:r>
                          <w:r>
                            <w:t>19</w:t>
                          </w:r>
                          <w:r>
                            <w:fldChar w:fldCharType="end"/>
                          </w:r>
                        </w:p>
                      </w:txbxContent>
                    </wps:txbx>
                    <wps:bodyPr vert="horz" wrap="none" lIns="0" tIns="0" rIns="0" bIns="0" anchor="t" anchorCtr="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5Ts3dAQAAwgMAAA4AAABkcnMvZTJvRG9jLnhtbK1TzY7TMBC+I/EO&#10;lu80aYVQFTVdIa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yZkTlgZ++f7t8uPX5edX&#10;tkry9AEryroPdzB5SGbiOrRg059YsCFLer5KqobIJAWX69V6XZLaks5mh3CKh+sBML5V3rJk1Bxo&#10;ZllKcXqPcUydU1I152+1MRQXlXF/BQhzjKg8+Ol26n/sOFlx2A8Tjb1vzsSdngJV7Tx84aynRai5&#10;o73nzLxzpHPamdmA2djPhnCSLtY8cjaab+K4W8cA+tAR7jJTwfD6GKnvTCe1MdYmGZJDo82CTGuY&#10;dudPP2c9PL3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1uVLQAAAABQEAAA8AAAAAAAAAAQAg&#10;AAAAIgAAAGRycy9kb3ducmV2LnhtbFBLAQIUABQAAAAIAIdO4kCfOU7N3QEAAMIDAAAOAAAAAAAA&#10;AAEAIAAAAB8BAABkcnMvZTJvRG9jLnhtbFBLBQYAAAAABgAGAFkBAABuBQAAAAA=&#10;">
              <v:fill on="f" focussize="0,0"/>
              <v:stroke on="f"/>
              <v:imagedata o:title=""/>
              <o:lock v:ext="edit" aspectratio="f"/>
              <v:textbox inset="0mm,0mm,0mm,0mm" style="mso-fit-shape-to-text:t;">
                <w:txbxContent>
                  <w:p w14:paraId="530301BB">
                    <w:pPr>
                      <w:pStyle w:val="11"/>
                      <w:jc w:val="center"/>
                    </w:pPr>
                    <w:r>
                      <w:fldChar w:fldCharType="begin"/>
                    </w:r>
                    <w:r>
                      <w:instrText xml:space="preserve"> PAGE  \* MERGEFORMAT </w:instrText>
                    </w:r>
                    <w:r>
                      <w:fldChar w:fldCharType="separate"/>
                    </w:r>
                    <w:r>
                      <w:t>19</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38A56">
    <w:pPr>
      <w:pStyle w:val="12"/>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3D4142"/>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27B4"/>
    <w:rsid w:val="00823974"/>
    <w:rsid w:val="0083404A"/>
    <w:rsid w:val="00842B41"/>
    <w:rsid w:val="00856599"/>
    <w:rsid w:val="00882A3F"/>
    <w:rsid w:val="008A7E03"/>
    <w:rsid w:val="008B33B1"/>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C76465"/>
    <w:rsid w:val="02121D79"/>
    <w:rsid w:val="02571ACB"/>
    <w:rsid w:val="030C36E5"/>
    <w:rsid w:val="0332621A"/>
    <w:rsid w:val="03630182"/>
    <w:rsid w:val="03792426"/>
    <w:rsid w:val="03E9155F"/>
    <w:rsid w:val="049870FD"/>
    <w:rsid w:val="04E3179E"/>
    <w:rsid w:val="04F27A0F"/>
    <w:rsid w:val="059816C4"/>
    <w:rsid w:val="064424ED"/>
    <w:rsid w:val="064859AA"/>
    <w:rsid w:val="0654535D"/>
    <w:rsid w:val="06651661"/>
    <w:rsid w:val="068428E9"/>
    <w:rsid w:val="06C67B2E"/>
    <w:rsid w:val="0737795B"/>
    <w:rsid w:val="07541C13"/>
    <w:rsid w:val="077741FC"/>
    <w:rsid w:val="078543B5"/>
    <w:rsid w:val="08826623"/>
    <w:rsid w:val="08F5187C"/>
    <w:rsid w:val="0928131E"/>
    <w:rsid w:val="097F55EA"/>
    <w:rsid w:val="098826F0"/>
    <w:rsid w:val="09D92955"/>
    <w:rsid w:val="09E67744"/>
    <w:rsid w:val="0A7665CB"/>
    <w:rsid w:val="0AFB307D"/>
    <w:rsid w:val="0B592ACE"/>
    <w:rsid w:val="0B7F3FC7"/>
    <w:rsid w:val="0BAE7D3A"/>
    <w:rsid w:val="0BC13B7B"/>
    <w:rsid w:val="0CA64E2F"/>
    <w:rsid w:val="0CCD460E"/>
    <w:rsid w:val="0CE64F4C"/>
    <w:rsid w:val="0D2F1F55"/>
    <w:rsid w:val="0D3229EB"/>
    <w:rsid w:val="0E19425F"/>
    <w:rsid w:val="0E7E5779"/>
    <w:rsid w:val="0E9611EA"/>
    <w:rsid w:val="0EA33B28"/>
    <w:rsid w:val="0F3D5D46"/>
    <w:rsid w:val="0F5A0F7A"/>
    <w:rsid w:val="0F6B013D"/>
    <w:rsid w:val="0FB2605F"/>
    <w:rsid w:val="100827DD"/>
    <w:rsid w:val="102D2243"/>
    <w:rsid w:val="103B711E"/>
    <w:rsid w:val="10A65B52"/>
    <w:rsid w:val="114E2471"/>
    <w:rsid w:val="11526BAB"/>
    <w:rsid w:val="115A3879"/>
    <w:rsid w:val="11C30959"/>
    <w:rsid w:val="11E467E9"/>
    <w:rsid w:val="11F27423"/>
    <w:rsid w:val="12045226"/>
    <w:rsid w:val="12062D4C"/>
    <w:rsid w:val="12832AA7"/>
    <w:rsid w:val="12BC340B"/>
    <w:rsid w:val="12BF41E8"/>
    <w:rsid w:val="12D21EA0"/>
    <w:rsid w:val="12E110C3"/>
    <w:rsid w:val="130A686C"/>
    <w:rsid w:val="13294654"/>
    <w:rsid w:val="13AE1AC5"/>
    <w:rsid w:val="1444244B"/>
    <w:rsid w:val="145339B4"/>
    <w:rsid w:val="146A5814"/>
    <w:rsid w:val="14CD18FF"/>
    <w:rsid w:val="14EA645D"/>
    <w:rsid w:val="151439D2"/>
    <w:rsid w:val="152C0D1B"/>
    <w:rsid w:val="1548367B"/>
    <w:rsid w:val="15DA2525"/>
    <w:rsid w:val="1603009A"/>
    <w:rsid w:val="164D719B"/>
    <w:rsid w:val="16702E8A"/>
    <w:rsid w:val="16BF6582"/>
    <w:rsid w:val="17147CB9"/>
    <w:rsid w:val="178F7340"/>
    <w:rsid w:val="17CA65CA"/>
    <w:rsid w:val="17E57E36"/>
    <w:rsid w:val="18315E8E"/>
    <w:rsid w:val="18421352"/>
    <w:rsid w:val="19181A3A"/>
    <w:rsid w:val="1945415A"/>
    <w:rsid w:val="197E58BE"/>
    <w:rsid w:val="19A710A7"/>
    <w:rsid w:val="19F422B4"/>
    <w:rsid w:val="1AB125D9"/>
    <w:rsid w:val="1B7C407F"/>
    <w:rsid w:val="1C033E58"/>
    <w:rsid w:val="1C9D6AB7"/>
    <w:rsid w:val="1D6F6BEA"/>
    <w:rsid w:val="1D85546D"/>
    <w:rsid w:val="1DBA0E7F"/>
    <w:rsid w:val="1E284BBE"/>
    <w:rsid w:val="1E346727"/>
    <w:rsid w:val="1EE12B77"/>
    <w:rsid w:val="1EEB4DDA"/>
    <w:rsid w:val="1F49071C"/>
    <w:rsid w:val="1FD72E25"/>
    <w:rsid w:val="20777422"/>
    <w:rsid w:val="207B6358"/>
    <w:rsid w:val="213A4CAA"/>
    <w:rsid w:val="216E14AA"/>
    <w:rsid w:val="21CA148E"/>
    <w:rsid w:val="21DC7625"/>
    <w:rsid w:val="22347461"/>
    <w:rsid w:val="225D796E"/>
    <w:rsid w:val="22703027"/>
    <w:rsid w:val="22785E4A"/>
    <w:rsid w:val="229475E6"/>
    <w:rsid w:val="238847EF"/>
    <w:rsid w:val="23D03DA0"/>
    <w:rsid w:val="23E959E9"/>
    <w:rsid w:val="244D0A9B"/>
    <w:rsid w:val="24655704"/>
    <w:rsid w:val="24875A24"/>
    <w:rsid w:val="24977834"/>
    <w:rsid w:val="24A67BEA"/>
    <w:rsid w:val="24EC6623"/>
    <w:rsid w:val="256516E0"/>
    <w:rsid w:val="25A20B86"/>
    <w:rsid w:val="25B34B41"/>
    <w:rsid w:val="26A9793D"/>
    <w:rsid w:val="26FE34DA"/>
    <w:rsid w:val="276854B7"/>
    <w:rsid w:val="278C73F8"/>
    <w:rsid w:val="27E17743"/>
    <w:rsid w:val="28317393"/>
    <w:rsid w:val="28AB585E"/>
    <w:rsid w:val="28DC005F"/>
    <w:rsid w:val="28E034AC"/>
    <w:rsid w:val="29363ABF"/>
    <w:rsid w:val="29E76B67"/>
    <w:rsid w:val="29FB3663"/>
    <w:rsid w:val="2A64331D"/>
    <w:rsid w:val="2A742AF1"/>
    <w:rsid w:val="2A98798D"/>
    <w:rsid w:val="2B103C92"/>
    <w:rsid w:val="2BBB2606"/>
    <w:rsid w:val="2BBD3669"/>
    <w:rsid w:val="2BE3762B"/>
    <w:rsid w:val="2C016606"/>
    <w:rsid w:val="2C67021D"/>
    <w:rsid w:val="2C8B2374"/>
    <w:rsid w:val="2CBF5B79"/>
    <w:rsid w:val="2CFC3BD5"/>
    <w:rsid w:val="2D393B7E"/>
    <w:rsid w:val="2DD51314"/>
    <w:rsid w:val="2E141EF5"/>
    <w:rsid w:val="2E16582B"/>
    <w:rsid w:val="2E4116FA"/>
    <w:rsid w:val="2E5A41FC"/>
    <w:rsid w:val="2E9C1044"/>
    <w:rsid w:val="2ED633A1"/>
    <w:rsid w:val="2EDD678B"/>
    <w:rsid w:val="2EF37D5C"/>
    <w:rsid w:val="2F0401BB"/>
    <w:rsid w:val="2F151E0C"/>
    <w:rsid w:val="2FE42670"/>
    <w:rsid w:val="30307BF4"/>
    <w:rsid w:val="3038636F"/>
    <w:rsid w:val="307A00C0"/>
    <w:rsid w:val="30850E88"/>
    <w:rsid w:val="31262BAF"/>
    <w:rsid w:val="31263B33"/>
    <w:rsid w:val="31584276"/>
    <w:rsid w:val="318D4356"/>
    <w:rsid w:val="31D83FEF"/>
    <w:rsid w:val="32866866"/>
    <w:rsid w:val="3296737C"/>
    <w:rsid w:val="330F093A"/>
    <w:rsid w:val="34406C4A"/>
    <w:rsid w:val="344C23E9"/>
    <w:rsid w:val="34776692"/>
    <w:rsid w:val="348F0527"/>
    <w:rsid w:val="34A43FD3"/>
    <w:rsid w:val="34E37CA8"/>
    <w:rsid w:val="34FA5808"/>
    <w:rsid w:val="35284C04"/>
    <w:rsid w:val="359E47FF"/>
    <w:rsid w:val="35B72FCB"/>
    <w:rsid w:val="35DA3E68"/>
    <w:rsid w:val="35EA1EB9"/>
    <w:rsid w:val="36453593"/>
    <w:rsid w:val="36E674AE"/>
    <w:rsid w:val="36EC3A0F"/>
    <w:rsid w:val="36F6333B"/>
    <w:rsid w:val="377063EE"/>
    <w:rsid w:val="379A3E49"/>
    <w:rsid w:val="37B75A65"/>
    <w:rsid w:val="38362395"/>
    <w:rsid w:val="387B562F"/>
    <w:rsid w:val="388A07AC"/>
    <w:rsid w:val="38AA5FDD"/>
    <w:rsid w:val="390A2872"/>
    <w:rsid w:val="39124D4B"/>
    <w:rsid w:val="391E61C3"/>
    <w:rsid w:val="39487F85"/>
    <w:rsid w:val="39FF3A59"/>
    <w:rsid w:val="3A6E5679"/>
    <w:rsid w:val="3AD20986"/>
    <w:rsid w:val="3B516536"/>
    <w:rsid w:val="3B7E5A71"/>
    <w:rsid w:val="3BE06085"/>
    <w:rsid w:val="3C2974B3"/>
    <w:rsid w:val="3C3B3967"/>
    <w:rsid w:val="3CBB7DAE"/>
    <w:rsid w:val="3D2E4D81"/>
    <w:rsid w:val="3DB25A6F"/>
    <w:rsid w:val="3E500D27"/>
    <w:rsid w:val="3E5B23DB"/>
    <w:rsid w:val="3E5F0F6A"/>
    <w:rsid w:val="3E6B5B61"/>
    <w:rsid w:val="3ECC79EF"/>
    <w:rsid w:val="3F3D735A"/>
    <w:rsid w:val="3F724AD0"/>
    <w:rsid w:val="3FEE6A4A"/>
    <w:rsid w:val="403D52DB"/>
    <w:rsid w:val="409A272E"/>
    <w:rsid w:val="40D519B8"/>
    <w:rsid w:val="40EA0332"/>
    <w:rsid w:val="416D2207"/>
    <w:rsid w:val="41B65345"/>
    <w:rsid w:val="41BB3E2A"/>
    <w:rsid w:val="42982C9D"/>
    <w:rsid w:val="429A4C67"/>
    <w:rsid w:val="42F80FAC"/>
    <w:rsid w:val="43212C92"/>
    <w:rsid w:val="43903EE0"/>
    <w:rsid w:val="43EC12FF"/>
    <w:rsid w:val="440E76BA"/>
    <w:rsid w:val="44366C11"/>
    <w:rsid w:val="443B0184"/>
    <w:rsid w:val="44827761"/>
    <w:rsid w:val="44B93D82"/>
    <w:rsid w:val="44BA15F0"/>
    <w:rsid w:val="44BC2C73"/>
    <w:rsid w:val="44E509D4"/>
    <w:rsid w:val="45F87DAC"/>
    <w:rsid w:val="464E67A0"/>
    <w:rsid w:val="46825CD1"/>
    <w:rsid w:val="46E666CD"/>
    <w:rsid w:val="471274C2"/>
    <w:rsid w:val="47AB6FCE"/>
    <w:rsid w:val="47C36A0E"/>
    <w:rsid w:val="484A7410"/>
    <w:rsid w:val="49697141"/>
    <w:rsid w:val="4A851D59"/>
    <w:rsid w:val="4AD46870"/>
    <w:rsid w:val="4ADD1BA1"/>
    <w:rsid w:val="4B0314CD"/>
    <w:rsid w:val="4B0853C3"/>
    <w:rsid w:val="4CE03708"/>
    <w:rsid w:val="4CFD207A"/>
    <w:rsid w:val="4DB004FF"/>
    <w:rsid w:val="4DC0511E"/>
    <w:rsid w:val="4E406E7E"/>
    <w:rsid w:val="4E7C2041"/>
    <w:rsid w:val="4EC643AE"/>
    <w:rsid w:val="4EE404E5"/>
    <w:rsid w:val="4F035942"/>
    <w:rsid w:val="4F4D7120"/>
    <w:rsid w:val="4FAC5BC3"/>
    <w:rsid w:val="4FC61FF0"/>
    <w:rsid w:val="4FCE41A2"/>
    <w:rsid w:val="500B0F52"/>
    <w:rsid w:val="50846203"/>
    <w:rsid w:val="50BB0282"/>
    <w:rsid w:val="51237AE2"/>
    <w:rsid w:val="512A5408"/>
    <w:rsid w:val="513F575C"/>
    <w:rsid w:val="51E705A2"/>
    <w:rsid w:val="51FE0F3D"/>
    <w:rsid w:val="521D7BE7"/>
    <w:rsid w:val="527252B8"/>
    <w:rsid w:val="529C2335"/>
    <w:rsid w:val="538763B9"/>
    <w:rsid w:val="540463E4"/>
    <w:rsid w:val="5486329D"/>
    <w:rsid w:val="549F173E"/>
    <w:rsid w:val="55A74996"/>
    <w:rsid w:val="55DC546E"/>
    <w:rsid w:val="55E21728"/>
    <w:rsid w:val="56471A24"/>
    <w:rsid w:val="56D227CA"/>
    <w:rsid w:val="56EE7C13"/>
    <w:rsid w:val="579C3951"/>
    <w:rsid w:val="57B63E99"/>
    <w:rsid w:val="57F90679"/>
    <w:rsid w:val="586631C9"/>
    <w:rsid w:val="588B4043"/>
    <w:rsid w:val="588E44CE"/>
    <w:rsid w:val="59232207"/>
    <w:rsid w:val="59276802"/>
    <w:rsid w:val="592E5DFC"/>
    <w:rsid w:val="596D6B7C"/>
    <w:rsid w:val="5976262C"/>
    <w:rsid w:val="59AF294E"/>
    <w:rsid w:val="5A061397"/>
    <w:rsid w:val="5A132EDD"/>
    <w:rsid w:val="5A5F4374"/>
    <w:rsid w:val="5AC93EE4"/>
    <w:rsid w:val="5AFD6893"/>
    <w:rsid w:val="5C790656"/>
    <w:rsid w:val="5CB5471F"/>
    <w:rsid w:val="5CC74453"/>
    <w:rsid w:val="5CE67EF1"/>
    <w:rsid w:val="5CEC747F"/>
    <w:rsid w:val="5D137698"/>
    <w:rsid w:val="5D271AC7"/>
    <w:rsid w:val="5D373386"/>
    <w:rsid w:val="5D4826CC"/>
    <w:rsid w:val="5D5B342A"/>
    <w:rsid w:val="5DDA4712"/>
    <w:rsid w:val="5DEF61CF"/>
    <w:rsid w:val="5DF9688E"/>
    <w:rsid w:val="5E230800"/>
    <w:rsid w:val="5E3E2B65"/>
    <w:rsid w:val="5E8F037E"/>
    <w:rsid w:val="5F072ED8"/>
    <w:rsid w:val="5F0B2820"/>
    <w:rsid w:val="5F782159"/>
    <w:rsid w:val="5FD177B0"/>
    <w:rsid w:val="5FE570CA"/>
    <w:rsid w:val="5FE62E42"/>
    <w:rsid w:val="605B55DE"/>
    <w:rsid w:val="60625042"/>
    <w:rsid w:val="60634492"/>
    <w:rsid w:val="609E6543"/>
    <w:rsid w:val="60C41E59"/>
    <w:rsid w:val="612E2CF2"/>
    <w:rsid w:val="6171498D"/>
    <w:rsid w:val="62037CDB"/>
    <w:rsid w:val="630E2DDB"/>
    <w:rsid w:val="63624ED5"/>
    <w:rsid w:val="64B82FFF"/>
    <w:rsid w:val="6550077C"/>
    <w:rsid w:val="65547693"/>
    <w:rsid w:val="65824C49"/>
    <w:rsid w:val="65975EE4"/>
    <w:rsid w:val="65C82D58"/>
    <w:rsid w:val="66202ABE"/>
    <w:rsid w:val="66441755"/>
    <w:rsid w:val="66507267"/>
    <w:rsid w:val="66557ECD"/>
    <w:rsid w:val="66630C6C"/>
    <w:rsid w:val="66846F11"/>
    <w:rsid w:val="66860EDB"/>
    <w:rsid w:val="66A51361"/>
    <w:rsid w:val="66B67960"/>
    <w:rsid w:val="66CF713B"/>
    <w:rsid w:val="677979FF"/>
    <w:rsid w:val="683F6E19"/>
    <w:rsid w:val="68681DC8"/>
    <w:rsid w:val="686B65DA"/>
    <w:rsid w:val="686D68B3"/>
    <w:rsid w:val="68906206"/>
    <w:rsid w:val="68961ACE"/>
    <w:rsid w:val="69243929"/>
    <w:rsid w:val="69C166FE"/>
    <w:rsid w:val="69E90AEC"/>
    <w:rsid w:val="6AE467D8"/>
    <w:rsid w:val="6B0B749A"/>
    <w:rsid w:val="6B493873"/>
    <w:rsid w:val="6C0B610A"/>
    <w:rsid w:val="6C497876"/>
    <w:rsid w:val="6C663340"/>
    <w:rsid w:val="6C6B03EA"/>
    <w:rsid w:val="6C8051CC"/>
    <w:rsid w:val="6CC30793"/>
    <w:rsid w:val="6D3368F2"/>
    <w:rsid w:val="6D8959B9"/>
    <w:rsid w:val="6D9745DB"/>
    <w:rsid w:val="6DB30807"/>
    <w:rsid w:val="6E26547D"/>
    <w:rsid w:val="6E3073EE"/>
    <w:rsid w:val="6EE67A4D"/>
    <w:rsid w:val="6FDE2C07"/>
    <w:rsid w:val="6FF77A99"/>
    <w:rsid w:val="704B7020"/>
    <w:rsid w:val="70FD71A6"/>
    <w:rsid w:val="71081111"/>
    <w:rsid w:val="71237A52"/>
    <w:rsid w:val="715B3690"/>
    <w:rsid w:val="716D231E"/>
    <w:rsid w:val="722A5625"/>
    <w:rsid w:val="726141AB"/>
    <w:rsid w:val="729B5D0E"/>
    <w:rsid w:val="72FC10C7"/>
    <w:rsid w:val="73132064"/>
    <w:rsid w:val="733F0D8F"/>
    <w:rsid w:val="736507F6"/>
    <w:rsid w:val="73AD0702"/>
    <w:rsid w:val="73CD1EF7"/>
    <w:rsid w:val="7406451D"/>
    <w:rsid w:val="749D1FA4"/>
    <w:rsid w:val="75107ADD"/>
    <w:rsid w:val="756A3232"/>
    <w:rsid w:val="75894543"/>
    <w:rsid w:val="76EE061E"/>
    <w:rsid w:val="777110D9"/>
    <w:rsid w:val="77A015B3"/>
    <w:rsid w:val="77DF544D"/>
    <w:rsid w:val="781520BE"/>
    <w:rsid w:val="78236589"/>
    <w:rsid w:val="783458C3"/>
    <w:rsid w:val="78403905"/>
    <w:rsid w:val="78E8332F"/>
    <w:rsid w:val="79272FC5"/>
    <w:rsid w:val="79DD69A3"/>
    <w:rsid w:val="79E03E0E"/>
    <w:rsid w:val="7A1C5763"/>
    <w:rsid w:val="7A1E0C67"/>
    <w:rsid w:val="7A8A341A"/>
    <w:rsid w:val="7A9D6AC7"/>
    <w:rsid w:val="7AAD65DE"/>
    <w:rsid w:val="7B044DE1"/>
    <w:rsid w:val="7B1B5C3E"/>
    <w:rsid w:val="7BD32074"/>
    <w:rsid w:val="7C2E5873"/>
    <w:rsid w:val="7C8021FC"/>
    <w:rsid w:val="7C8313D5"/>
    <w:rsid w:val="7CA12173"/>
    <w:rsid w:val="7D4270FB"/>
    <w:rsid w:val="7D5A7B6A"/>
    <w:rsid w:val="7DA56483"/>
    <w:rsid w:val="7DD76804"/>
    <w:rsid w:val="7E084CC3"/>
    <w:rsid w:val="7ED54355"/>
    <w:rsid w:val="7F552A10"/>
    <w:rsid w:val="7FB5328E"/>
    <w:rsid w:val="7FF41D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2"/>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6">
    <w:name w:val="annotation text"/>
    <w:basedOn w:val="1"/>
    <w:link w:val="23"/>
    <w:qFormat/>
    <w:uiPriority w:val="0"/>
    <w:pPr>
      <w:jc w:val="left"/>
    </w:pPr>
    <w:rPr>
      <w:rFonts w:ascii="Calibri" w:hAnsi="Calibri"/>
    </w:rPr>
  </w:style>
  <w:style w:type="paragraph" w:styleId="7">
    <w:name w:val="Body Text"/>
    <w:basedOn w:val="1"/>
    <w:next w:val="8"/>
    <w:link w:val="24"/>
    <w:unhideWhenUsed/>
    <w:qFormat/>
    <w:uiPriority w:val="99"/>
    <w:pPr>
      <w:spacing w:after="120"/>
    </w:pPr>
  </w:style>
  <w:style w:type="paragraph" w:styleId="8">
    <w:name w:val="Plain Text"/>
    <w:basedOn w:val="1"/>
    <w:unhideWhenUsed/>
    <w:qFormat/>
    <w:uiPriority w:val="99"/>
    <w:rPr>
      <w:rFonts w:ascii="宋体" w:hAnsi="Courier New"/>
      <w:kern w:val="0"/>
      <w:sz w:val="20"/>
    </w:rPr>
  </w:style>
  <w:style w:type="paragraph" w:styleId="9">
    <w:name w:val="Body Text Indent"/>
    <w:basedOn w:val="1"/>
    <w:unhideWhenUsed/>
    <w:qFormat/>
    <w:uiPriority w:val="0"/>
    <w:pPr>
      <w:spacing w:after="120"/>
      <w:ind w:left="420" w:leftChars="200"/>
    </w:pPr>
  </w:style>
  <w:style w:type="paragraph" w:styleId="10">
    <w:name w:val="Balloon Text"/>
    <w:basedOn w:val="1"/>
    <w:link w:val="25"/>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Cambria" w:hAnsi="Cambria"/>
      <w:b/>
      <w:bCs/>
      <w:kern w:val="0"/>
      <w:sz w:val="32"/>
      <w:szCs w:val="32"/>
    </w:rPr>
  </w:style>
  <w:style w:type="paragraph" w:styleId="16">
    <w:name w:val="Body Text First Indent 2"/>
    <w:basedOn w:val="9"/>
    <w:qFormat/>
    <w:uiPriority w:val="99"/>
    <w:pPr>
      <w:adjustRightInd w:val="0"/>
      <w:spacing w:after="0" w:line="312" w:lineRule="atLeast"/>
      <w:ind w:left="1296" w:leftChars="0"/>
      <w:textAlignment w:val="baseline"/>
    </w:pPr>
    <w:rPr>
      <w:rFonts w:eastAsia="仿宋_GB2312"/>
      <w:kern w:val="21"/>
      <w:sz w:val="32"/>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customStyle="1" w:styleId="22">
    <w:name w:val="标题 1 Char"/>
    <w:basedOn w:val="19"/>
    <w:link w:val="2"/>
    <w:qFormat/>
    <w:uiPriority w:val="99"/>
    <w:rPr>
      <w:rFonts w:cs="Times New Roman"/>
      <w:kern w:val="44"/>
      <w:sz w:val="44"/>
    </w:rPr>
  </w:style>
  <w:style w:type="character" w:customStyle="1" w:styleId="23">
    <w:name w:val="批注文字 Char"/>
    <w:basedOn w:val="19"/>
    <w:link w:val="6"/>
    <w:qFormat/>
    <w:uiPriority w:val="0"/>
    <w:rPr>
      <w:rFonts w:cs="Times New Roman"/>
      <w:kern w:val="2"/>
      <w:sz w:val="21"/>
    </w:rPr>
  </w:style>
  <w:style w:type="character" w:customStyle="1" w:styleId="24">
    <w:name w:val="正文文本 Char"/>
    <w:basedOn w:val="19"/>
    <w:link w:val="7"/>
    <w:qFormat/>
    <w:uiPriority w:val="99"/>
    <w:rPr>
      <w:rFonts w:ascii="Times New Roman" w:hAnsi="Times New Roman" w:cs="Times New Roman"/>
      <w:kern w:val="2"/>
      <w:sz w:val="21"/>
    </w:rPr>
  </w:style>
  <w:style w:type="character" w:customStyle="1" w:styleId="25">
    <w:name w:val="批注框文本 Char"/>
    <w:basedOn w:val="19"/>
    <w:link w:val="10"/>
    <w:qFormat/>
    <w:uiPriority w:val="0"/>
    <w:rPr>
      <w:rFonts w:ascii="Times New Roman" w:hAnsi="Times New Roman" w:cs="Times New Roman"/>
      <w:kern w:val="2"/>
      <w:sz w:val="18"/>
      <w:szCs w:val="18"/>
    </w:rPr>
  </w:style>
  <w:style w:type="paragraph" w:customStyle="1" w:styleId="26">
    <w:name w:val="列出段落11"/>
    <w:basedOn w:val="1"/>
    <w:qFormat/>
    <w:uiPriority w:val="99"/>
    <w:pPr>
      <w:ind w:firstLine="420" w:firstLineChars="200"/>
    </w:pPr>
  </w:style>
  <w:style w:type="paragraph" w:customStyle="1" w:styleId="27">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8">
    <w:name w:val="列出段落1"/>
    <w:basedOn w:val="1"/>
    <w:qFormat/>
    <w:uiPriority w:val="34"/>
    <w:pPr>
      <w:ind w:firstLine="420" w:firstLineChars="200"/>
    </w:pPr>
  </w:style>
  <w:style w:type="paragraph" w:customStyle="1" w:styleId="29">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font61"/>
    <w:basedOn w:val="19"/>
    <w:qFormat/>
    <w:uiPriority w:val="0"/>
    <w:rPr>
      <w:rFonts w:hint="eastAsia" w:ascii="宋体" w:hAnsi="宋体" w:eastAsia="宋体" w:cs="宋体"/>
      <w:color w:val="FF0000"/>
      <w:sz w:val="20"/>
      <w:szCs w:val="20"/>
      <w:u w:val="none"/>
    </w:rPr>
  </w:style>
  <w:style w:type="character" w:customStyle="1" w:styleId="32">
    <w:name w:val="font31"/>
    <w:basedOn w:val="19"/>
    <w:qFormat/>
    <w:uiPriority w:val="0"/>
    <w:rPr>
      <w:rFonts w:hint="eastAsia" w:ascii="宋体" w:hAnsi="宋体" w:eastAsia="宋体" w:cs="宋体"/>
      <w:color w:val="000000"/>
      <w:sz w:val="20"/>
      <w:szCs w:val="20"/>
      <w:u w:val="none"/>
    </w:rPr>
  </w:style>
  <w:style w:type="character" w:customStyle="1" w:styleId="33">
    <w:name w:val="font21"/>
    <w:basedOn w:val="19"/>
    <w:qFormat/>
    <w:uiPriority w:val="0"/>
    <w:rPr>
      <w:rFonts w:hint="eastAsia" w:ascii="方正仿宋简体" w:hAnsi="方正仿宋简体" w:eastAsia="方正仿宋简体" w:cs="方正仿宋简体"/>
      <w:color w:val="000000"/>
      <w:sz w:val="18"/>
      <w:szCs w:val="18"/>
      <w:u w:val="none"/>
    </w:rPr>
  </w:style>
  <w:style w:type="character" w:customStyle="1" w:styleId="34">
    <w:name w:val="font112"/>
    <w:basedOn w:val="19"/>
    <w:qFormat/>
    <w:uiPriority w:val="0"/>
    <w:rPr>
      <w:rFonts w:hint="eastAsia" w:ascii="宋体" w:hAnsi="宋体" w:eastAsia="宋体" w:cs="宋体"/>
      <w:b/>
      <w:bCs/>
      <w:color w:val="000000"/>
      <w:sz w:val="36"/>
      <w:szCs w:val="36"/>
      <w:u w:val="none"/>
    </w:rPr>
  </w:style>
  <w:style w:type="character" w:customStyle="1" w:styleId="35">
    <w:name w:val="font71"/>
    <w:basedOn w:val="19"/>
    <w:qFormat/>
    <w:uiPriority w:val="0"/>
    <w:rPr>
      <w:rFonts w:hint="eastAsia" w:ascii="宋体" w:hAnsi="宋体" w:eastAsia="宋体" w:cs="宋体"/>
      <w:color w:val="000000"/>
      <w:sz w:val="18"/>
      <w:szCs w:val="18"/>
      <w:u w:val="none"/>
    </w:rPr>
  </w:style>
  <w:style w:type="character" w:customStyle="1" w:styleId="36">
    <w:name w:val="font41"/>
    <w:basedOn w:val="19"/>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3163</Words>
  <Characters>3583</Characters>
  <Lines>52</Lines>
  <Paragraphs>14</Paragraphs>
  <TotalTime>1</TotalTime>
  <ScaleCrop>false</ScaleCrop>
  <LinksUpToDate>false</LinksUpToDate>
  <CharactersWithSpaces>3609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2026-03-03T02:16:00Z</cp:lastPrinted>
  <dcterms:modified xsi:type="dcterms:W3CDTF">2026-07-06T01:07:01Z</dcterms:modified>
  <dc:title>镇江海纳川物流产业发展有限责任公司</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C0D9B7B50C8E4CD39FA199FC9539AB2E_13</vt:lpwstr>
  </property>
  <property fmtid="{D5CDD505-2E9C-101B-9397-08002B2CF9AE}" pid="4" name="KSOTemplateDocerSaveRecord">
    <vt:lpwstr>eyJoZGlkIjoiMTU0M2ZmNzc2YmY1YWRjZGI2MWY1NzhmMzhkZTA1ZDciLCJ1c2VySWQiOiI1NDQ5ODI3MTIifQ==</vt:lpwstr>
  </property>
</Properties>
</file>