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  <w:rPr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  <w:rPr>
          <w:sz w:val="24"/>
          <w:szCs w:val="24"/>
        </w:rPr>
      </w:pPr>
      <w:r>
        <w:rPr>
          <w:sz w:val="24"/>
          <w:szCs w:val="24"/>
        </w:rP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b w:val="0"/>
          <w:bCs/>
          <w:sz w:val="21"/>
          <w:szCs w:val="21"/>
        </w:rPr>
        <w:t>项目名称：</w:t>
      </w:r>
      <w:r>
        <w:rPr>
          <w:rFonts w:hint="eastAsia"/>
          <w:b w:val="0"/>
          <w:bCs/>
          <w:sz w:val="21"/>
          <w:szCs w:val="21"/>
          <w:lang w:val="en-US" w:eastAsia="zh-CN"/>
        </w:rPr>
        <w:t>304不锈钢洗眼器18台</w:t>
      </w:r>
      <w:r>
        <w:rPr>
          <w:b w:val="0"/>
          <w:bCs/>
          <w:sz w:val="21"/>
          <w:szCs w:val="21"/>
        </w:rPr>
        <w:t>采购项目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b w:val="0"/>
          <w:bCs/>
          <w:sz w:val="21"/>
          <w:szCs w:val="21"/>
        </w:rPr>
        <w:t>采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b w:val="0"/>
          <w:bCs/>
          <w:sz w:val="21"/>
          <w:szCs w:val="21"/>
        </w:rPr>
        <w:t>购</w:t>
      </w:r>
      <w:r>
        <w:rPr>
          <w:rFonts w:hint="eastAsia"/>
          <w:b w:val="0"/>
          <w:bCs/>
          <w:sz w:val="21"/>
          <w:szCs w:val="21"/>
          <w:lang w:val="en-US" w:eastAsia="zh-CN"/>
        </w:rPr>
        <w:t xml:space="preserve"> </w:t>
      </w:r>
      <w:r>
        <w:rPr>
          <w:b w:val="0"/>
          <w:bCs/>
          <w:sz w:val="21"/>
          <w:szCs w:val="21"/>
        </w:rPr>
        <w:t>人：江苏索普化工股份有限公司供应保障部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报价截止与评审时间：2026年7月24日9：00（北京时间）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评审地点：江苏索普（集团）有限公司评审中心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交货时间：合同生效后</w:t>
      </w:r>
      <w:r>
        <w:rPr>
          <w:rFonts w:hint="eastAsia"/>
          <w:b w:val="0"/>
          <w:bCs/>
          <w:sz w:val="21"/>
          <w:szCs w:val="21"/>
          <w:u w:val="single"/>
          <w:lang w:val="en-US" w:eastAsia="zh-CN"/>
        </w:rPr>
        <w:t xml:space="preserve"> 10 </w:t>
      </w:r>
      <w:r>
        <w:rPr>
          <w:rFonts w:hint="eastAsia"/>
          <w:b w:val="0"/>
          <w:bCs/>
          <w:sz w:val="21"/>
          <w:szCs w:val="21"/>
          <w:lang w:val="en-US" w:eastAsia="zh-CN"/>
        </w:rPr>
        <w:t>天内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交货地址：</w:t>
      </w:r>
      <w:r>
        <w:rPr>
          <w:b w:val="0"/>
          <w:bCs/>
          <w:sz w:val="21"/>
          <w:szCs w:val="21"/>
        </w:rPr>
        <w:t>江苏索普化工股份有限公司</w:t>
      </w:r>
      <w:r>
        <w:rPr>
          <w:rFonts w:hint="eastAsia"/>
          <w:b w:val="0"/>
          <w:bCs/>
          <w:sz w:val="21"/>
          <w:szCs w:val="21"/>
          <w:lang w:val="en-US" w:eastAsia="zh-CN"/>
        </w:rPr>
        <w:t>仓库（江苏省镇江市京口区求索路88号）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 w:val="0"/>
          <w:bCs/>
          <w:sz w:val="21"/>
          <w:szCs w:val="21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公示</w:t>
      </w:r>
      <w:r>
        <w:rPr>
          <w:b w:val="0"/>
          <w:bCs/>
          <w:sz w:val="21"/>
          <w:szCs w:val="21"/>
        </w:rPr>
        <w:t>查询：</w:t>
      </w:r>
      <w:r>
        <w:rPr>
          <w:rFonts w:hint="eastAsia"/>
          <w:b w:val="0"/>
          <w:bCs/>
          <w:sz w:val="21"/>
          <w:szCs w:val="21"/>
          <w:lang w:val="en-US" w:eastAsia="zh-CN"/>
        </w:rPr>
        <w:t>ww</w:t>
      </w:r>
      <w:r>
        <w:rPr>
          <w:b w:val="0"/>
          <w:bCs/>
          <w:sz w:val="21"/>
          <w:szCs w:val="21"/>
        </w:rPr>
        <w:t>w.sopo.com.cn</w:t>
      </w:r>
    </w:p>
    <w:p w14:paraId="76821092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4"/>
          <w:szCs w:val="24"/>
        </w:rPr>
      </w:pPr>
      <w:r>
        <w:rPr>
          <w:sz w:val="24"/>
          <w:szCs w:val="24"/>
        </w:rPr>
        <w:t>二、采购内容及要求</w:t>
      </w:r>
    </w:p>
    <w:p w14:paraId="52B753B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4"/>
          <w:szCs w:val="24"/>
        </w:rPr>
      </w:pPr>
      <w:r>
        <w:rPr>
          <w:sz w:val="24"/>
          <w:szCs w:val="24"/>
        </w:rPr>
        <w:t>（一）采购清单</w:t>
      </w:r>
    </w:p>
    <w:tbl>
      <w:tblPr>
        <w:tblStyle w:val="8"/>
        <w:tblW w:w="9637" w:type="dxa"/>
        <w:tblInd w:w="-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1827"/>
        <w:gridCol w:w="3116"/>
        <w:gridCol w:w="1139"/>
        <w:gridCol w:w="1341"/>
      </w:tblGrid>
      <w:tr w14:paraId="2ABDF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8708E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物料编码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A9B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物料名称</w:t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C6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型号规格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8D4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42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数量</w:t>
            </w:r>
          </w:p>
        </w:tc>
      </w:tr>
      <w:tr w14:paraId="60560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A29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05010400000092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0F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304不锈钢洗眼器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（不锈钢配件）见图</w:t>
            </w:r>
          </w:p>
        </w:tc>
        <w:tc>
          <w:tcPr>
            <w:tcW w:w="3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D27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冲淋Q</w:t>
            </w:r>
            <w:r>
              <w:rPr>
                <w:rFonts w:hint="default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75L/min，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洗眼Q</w:t>
            </w:r>
            <w:r>
              <w:rPr>
                <w:rFonts w:hint="default"/>
                <w:sz w:val="21"/>
                <w:szCs w:val="21"/>
                <w:highlight w:val="none"/>
                <w:lang w:val="en-US" w:eastAsia="zh-CN"/>
              </w:rPr>
              <w:t>≥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12L/min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3A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AE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</w:t>
            </w:r>
          </w:p>
        </w:tc>
      </w:tr>
    </w:tbl>
    <w:p w14:paraId="3C06393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</w:pP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三</w:t>
      </w:r>
      <w:r>
        <w:rPr>
          <w:rFonts w:hint="default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、</w:t>
      </w: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技术及资质要求</w:t>
      </w:r>
    </w:p>
    <w:p w14:paraId="33E5B5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1.技术标准：</w:t>
      </w:r>
      <w:r>
        <w:rPr>
          <w:rFonts w:ascii="宋体" w:hAnsi="宋体" w:eastAsia="宋体" w:cs="宋体"/>
          <w:sz w:val="24"/>
          <w:szCs w:val="24"/>
        </w:rPr>
        <w:t>GB/T 38144.1-2019</w:t>
      </w:r>
      <w:r>
        <w:rPr>
          <w:rFonts w:hint="eastAsia" w:ascii="宋体" w:hAnsi="宋体" w:eastAsia="宋体" w:cs="宋体"/>
          <w:sz w:val="24"/>
          <w:szCs w:val="24"/>
        </w:rPr>
        <w:t>《脸面部防护 应急喷淋和洗眼设备》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标准，</w:t>
      </w:r>
      <w:r>
        <w:rPr>
          <w:rFonts w:ascii="宋体" w:hAnsi="宋体" w:eastAsia="宋体" w:cs="宋体"/>
          <w:sz w:val="24"/>
          <w:szCs w:val="24"/>
        </w:rPr>
        <w:t>流量、</w:t>
      </w:r>
      <w:r>
        <w:rPr>
          <w:rFonts w:hint="eastAsia" w:ascii="宋体" w:hAnsi="宋体" w:eastAsia="宋体" w:cs="宋体"/>
          <w:sz w:val="24"/>
          <w:szCs w:val="24"/>
        </w:rPr>
        <w:t>15 分钟持续供水、快速启动、耐腐蚀材质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规格：</w:t>
      </w:r>
      <w:r>
        <w:rPr>
          <w:rFonts w:hint="eastAsia" w:ascii="宋体" w:hAnsi="宋体" w:eastAsia="宋体" w:cs="宋体"/>
          <w:sz w:val="24"/>
          <w:szCs w:val="24"/>
        </w:rPr>
        <w:t>接口 DN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  <w:szCs w:val="24"/>
        </w:rPr>
        <w:t>（（1英寸），主体SUS304 不锈钢洗眼器球阀、洗眼盆、洗眼喷头、喷淋喷头等均为SUS304不锈钢材质 压力：0.2~0.4 MPa流量：洗眼流量≥1.5 L/min，喷淋流量≥76 L/min（复合式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 xml:space="preserve"> 时长：连续冲洗≥15分钟启动：1 秒内全开，出水柔和水温：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常温，</w:t>
      </w:r>
      <w:r>
        <w:rPr>
          <w:rFonts w:hint="eastAsia" w:ascii="宋体" w:hAnsi="宋体" w:eastAsia="宋体" w:cs="宋体"/>
          <w:sz w:val="24"/>
          <w:szCs w:val="24"/>
        </w:rPr>
        <w:t>洗眼出水高度 150–300 mm；喷头距地 838–1143 mm；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操作方式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手动拉杆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安装要求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落地式安装，进水口/排水口为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DN25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螺纹连接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71C03EC5">
      <w:pPr>
        <w:numPr>
          <w:ilvl w:val="0"/>
          <w:numId w:val="0"/>
        </w:numPr>
        <w:spacing w:before="0" w:beforeAutospacing="1" w:after="0" w:afterAutospacing="1"/>
        <w:ind w:left="0" w:leftChars="0" w:firstLine="0" w:firstLineChars="0"/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</w:pP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2.报价要求：需完整填写品牌。</w:t>
      </w:r>
    </w:p>
    <w:p w14:paraId="0096F97F">
      <w:pPr>
        <w:numPr>
          <w:ilvl w:val="0"/>
          <w:numId w:val="0"/>
        </w:numPr>
        <w:spacing w:before="0" w:beforeAutospacing="1" w:after="0" w:afterAutospacing="1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3.资质文件：</w:t>
      </w:r>
      <w:r>
        <w:rPr>
          <w:rFonts w:ascii="宋体" w:hAnsi="宋体" w:eastAsia="宋体" w:cs="宋体"/>
          <w:sz w:val="24"/>
          <w:szCs w:val="24"/>
        </w:rPr>
        <w:t>供应商须提供真实、合法、有效、正常存续的营业执照（三证合一），具备相应合法经营资质。</w:t>
      </w:r>
    </w:p>
    <w:p w14:paraId="0C3D4195">
      <w:pPr>
        <w:numPr>
          <w:ilvl w:val="0"/>
          <w:numId w:val="0"/>
        </w:numPr>
        <w:spacing w:before="0" w:beforeAutospacing="1" w:after="0" w:afterAutospacing="1"/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3.</w:t>
      </w:r>
      <w:r>
        <w:rPr>
          <w:rFonts w:hint="default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1</w:t>
      </w:r>
      <w:r>
        <w:rPr>
          <w:rFonts w:ascii="宋体" w:hAnsi="宋体" w:eastAsia="宋体" w:cs="宋体"/>
          <w:sz w:val="24"/>
          <w:szCs w:val="24"/>
        </w:rPr>
        <w:t>须提供生产厂家</w:t>
      </w:r>
      <w:r>
        <w:rPr>
          <w:rStyle w:val="10"/>
          <w:rFonts w:ascii="宋体" w:hAnsi="宋体" w:eastAsia="宋体" w:cs="宋体"/>
          <w:color w:val="1F2329"/>
          <w:sz w:val="24"/>
          <w:szCs w:val="24"/>
        </w:rPr>
        <w:t>有效期内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体系认证证书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包括：</w:t>
      </w:r>
      <w:r>
        <w:rPr>
          <w:rFonts w:ascii="宋体" w:hAnsi="宋体" w:eastAsia="宋体" w:cs="宋体"/>
          <w:sz w:val="24"/>
          <w:szCs w:val="24"/>
        </w:rPr>
        <w:t>ISO 9001 质量管理体系认证证书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ISO 14001 环境管理体系认证证书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认证范围须覆盖本次供货产品品类。</w:t>
      </w:r>
    </w:p>
    <w:p w14:paraId="18466706">
      <w:pPr>
        <w:numPr>
          <w:ilvl w:val="0"/>
          <w:numId w:val="0"/>
        </w:numPr>
        <w:spacing w:before="0" w:beforeAutospacing="1" w:after="0" w:afterAutospacing="1"/>
        <w:ind w:left="0" w:leftChars="0" w:firstLine="0" w:firstLineChars="0"/>
        <w:rPr>
          <w:rFonts w:hint="eastAsia" w:ascii="Cambria" w:hAnsi="Cambria" w:cs="Times New Roman"/>
          <w:b w:val="0"/>
          <w:bCs w:val="0"/>
          <w:color w:val="000000"/>
          <w:sz w:val="24"/>
          <w:szCs w:val="24"/>
          <w:lang w:val="en-US" w:eastAsia="zh-CN" w:bidi="ar-SA"/>
        </w:rPr>
      </w:pPr>
      <w:r>
        <w:rPr>
          <w:rFonts w:hint="eastAsia" w:ascii="Cambria" w:hAnsi="Cambria" w:eastAsia="宋体" w:cs="Times New Roman"/>
          <w:b w:val="0"/>
          <w:bCs w:val="0"/>
          <w:color w:val="000000"/>
          <w:sz w:val="24"/>
          <w:szCs w:val="24"/>
          <w:lang w:val="en-US" w:eastAsia="zh-CN" w:bidi="ar-SA"/>
        </w:rPr>
        <w:t>3.</w:t>
      </w:r>
      <w:r>
        <w:rPr>
          <w:rFonts w:hint="eastAsia" w:ascii="Cambria" w:hAnsi="Cambria" w:cs="Times New Roman"/>
          <w:b w:val="0"/>
          <w:bCs w:val="0"/>
          <w:color w:val="000000"/>
          <w:sz w:val="24"/>
          <w:szCs w:val="24"/>
          <w:lang w:val="en-US" w:eastAsia="zh-CN" w:bidi="ar-SA"/>
        </w:rPr>
        <w:t>2</w:t>
      </w:r>
      <w:r>
        <w:rPr>
          <w:rFonts w:ascii="宋体" w:hAnsi="宋体" w:eastAsia="宋体" w:cs="宋体"/>
          <w:sz w:val="24"/>
          <w:szCs w:val="24"/>
        </w:rPr>
        <w:t>产品性能检测报告：须由具备 CMA（检验检测机构资质认定）/CNAS（中国合格评定国家认可委员会认可）资质的第三方检测机构出具正规产品性能检测报告，报告信息完整、无篡改、可核验；核心检测指标包含流量参数、本体材质、耐腐蚀性能，各项指标须符合国家 / 行业标准及本项目技术要求。</w:t>
      </w:r>
    </w:p>
    <w:p w14:paraId="727FAE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Cambria" w:hAnsi="Cambria" w:cs="Times New Roman"/>
          <w:b w:val="0"/>
          <w:bCs w:val="0"/>
          <w:color w:val="000000"/>
          <w:sz w:val="24"/>
          <w:szCs w:val="24"/>
          <w:lang w:val="en-US" w:eastAsia="zh-CN" w:bidi="ar-SA"/>
        </w:rPr>
        <w:t>3.3</w:t>
      </w:r>
      <w:r>
        <w:rPr>
          <w:rFonts w:ascii="宋体" w:hAnsi="宋体" w:eastAsia="宋体" w:cs="宋体"/>
          <w:sz w:val="24"/>
          <w:szCs w:val="24"/>
        </w:rPr>
        <w:t>经销商授权资料：贸易商（经销商）除满足上述资质要求外，还须提供原厂正式、有效、在有效期内的授权代理证明文件，同时提供可核验真伪的官方验证渠道与方式。经销商对全部提交资料、授权文件的真实性、合法性、有效性承担全部法律责任及相应履约责任。</w:t>
      </w:r>
    </w:p>
    <w:p w14:paraId="7E91D10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三、报价要求</w:t>
      </w:r>
    </w:p>
    <w:p w14:paraId="7466212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（一）报价方式</w:t>
      </w:r>
    </w:p>
    <w:p w14:paraId="783DFFD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含税送到价（含增值税）。税率调整时，按公式“合同含税价格/(1+合同约定税率)×(1+新税率)”调整，报价函格式。</w:t>
      </w:r>
    </w:p>
    <w:p w14:paraId="6E64C763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（二）付款方式</w:t>
      </w:r>
    </w:p>
    <w:p w14:paraId="0006B4E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货到、增值税专用发票入账后60天付款。</w:t>
      </w:r>
    </w:p>
    <w:p w14:paraId="02E75EC1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含税报价≥10万元以银行承兑支付，&lt;10万元以现汇支付。</w:t>
      </w:r>
    </w:p>
    <w:p w14:paraId="747C0F3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（三）报价提交方式</w:t>
      </w:r>
    </w:p>
    <w:p w14:paraId="71D4B657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线上报价</w:t>
      </w:r>
      <w:r>
        <w:rPr>
          <w:sz w:val="24"/>
          <w:szCs w:val="24"/>
          <w:highlight w:val="none"/>
        </w:rP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2"/>
        </w:numPr>
        <w:spacing w:before="0" w:beforeAutospacing="1" w:after="0" w:afterAutospacing="1"/>
        <w:ind w:left="720" w:hanging="360"/>
        <w:rPr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>线下报价</w:t>
      </w:r>
      <w:r>
        <w:rPr>
          <w:sz w:val="24"/>
          <w:szCs w:val="24"/>
          <w:highlight w:val="none"/>
        </w:rPr>
        <w:t>：密封送达</w:t>
      </w:r>
      <w:r>
        <w:rPr>
          <w:rFonts w:hint="eastAsia"/>
          <w:sz w:val="24"/>
          <w:szCs w:val="24"/>
          <w:highlight w:val="none"/>
          <w:lang w:val="en-US" w:eastAsia="zh-CN"/>
        </w:rPr>
        <w:t>或邮寄送达</w:t>
      </w:r>
      <w:r>
        <w:rPr>
          <w:sz w:val="24"/>
          <w:szCs w:val="24"/>
          <w:highlight w:val="none"/>
        </w:rPr>
        <w:t>（封条需加盖公章、法人章并注明密封日期；封面注明项目名称、供应商信息、联系方式），</w:t>
      </w:r>
      <w:r>
        <w:rPr>
          <w:rFonts w:hint="eastAsia"/>
          <w:sz w:val="24"/>
          <w:szCs w:val="24"/>
          <w:highlight w:val="none"/>
          <w:lang w:val="en-US" w:eastAsia="zh-CN"/>
        </w:rPr>
        <w:t>邮寄送达需电联报价联系人告知快递单号，逾期无效</w:t>
      </w:r>
      <w:r>
        <w:rPr>
          <w:sz w:val="24"/>
          <w:szCs w:val="24"/>
          <w:highlight w:val="none"/>
        </w:rPr>
        <w:t>。</w:t>
      </w:r>
    </w:p>
    <w:p w14:paraId="7C743C17">
      <w:pPr>
        <w:pStyle w:val="4"/>
        <w:rPr>
          <w:sz w:val="24"/>
          <w:szCs w:val="24"/>
        </w:rPr>
      </w:pPr>
      <w:r>
        <w:rPr>
          <w:sz w:val="24"/>
          <w:szCs w:val="24"/>
        </w:rPr>
        <w:t>（四）送达地址及联系方式</w:t>
      </w:r>
    </w:p>
    <w:p w14:paraId="6AC27BF7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收件单位</w:t>
      </w:r>
      <w:r>
        <w:rPr>
          <w:sz w:val="24"/>
          <w:szCs w:val="24"/>
        </w:rPr>
        <w:t>：江苏索普化工股份有限公司供应保障部</w:t>
      </w:r>
    </w:p>
    <w:p w14:paraId="09A9996A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地</w:t>
      </w:r>
      <w:r>
        <w:rPr>
          <w:rFonts w:hint="eastAsia"/>
          <w:b/>
          <w:sz w:val="24"/>
          <w:szCs w:val="24"/>
          <w:lang w:val="en-US" w:eastAsia="zh-CN"/>
        </w:rPr>
        <w:t xml:space="preserve">    </w:t>
      </w:r>
      <w:r>
        <w:rPr>
          <w:b/>
          <w:sz w:val="24"/>
          <w:szCs w:val="24"/>
        </w:rPr>
        <w:t>址</w:t>
      </w:r>
      <w:r>
        <w:rPr>
          <w:sz w:val="24"/>
          <w:szCs w:val="24"/>
        </w:rPr>
        <w:t>：江苏省镇江市京口区求索路101号（邮编：212006）</w:t>
      </w:r>
    </w:p>
    <w:p w14:paraId="14CC59C7">
      <w:pPr>
        <w:numPr>
          <w:ilvl w:val="0"/>
          <w:numId w:val="3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联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系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  <w:r>
        <w:rPr>
          <w:b/>
          <w:sz w:val="24"/>
          <w:szCs w:val="24"/>
        </w:rPr>
        <w:t>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eastAsia="zh-CN"/>
        </w:rPr>
        <w:t>沈杰</w:t>
      </w:r>
      <w:r>
        <w:rPr>
          <w:sz w:val="24"/>
          <w:szCs w:val="24"/>
        </w:rPr>
        <w:t>，电话：</w:t>
      </w:r>
      <w:r>
        <w:rPr>
          <w:rFonts w:hint="eastAsia"/>
          <w:sz w:val="24"/>
          <w:szCs w:val="24"/>
          <w:lang w:val="en-US" w:eastAsia="zh-CN"/>
        </w:rPr>
        <w:t>13505281175</w:t>
      </w:r>
    </w:p>
    <w:p w14:paraId="46E1F8B6">
      <w:pPr>
        <w:pStyle w:val="4"/>
        <w:rPr>
          <w:sz w:val="24"/>
          <w:szCs w:val="24"/>
        </w:rPr>
      </w:pPr>
      <w:r>
        <w:rPr>
          <w:sz w:val="24"/>
          <w:szCs w:val="24"/>
        </w:rPr>
        <w:t>（五）疑问咨询</w:t>
      </w:r>
    </w:p>
    <w:p w14:paraId="20BA2C34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报价</w:t>
      </w:r>
      <w:r>
        <w:rPr>
          <w:b/>
          <w:sz w:val="24"/>
          <w:szCs w:val="24"/>
        </w:rPr>
        <w:t>联系人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eastAsia="zh-CN"/>
        </w:rPr>
        <w:t>沈</w:t>
      </w:r>
      <w:r>
        <w:rPr>
          <w:rFonts w:hint="eastAsia"/>
          <w:sz w:val="24"/>
          <w:szCs w:val="24"/>
          <w:lang w:val="en-US" w:eastAsia="zh-CN"/>
        </w:rPr>
        <w:t>杰13505281175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详情咨询</w:t>
      </w:r>
      <w:r>
        <w:rPr>
          <w:rFonts w:hint="eastAsia"/>
          <w:sz w:val="24"/>
          <w:szCs w:val="24"/>
          <w:lang w:eastAsia="zh-CN"/>
        </w:rPr>
        <w:t>）</w:t>
      </w:r>
    </w:p>
    <w:p w14:paraId="42C1A109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技术咨询联系人：周永强15805289781</w:t>
      </w:r>
      <w:r>
        <w:rPr>
          <w:rFonts w:hint="eastAsia"/>
          <w:sz w:val="24"/>
          <w:szCs w:val="24"/>
          <w:lang w:val="en-US" w:eastAsia="zh-CN"/>
        </w:rPr>
        <w:t>（现场咨询）</w:t>
      </w:r>
    </w:p>
    <w:p w14:paraId="7A111C8A">
      <w:pPr>
        <w:numPr>
          <w:ilvl w:val="0"/>
          <w:numId w:val="4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部门负责人</w:t>
      </w:r>
      <w:r>
        <w:rPr>
          <w:sz w:val="24"/>
          <w:szCs w:val="24"/>
        </w:rPr>
        <w:t>：解云13913442555</w:t>
      </w:r>
    </w:p>
    <w:p w14:paraId="21BF4B6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六、其他要求</w:t>
      </w:r>
    </w:p>
    <w:p w14:paraId="0856F2A3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进场服务材料</w:t>
      </w:r>
      <w:r>
        <w:rPr>
          <w:sz w:val="24"/>
          <w:szCs w:val="24"/>
        </w:rPr>
        <w:t>（如需）：</w:t>
      </w:r>
    </w:p>
    <w:p w14:paraId="5278A02B">
      <w:pPr>
        <w:numPr>
          <w:ilvl w:val="1"/>
          <w:numId w:val="5"/>
        </w:numPr>
        <w:spacing w:before="0" w:beforeAutospacing="1" w:after="0" w:afterAutospacing="1"/>
        <w:ind w:left="1440" w:hanging="360"/>
        <w:rPr>
          <w:sz w:val="24"/>
          <w:szCs w:val="24"/>
        </w:rPr>
      </w:pPr>
      <w:r>
        <w:rPr>
          <w:sz w:val="24"/>
          <w:szCs w:val="24"/>
        </w:rPr>
        <w:t>施工人员年龄18-60周岁，（重大疾病或职业禁忌者不得作业）。</w:t>
      </w:r>
    </w:p>
    <w:p w14:paraId="26F2A39A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供应商资格</w:t>
      </w:r>
      <w:r>
        <w:rPr>
          <w:sz w:val="24"/>
          <w:szCs w:val="24"/>
        </w:rPr>
        <w:t>：不接受失信被执行人、重大违法案件当事人。</w:t>
      </w:r>
    </w:p>
    <w:p w14:paraId="548B90C1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售后服务</w:t>
      </w:r>
      <w:r>
        <w:rPr>
          <w:sz w:val="24"/>
          <w:szCs w:val="24"/>
        </w:rPr>
        <w:t>：电话响应≤8小时，明确解决方案。</w:t>
      </w:r>
    </w:p>
    <w:p w14:paraId="0059EF89">
      <w:pPr>
        <w:numPr>
          <w:ilvl w:val="0"/>
          <w:numId w:val="5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知识产权</w:t>
      </w:r>
      <w:r>
        <w:rPr>
          <w:sz w:val="24"/>
          <w:szCs w:val="24"/>
        </w:rPr>
        <w:t>：供应商承担所有知识产权纠纷责任。</w:t>
      </w:r>
    </w:p>
    <w:p w14:paraId="14247EF0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七</w:t>
      </w:r>
      <w:r>
        <w:rPr>
          <w:sz w:val="24"/>
          <w:szCs w:val="24"/>
        </w:rPr>
        <w:t>、评审流程</w:t>
      </w:r>
    </w:p>
    <w:p w14:paraId="31F18230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评</w:t>
      </w:r>
      <w:r>
        <w:rPr>
          <w:rFonts w:hint="eastAsia"/>
          <w:b/>
          <w:sz w:val="24"/>
          <w:szCs w:val="24"/>
          <w:lang w:val="en-US" w:eastAsia="zh-CN"/>
        </w:rPr>
        <w:t xml:space="preserve">    </w:t>
      </w:r>
      <w:r>
        <w:rPr>
          <w:b/>
          <w:sz w:val="24"/>
          <w:szCs w:val="24"/>
        </w:rPr>
        <w:t>审</w:t>
      </w:r>
      <w:r>
        <w:rPr>
          <w:sz w:val="24"/>
          <w:szCs w:val="24"/>
        </w:rPr>
        <w:t>：采购人组织评审小组，</w:t>
      </w:r>
      <w:r>
        <w:rPr>
          <w:rFonts w:hint="eastAsia"/>
          <w:sz w:val="24"/>
          <w:szCs w:val="24"/>
          <w:lang w:val="en-US" w:eastAsia="zh-CN"/>
        </w:rPr>
        <w:t>评审</w:t>
      </w:r>
      <w:r>
        <w:rPr>
          <w:sz w:val="24"/>
          <w:szCs w:val="24"/>
        </w:rPr>
        <w:t>供应商报价，供应商需保持通讯畅通。</w:t>
      </w:r>
    </w:p>
    <w:p w14:paraId="0F994B82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评定标准</w:t>
      </w:r>
      <w:r>
        <w:rPr>
          <w:sz w:val="24"/>
          <w:szCs w:val="24"/>
        </w:rPr>
        <w:t>：满足技术及供货期要求的供应商中，总价最低者为成交候选人。</w:t>
      </w:r>
    </w:p>
    <w:p w14:paraId="3F9E105C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询价废止</w:t>
      </w:r>
      <w:r>
        <w:rPr>
          <w:sz w:val="24"/>
          <w:szCs w:val="24"/>
        </w:rPr>
        <w:t>：存在串通报价等违规行为的，作废并列入供应商负面清单。</w:t>
      </w:r>
    </w:p>
    <w:p w14:paraId="7C9B8AF9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无效报价</w:t>
      </w:r>
      <w:r>
        <w:rPr>
          <w:sz w:val="24"/>
          <w:szCs w:val="24"/>
        </w:rPr>
        <w:t>：资质不全、报价空项、不符合技术要求、价格明显偏离市场的，作无效处理。</w:t>
      </w:r>
    </w:p>
    <w:p w14:paraId="797A2A8A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八</w:t>
      </w:r>
      <w:r>
        <w:rPr>
          <w:sz w:val="24"/>
          <w:szCs w:val="24"/>
        </w:rPr>
        <w:t>、违约责任</w:t>
      </w:r>
    </w:p>
    <w:p w14:paraId="7CF2FB56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逾期交货</w:t>
      </w:r>
      <w:r>
        <w:rPr>
          <w:sz w:val="24"/>
          <w:szCs w:val="24"/>
        </w:rP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质量不合格</w:t>
      </w:r>
      <w:r>
        <w:rPr>
          <w:sz w:val="24"/>
          <w:szCs w:val="24"/>
        </w:rPr>
        <w:t>：</w:t>
      </w:r>
    </w:p>
    <w:p w14:paraId="6C6D2CED">
      <w:pPr>
        <w:numPr>
          <w:ilvl w:val="1"/>
          <w:numId w:val="7"/>
        </w:numPr>
        <w:spacing w:before="0" w:beforeAutospacing="1" w:after="0" w:afterAutospacing="1"/>
        <w:ind w:left="1440" w:hanging="360"/>
        <w:rPr>
          <w:sz w:val="24"/>
          <w:szCs w:val="24"/>
        </w:rPr>
      </w:pPr>
      <w:r>
        <w:rPr>
          <w:sz w:val="24"/>
          <w:szCs w:val="24"/>
        </w:rP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7"/>
        </w:numPr>
        <w:spacing w:before="0" w:beforeAutospacing="1" w:after="0" w:afterAutospacing="1"/>
        <w:ind w:left="1440" w:hanging="360"/>
        <w:rPr>
          <w:sz w:val="24"/>
          <w:szCs w:val="24"/>
        </w:rPr>
      </w:pPr>
      <w:r>
        <w:rPr>
          <w:sz w:val="24"/>
          <w:szCs w:val="24"/>
        </w:rP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7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损失赔偿</w:t>
      </w:r>
      <w:r>
        <w:rPr>
          <w:sz w:val="24"/>
          <w:szCs w:val="24"/>
        </w:rPr>
        <w:t>：因质量或逾期造成的直接/间接损失，违约金不超过合同总价20%。</w:t>
      </w:r>
    </w:p>
    <w:p w14:paraId="1A94C3D1">
      <w:pPr>
        <w:pStyle w:val="3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九</w:t>
      </w:r>
      <w:r>
        <w:rPr>
          <w:sz w:val="24"/>
          <w:szCs w:val="24"/>
        </w:rPr>
        <w:t>、其他事项</w:t>
      </w:r>
    </w:p>
    <w:p w14:paraId="3E4BA113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成交人须按询价书签订合同，违约将面临中止合作风险。</w:t>
      </w:r>
    </w:p>
    <w:p w14:paraId="228D9EB6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产品需经采购人检验合格，长期合约三次不合格者终止合同。</w:t>
      </w:r>
    </w:p>
    <w:p w14:paraId="2E46BB60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争议协商解决，仲裁按《产品质量仲裁检验和产品质量鉴定管理办法》执行。</w:t>
      </w:r>
    </w:p>
    <w:p w14:paraId="1E0C3DA3">
      <w:pPr>
        <w:numPr>
          <w:ilvl w:val="0"/>
          <w:numId w:val="8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违规供应商将列入负面清单，解释权归江苏索普化工股份有限公司供应保障部。</w:t>
      </w:r>
    </w:p>
    <w:p w14:paraId="1D48D955">
      <w:pPr>
        <w:jc w:val="right"/>
        <w:rPr>
          <w:sz w:val="24"/>
          <w:szCs w:val="24"/>
        </w:rPr>
      </w:pPr>
    </w:p>
    <w:p w14:paraId="61B8DBE6">
      <w:pPr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3E3AC3B0">
      <w:pPr>
        <w:jc w:val="both"/>
        <w:rPr>
          <w:sz w:val="24"/>
          <w:szCs w:val="24"/>
        </w:rPr>
      </w:pPr>
    </w:p>
    <w:p w14:paraId="08184988">
      <w:pPr>
        <w:jc w:val="right"/>
        <w:rPr>
          <w:sz w:val="24"/>
          <w:szCs w:val="24"/>
        </w:rPr>
      </w:pPr>
    </w:p>
    <w:p w14:paraId="1D7AE039">
      <w:pPr>
        <w:jc w:val="both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图片：</w:t>
      </w:r>
    </w:p>
    <w:p w14:paraId="38F26CAD">
      <w:pPr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drawing>
          <wp:inline distT="0" distB="0" distL="114300" distR="114300">
            <wp:extent cx="5600700" cy="5600700"/>
            <wp:effectExtent l="0" t="0" r="0" b="0"/>
            <wp:docPr id="1" name="图片 1" descr="5594bbad0cc40ae94692c6033c217a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94bbad0cc40ae94692c6033c217a6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02BC3">
      <w:pPr>
        <w:jc w:val="right"/>
        <w:rPr>
          <w:sz w:val="24"/>
          <w:szCs w:val="24"/>
        </w:rPr>
      </w:pPr>
    </w:p>
    <w:p w14:paraId="3A4F3A57">
      <w:pPr>
        <w:jc w:val="center"/>
        <w:rPr>
          <w:sz w:val="24"/>
          <w:szCs w:val="24"/>
        </w:rPr>
      </w:pPr>
      <w:r>
        <w:drawing>
          <wp:inline distT="0" distB="0" distL="114300" distR="114300">
            <wp:extent cx="2944495" cy="1628775"/>
            <wp:effectExtent l="0" t="0" r="825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14:paraId="2E629C24">
      <w:pPr>
        <w:pStyle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附件1</w:t>
      </w:r>
    </w:p>
    <w:p w14:paraId="756083B5">
      <w:pPr>
        <w:pStyle w:val="3"/>
        <w:jc w:val="center"/>
        <w:rPr>
          <w:sz w:val="24"/>
          <w:szCs w:val="24"/>
        </w:rPr>
      </w:pPr>
      <w:r>
        <w:rPr>
          <w:sz w:val="24"/>
          <w:szCs w:val="24"/>
        </w:rPr>
        <w:t>报价函</w:t>
      </w:r>
    </w:p>
    <w:p w14:paraId="58D07B85">
      <w:pPr>
        <w:rPr>
          <w:sz w:val="24"/>
          <w:szCs w:val="24"/>
        </w:rPr>
      </w:pPr>
      <w:r>
        <w:rPr>
          <w:b/>
          <w:sz w:val="24"/>
          <w:szCs w:val="24"/>
        </w:rPr>
        <w:t>江苏索普化工股份有限公司</w:t>
      </w:r>
      <w:r>
        <w:rPr>
          <w:sz w:val="24"/>
          <w:szCs w:val="24"/>
        </w:rPr>
        <w:t>：</w:t>
      </w:r>
    </w:p>
    <w:p w14:paraId="03DF583E">
      <w:pPr>
        <w:rPr>
          <w:sz w:val="24"/>
          <w:szCs w:val="24"/>
        </w:rPr>
      </w:pPr>
      <w:r>
        <w:rPr>
          <w:sz w:val="24"/>
          <w:szCs w:val="24"/>
        </w:rPr>
        <w:t>（报价单位全称）授权（全权代表姓名、职务）为全权代表，参加贵方公开询比价活动，报价如下：</w:t>
      </w:r>
    </w:p>
    <w:p w14:paraId="5AB6199D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项目总价（含税）</w:t>
      </w:r>
      <w:r>
        <w:rPr>
          <w:sz w:val="24"/>
          <w:szCs w:val="24"/>
        </w:rPr>
        <w:t>：（大写）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</w:t>
      </w:r>
      <w:r>
        <w:rPr>
          <w:sz w:val="24"/>
          <w:szCs w:val="24"/>
          <w:u w:val="none"/>
        </w:rPr>
        <w:t>元人民币；税率</w:t>
      </w:r>
      <w:r>
        <w:rPr>
          <w:rFonts w:hint="eastAsia"/>
          <w:sz w:val="24"/>
          <w:szCs w:val="24"/>
          <w:u w:val="none"/>
          <w:lang w:val="en-US" w:eastAsia="zh-CN"/>
        </w:rPr>
        <w:t>13</w:t>
      </w:r>
      <w:r>
        <w:rPr>
          <w:sz w:val="24"/>
          <w:szCs w:val="24"/>
          <w:u w:val="none"/>
        </w:rPr>
        <w:t>%</w:t>
      </w:r>
      <w:r>
        <w:rPr>
          <w:sz w:val="24"/>
          <w:szCs w:val="24"/>
        </w:rPr>
        <w:t>。</w:t>
      </w:r>
    </w:p>
    <w:p w14:paraId="167DA178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交货时间</w:t>
      </w:r>
      <w:r>
        <w:rPr>
          <w:sz w:val="24"/>
          <w:szCs w:val="24"/>
        </w:rPr>
        <w:t>：________________________。</w:t>
      </w:r>
    </w:p>
    <w:p w14:paraId="7E6B970D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sz w:val="24"/>
          <w:szCs w:val="24"/>
        </w:rPr>
        <w:t>愿意提供与报价相关的所有数据、资料，理解贵方无义务接受最低价或任何报价。</w:t>
      </w:r>
    </w:p>
    <w:p w14:paraId="6B11732D">
      <w:pPr>
        <w:numPr>
          <w:ilvl w:val="0"/>
          <w:numId w:val="9"/>
        </w:numPr>
        <w:spacing w:before="0" w:beforeAutospacing="1" w:after="0" w:afterAutospacing="1"/>
        <w:ind w:left="720" w:hanging="360"/>
        <w:rPr>
          <w:sz w:val="24"/>
          <w:szCs w:val="24"/>
        </w:rPr>
      </w:pPr>
      <w:r>
        <w:rPr>
          <w:b/>
          <w:sz w:val="24"/>
          <w:szCs w:val="24"/>
        </w:rPr>
        <w:t>不接受项</w:t>
      </w:r>
      <w:r>
        <w:rPr>
          <w:sz w:val="24"/>
          <w:szCs w:val="24"/>
        </w:rPr>
        <w:t>：________________________。</w:t>
      </w:r>
    </w:p>
    <w:p w14:paraId="1D8C735C">
      <w:pPr>
        <w:rPr>
          <w:sz w:val="24"/>
          <w:szCs w:val="24"/>
        </w:rPr>
      </w:pPr>
      <w:r>
        <w:rPr>
          <w:b/>
          <w:sz w:val="24"/>
          <w:szCs w:val="24"/>
        </w:rPr>
        <w:t>承诺</w:t>
      </w:r>
      <w:r>
        <w:rPr>
          <w:sz w:val="24"/>
          <w:szCs w:val="24"/>
        </w:rPr>
        <w:t>：遵守询价书规定，及时签订合同并履行责任；</w:t>
      </w:r>
      <w:r>
        <w:rPr>
          <w:rFonts w:hint="eastAsia"/>
          <w:sz w:val="24"/>
          <w:szCs w:val="24"/>
          <w:lang w:val="en-US" w:eastAsia="zh-CN"/>
        </w:rPr>
        <w:t>不串通报价</w:t>
      </w:r>
      <w:r>
        <w:rPr>
          <w:sz w:val="24"/>
          <w:szCs w:val="24"/>
        </w:rPr>
        <w:t>，信息真实有效；接受贵方核查与审计。如违反，承担法律责任及相关处理。</w:t>
      </w:r>
    </w:p>
    <w:p w14:paraId="0F5911FA">
      <w:pPr>
        <w:rPr>
          <w:sz w:val="24"/>
          <w:szCs w:val="24"/>
        </w:rPr>
      </w:pPr>
      <w:r>
        <w:rPr>
          <w:sz w:val="24"/>
          <w:szCs w:val="24"/>
        </w:rPr>
        <w:t>全权代表（签字）：________ 联系电话：________</w:t>
      </w:r>
    </w:p>
    <w:p w14:paraId="00829DAD">
      <w:pPr>
        <w:rPr>
          <w:sz w:val="24"/>
          <w:szCs w:val="24"/>
        </w:rPr>
      </w:pPr>
      <w:r>
        <w:rPr>
          <w:sz w:val="24"/>
          <w:szCs w:val="24"/>
        </w:rPr>
        <w:t>报价单位（盖章）：________ 日期：____年__月__日</w:t>
      </w:r>
    </w:p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3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4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5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30013"/>
    <w:rsid w:val="01A544B3"/>
    <w:rsid w:val="021D4E9F"/>
    <w:rsid w:val="02535CBD"/>
    <w:rsid w:val="03661A20"/>
    <w:rsid w:val="03671E11"/>
    <w:rsid w:val="03824AAC"/>
    <w:rsid w:val="06F64FE7"/>
    <w:rsid w:val="08915791"/>
    <w:rsid w:val="08C5765D"/>
    <w:rsid w:val="08E44C73"/>
    <w:rsid w:val="0B1408EB"/>
    <w:rsid w:val="0C7A56D7"/>
    <w:rsid w:val="0D5C67E2"/>
    <w:rsid w:val="10797237"/>
    <w:rsid w:val="10AE50AF"/>
    <w:rsid w:val="113D7F83"/>
    <w:rsid w:val="12922C84"/>
    <w:rsid w:val="134678C7"/>
    <w:rsid w:val="13751EF8"/>
    <w:rsid w:val="147931F1"/>
    <w:rsid w:val="14D05D11"/>
    <w:rsid w:val="15386004"/>
    <w:rsid w:val="15B42ABF"/>
    <w:rsid w:val="15F1304B"/>
    <w:rsid w:val="17920BDE"/>
    <w:rsid w:val="19181986"/>
    <w:rsid w:val="1A250BA9"/>
    <w:rsid w:val="1C0D408C"/>
    <w:rsid w:val="1C0E52F2"/>
    <w:rsid w:val="1C4B2B22"/>
    <w:rsid w:val="1D7C655F"/>
    <w:rsid w:val="1E88705F"/>
    <w:rsid w:val="1F0E1492"/>
    <w:rsid w:val="21C32ABB"/>
    <w:rsid w:val="228D7161"/>
    <w:rsid w:val="23BC770E"/>
    <w:rsid w:val="247C629F"/>
    <w:rsid w:val="24960418"/>
    <w:rsid w:val="24E05525"/>
    <w:rsid w:val="2762237B"/>
    <w:rsid w:val="28D457C6"/>
    <w:rsid w:val="2B8C00D9"/>
    <w:rsid w:val="2C8608B9"/>
    <w:rsid w:val="2D6D29C6"/>
    <w:rsid w:val="2D7C7196"/>
    <w:rsid w:val="2E730AF8"/>
    <w:rsid w:val="2E735BC5"/>
    <w:rsid w:val="2EC15BD9"/>
    <w:rsid w:val="2EEA1AFE"/>
    <w:rsid w:val="2EEE0779"/>
    <w:rsid w:val="2F6942EB"/>
    <w:rsid w:val="2F9904EA"/>
    <w:rsid w:val="30DA11D4"/>
    <w:rsid w:val="323E332B"/>
    <w:rsid w:val="32B22ACE"/>
    <w:rsid w:val="34C556EC"/>
    <w:rsid w:val="379F2B4A"/>
    <w:rsid w:val="394D0869"/>
    <w:rsid w:val="3A3F7656"/>
    <w:rsid w:val="3DE503C5"/>
    <w:rsid w:val="3F6853D5"/>
    <w:rsid w:val="41E77BF5"/>
    <w:rsid w:val="42235AE4"/>
    <w:rsid w:val="42284641"/>
    <w:rsid w:val="439873F8"/>
    <w:rsid w:val="439A79E8"/>
    <w:rsid w:val="43D146B8"/>
    <w:rsid w:val="44361EE2"/>
    <w:rsid w:val="44423BD7"/>
    <w:rsid w:val="44C44B4D"/>
    <w:rsid w:val="459C0CF6"/>
    <w:rsid w:val="45B54290"/>
    <w:rsid w:val="45F20916"/>
    <w:rsid w:val="460E39A2"/>
    <w:rsid w:val="47932CA1"/>
    <w:rsid w:val="487F4798"/>
    <w:rsid w:val="48DF1625"/>
    <w:rsid w:val="4A203CA4"/>
    <w:rsid w:val="4AC251FD"/>
    <w:rsid w:val="4AE1260F"/>
    <w:rsid w:val="4BCE772F"/>
    <w:rsid w:val="4BD96800"/>
    <w:rsid w:val="4C2D26A8"/>
    <w:rsid w:val="4D5B6A85"/>
    <w:rsid w:val="4DBD1158"/>
    <w:rsid w:val="4E030371"/>
    <w:rsid w:val="503C7AAB"/>
    <w:rsid w:val="513A2283"/>
    <w:rsid w:val="51937451"/>
    <w:rsid w:val="52F12681"/>
    <w:rsid w:val="53AE528F"/>
    <w:rsid w:val="543F741C"/>
    <w:rsid w:val="568A7075"/>
    <w:rsid w:val="58113834"/>
    <w:rsid w:val="586050B0"/>
    <w:rsid w:val="5A702373"/>
    <w:rsid w:val="5AFA7489"/>
    <w:rsid w:val="5F6706E3"/>
    <w:rsid w:val="5FED582A"/>
    <w:rsid w:val="60681AA9"/>
    <w:rsid w:val="60EA53FD"/>
    <w:rsid w:val="626F711E"/>
    <w:rsid w:val="6326564D"/>
    <w:rsid w:val="63F87D96"/>
    <w:rsid w:val="63FC3849"/>
    <w:rsid w:val="64B90B25"/>
    <w:rsid w:val="6593322E"/>
    <w:rsid w:val="6662357E"/>
    <w:rsid w:val="678D7F9E"/>
    <w:rsid w:val="694037F5"/>
    <w:rsid w:val="69444DF9"/>
    <w:rsid w:val="6A7950E7"/>
    <w:rsid w:val="6BA11E35"/>
    <w:rsid w:val="6D613F3E"/>
    <w:rsid w:val="6DD76B71"/>
    <w:rsid w:val="6F1C418A"/>
    <w:rsid w:val="6F6B13D1"/>
    <w:rsid w:val="71C225C6"/>
    <w:rsid w:val="742064CB"/>
    <w:rsid w:val="748B4929"/>
    <w:rsid w:val="773C7ABF"/>
    <w:rsid w:val="7A4773F3"/>
    <w:rsid w:val="7A995229"/>
    <w:rsid w:val="7B106F4E"/>
    <w:rsid w:val="7BAB6FC2"/>
    <w:rsid w:val="7DC36C1D"/>
    <w:rsid w:val="7ED20D09"/>
    <w:rsid w:val="7F0A7CF9"/>
    <w:rsid w:val="7F7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91"/>
    <w:basedOn w:val="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101"/>
    <w:basedOn w:val="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112"/>
    <w:basedOn w:val="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3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8">
    <w:name w:val="font8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7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2235</Words>
  <Characters>2584</Characters>
  <Lines>0</Lines>
  <Paragraphs>0</Paragraphs>
  <TotalTime>6</TotalTime>
  <ScaleCrop>false</ScaleCrop>
  <LinksUpToDate>false</LinksUpToDate>
  <CharactersWithSpaces>2638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黄映</cp:lastModifiedBy>
  <cp:lastPrinted>2026-01-13T08:37:00Z</cp:lastPrinted>
  <dcterms:modified xsi:type="dcterms:W3CDTF">2026-07-14T08:17:26Z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eyJoZGlkIjoiZjExYWZhYjJlMzczODcxMGQyYzU1ODVhZmRhZTM0MTciLCJ1c2VySWQiOiI1MzM4NjAwNjcifQ==</vt:lpwstr>
  </property>
  <property fmtid="{D5CDD505-2E9C-101B-9397-08002B2CF9AE}" pid="4" name="ICV">
    <vt:lpwstr>8D4D8A3EECE3424E834C44224D25F388_13</vt:lpwstr>
  </property>
</Properties>
</file>