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val="en-US" w:eastAsia="zh-CN"/>
        </w:rPr>
        <w:t>气相二氧化硅600千克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：2026年8月12日9:30（北京时间）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 w:ascii="Times New Roman" w:hAnsi="Times New Roman" w:cs="Times New Roman"/>
          <w:lang w:val="en-US" w:eastAsia="zh-CN"/>
        </w:rPr>
        <w:t>2026年</w:t>
      </w:r>
      <w:r>
        <w:rPr>
          <w:rFonts w:hint="eastAsia" w:cs="Times New Roman"/>
          <w:lang w:val="en-US" w:eastAsia="zh-CN"/>
        </w:rPr>
        <w:t>8</w:t>
      </w:r>
      <w:r>
        <w:rPr>
          <w:rFonts w:hint="eastAsia" w:ascii="Times New Roman" w:hAnsi="Times New Roman" w:cs="Times New Roman"/>
          <w:lang w:val="en-US" w:eastAsia="zh-CN"/>
        </w:rPr>
        <w:t>月</w:t>
      </w:r>
      <w:r>
        <w:rPr>
          <w:rFonts w:hint="eastAsia" w:cs="Times New Roman"/>
          <w:lang w:val="en-US" w:eastAsia="zh-CN"/>
        </w:rPr>
        <w:t>21</w:t>
      </w:r>
      <w:r>
        <w:rPr>
          <w:rFonts w:hint="eastAsia" w:ascii="Times New Roman" w:hAnsi="Times New Roman" w:cs="Times New Roman"/>
          <w:lang w:val="en-US" w:eastAsia="zh-CN"/>
        </w:rPr>
        <w:t>日前到货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7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1992"/>
        <w:gridCol w:w="2178"/>
        <w:gridCol w:w="1305"/>
        <w:gridCol w:w="1251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tblHeader/>
          <w:jc w:val="center"/>
        </w:trPr>
        <w:tc>
          <w:tcPr>
            <w:tcW w:w="1793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992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178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1305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251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793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tabs>
                <w:tab w:val="left" w:pos="1719"/>
              </w:tabs>
              <w:adjustRightInd w:val="0"/>
              <w:snapToGrid w:val="0"/>
              <w:spacing w:line="600" w:lineRule="exac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03010000000010</w:t>
            </w:r>
          </w:p>
        </w:tc>
        <w:tc>
          <w:tcPr>
            <w:tcW w:w="19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56F51">
            <w:pPr>
              <w:tabs>
                <w:tab w:val="left" w:pos="1719"/>
              </w:tabs>
              <w:adjustRightInd w:val="0"/>
              <w:snapToGrid w:val="0"/>
              <w:spacing w:line="600" w:lineRule="exact"/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气相二氧化硅</w:t>
            </w:r>
          </w:p>
        </w:tc>
        <w:tc>
          <w:tcPr>
            <w:tcW w:w="217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3C06D">
            <w:pPr>
              <w:tabs>
                <w:tab w:val="left" w:pos="1719"/>
              </w:tabs>
              <w:adjustRightInd w:val="0"/>
              <w:snapToGrid w:val="0"/>
              <w:spacing w:line="600" w:lineRule="exact"/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见技术要求</w:t>
            </w:r>
          </w:p>
        </w:tc>
        <w:tc>
          <w:tcPr>
            <w:tcW w:w="13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75E1D">
            <w:pPr>
              <w:tabs>
                <w:tab w:val="left" w:pos="1719"/>
              </w:tabs>
              <w:adjustRightInd w:val="0"/>
              <w:snapToGrid w:val="0"/>
              <w:spacing w:line="600" w:lineRule="exact"/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千克</w:t>
            </w:r>
          </w:p>
        </w:tc>
        <w:tc>
          <w:tcPr>
            <w:tcW w:w="12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18136">
            <w:pPr>
              <w:tabs>
                <w:tab w:val="left" w:pos="1719"/>
              </w:tabs>
              <w:adjustRightInd w:val="0"/>
              <w:snapToGrid w:val="0"/>
              <w:spacing w:line="600" w:lineRule="exact"/>
              <w:ind w:firstLine="42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</w:t>
            </w:r>
          </w:p>
        </w:tc>
      </w:tr>
    </w:tbl>
    <w:p w14:paraId="3C06393A">
      <w:pPr>
        <w:pStyle w:val="4"/>
      </w:pPr>
      <w:r>
        <w:t>（二）技术及资质要求</w:t>
      </w:r>
    </w:p>
    <w:p w14:paraId="470E3732">
      <w:pPr>
        <w:adjustRightInd w:val="0"/>
        <w:snapToGrid w:val="0"/>
        <w:spacing w:line="600" w:lineRule="exact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eastAsia" w:cs="Times New Roman"/>
          <w:b/>
          <w:bCs/>
          <w:lang w:val="en-US" w:eastAsia="zh-CN"/>
        </w:rPr>
        <w:t>技术标准</w:t>
      </w:r>
      <w:r>
        <w:rPr>
          <w:rFonts w:hint="eastAsia" w:cs="Times New Roman"/>
          <w:lang w:val="en-US" w:eastAsia="zh-CN"/>
        </w:rPr>
        <w:t>：</w:t>
      </w:r>
      <w:r>
        <w:rPr>
          <w:rFonts w:hint="eastAsia"/>
          <w:lang w:val="en-US" w:eastAsia="zh-CN"/>
        </w:rPr>
        <w:t>标的物必须气相法生产，A类亲水性,符合GB/T20020-2013标准，比表面积200±30 m2/g，提供产品检测报告。</w:t>
      </w:r>
      <w:bookmarkStart w:id="0" w:name="_GoBack"/>
      <w:bookmarkEnd w:id="0"/>
    </w:p>
    <w:p w14:paraId="3F10F4F3">
      <w:pPr>
        <w:tabs>
          <w:tab w:val="left" w:pos="1719"/>
        </w:tabs>
        <w:adjustRightInd w:val="0"/>
        <w:snapToGrid w:val="0"/>
        <w:spacing w:line="600" w:lineRule="exact"/>
        <w:ind w:firstLine="422" w:firstLineChars="20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2.包装要求：</w:t>
      </w:r>
      <w:r>
        <w:rPr>
          <w:rFonts w:hint="eastAsia"/>
          <w:lang w:val="en-US" w:eastAsia="zh-CN"/>
        </w:rPr>
        <w:t>标的物要求10kg/袋,包装完好，标识清楚</w:t>
      </w:r>
      <w:r>
        <w:rPr>
          <w:rFonts w:hint="eastAsia"/>
          <w:lang w:val="en-US" w:eastAsia="zh-CN"/>
        </w:rPr>
        <w:t>。</w:t>
      </w:r>
    </w:p>
    <w:p w14:paraId="57C92BE1">
      <w:pPr>
        <w:numPr>
          <w:ilvl w:val="0"/>
          <w:numId w:val="0"/>
        </w:numPr>
        <w:spacing w:before="0" w:beforeAutospacing="1" w:after="0" w:afterAutospacing="1"/>
        <w:ind w:firstLine="422" w:firstLineChars="200"/>
      </w:pPr>
      <w:r>
        <w:rPr>
          <w:rFonts w:hint="eastAsia"/>
          <w:b/>
          <w:lang w:val="en-US" w:eastAsia="zh-CN"/>
        </w:rPr>
        <w:t>3.</w:t>
      </w:r>
      <w:r>
        <w:rPr>
          <w:b/>
        </w:rPr>
        <w:t>报价要求</w:t>
      </w:r>
      <w:r>
        <w:t>：需完整填写品牌及型号。</w:t>
      </w:r>
    </w:p>
    <w:p w14:paraId="57A652EA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4.</w:t>
      </w:r>
      <w:r>
        <w:rPr>
          <w:b/>
        </w:rPr>
        <w:t>资质文件</w:t>
      </w:r>
      <w:r>
        <w:t>：</w:t>
      </w:r>
      <w:r>
        <w:rPr>
          <w:rFonts w:hint="eastAsia"/>
          <w:lang w:val="en-US" w:eastAsia="zh-CN"/>
        </w:rPr>
        <w:t>需提供营业执照</w:t>
      </w:r>
    </w:p>
    <w:p w14:paraId="2B5838B8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000000"/>
          <w:kern w:val="0"/>
          <w:sz w:val="21"/>
          <w:szCs w:val="24"/>
          <w:lang w:val="en-US" w:eastAsia="zh-CN" w:bidi="ar-SA"/>
        </w:rPr>
        <w:t>5.样品要求：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有意向合作的新供应商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需在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评审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前将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500g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样品送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采购人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检测，检测合格后方可报价，否则报价无效。样品联系人：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董建平，电话13815152306。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样品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接收截止时间：202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6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年</w:t>
      </w:r>
      <w:r>
        <w:rPr>
          <w:rFonts w:hint="eastAsia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8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highlight w:val="none"/>
          <w:u w:val="single"/>
          <w:lang w:val="en-US" w:eastAsia="zh-CN" w:bidi="ar-SA"/>
        </w:rPr>
        <w:t>月</w:t>
      </w:r>
      <w:r>
        <w:rPr>
          <w:rFonts w:hint="eastAsia" w:cs="Times New Roman"/>
          <w:b/>
          <w:bCs/>
          <w:color w:val="000000"/>
          <w:kern w:val="0"/>
          <w:sz w:val="21"/>
          <w:szCs w:val="24"/>
          <w:highlight w:val="none"/>
          <w:u w:val="single"/>
          <w:lang w:val="en-US" w:eastAsia="zh-CN" w:bidi="ar-SA"/>
        </w:rPr>
        <w:t>10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highlight w:val="none"/>
          <w:u w:val="single"/>
          <w:lang w:val="en-US" w:eastAsia="zh-CN" w:bidi="ar-SA"/>
        </w:rPr>
        <w:t>日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u w:val="single"/>
          <w:lang w:val="en-US" w:eastAsia="zh-CN" w:bidi="ar-SA"/>
        </w:rPr>
        <w:t>10:00（北京时间）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。未按时提交或审核不通过者，其报价将被视为无效。</w:t>
      </w: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蒋璇</w:t>
      </w:r>
      <w:r>
        <w:t>，电话：1</w:t>
      </w:r>
      <w:r>
        <w:rPr>
          <w:rFonts w:hint="eastAsia"/>
          <w:lang w:val="en-US" w:eastAsia="zh-CN"/>
        </w:rPr>
        <w:t>8651276811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蒋璇18651276811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21BF4B68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</w:t>
      </w:r>
      <w:r>
        <w:rPr>
          <w:rFonts w:hint="eastAsia"/>
          <w:lang w:val="en-US" w:eastAsia="zh-CN"/>
        </w:rPr>
        <w:t>0.5</w:t>
      </w:r>
      <w:r>
        <w:t>%支付违约金；</w:t>
      </w:r>
      <w:r>
        <w:rPr>
          <w:rFonts w:hint="eastAsia"/>
          <w:lang w:val="en-US" w:eastAsia="zh-CN"/>
        </w:rPr>
        <w:t>超过</w:t>
      </w:r>
      <w:r>
        <w:t>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日期：____年__月__日</w:t>
      </w:r>
    </w:p>
    <w:p w14:paraId="3A4F3A57">
      <w:pPr>
        <w:jc w:val="right"/>
      </w:pPr>
      <w:r>
        <w:br w:type="page"/>
      </w:r>
    </w:p>
    <w:p w14:paraId="2E629C24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3"/>
        <w:jc w:val="center"/>
      </w:pPr>
      <w:r>
        <w:t>报价函</w:t>
      </w:r>
    </w:p>
    <w:p w14:paraId="58D0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03DF5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6CE0F6C1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</w:t>
      </w:r>
      <w:r>
        <w:rPr>
          <w:rFonts w:hint="eastAsia"/>
          <w:b/>
          <w:lang w:val="en-US" w:eastAsia="zh-CN"/>
        </w:rPr>
        <w:t>单价</w:t>
      </w:r>
      <w:r>
        <w:rPr>
          <w:b/>
        </w:rPr>
        <w:t>（含税）</w:t>
      </w:r>
      <w:r>
        <w:t>：</w:t>
      </w:r>
      <w:r>
        <w:rPr>
          <w:rFonts w:hint="eastAsia"/>
          <w:u w:val="single"/>
          <w:lang w:val="en-US" w:eastAsia="zh-CN"/>
        </w:rPr>
        <w:t xml:space="preserve">             </w:t>
      </w:r>
      <w:r>
        <w:rPr>
          <w:rFonts w:hint="eastAsia"/>
          <w:u w:val="none"/>
          <w:lang w:val="en-US" w:eastAsia="zh-CN"/>
        </w:rPr>
        <w:t>；</w:t>
      </w:r>
    </w:p>
    <w:p w14:paraId="5AB6199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rFonts w:hint="eastAsia"/>
          <w:b/>
          <w:lang w:val="en-US" w:eastAsia="zh-CN"/>
        </w:rPr>
        <w:t>总价</w:t>
      </w:r>
      <w:r>
        <w:t>（大写）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u w:val="none"/>
        </w:rPr>
        <w:t>元人民币；税率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u w:val="none"/>
        </w:rPr>
        <w:t>%。</w:t>
      </w:r>
    </w:p>
    <w:p w14:paraId="167DA17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7E6B970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6B11732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1D8C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00829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0582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2BDC4C9"/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57051D0"/>
    <w:rsid w:val="0B1408EB"/>
    <w:rsid w:val="0B645442"/>
    <w:rsid w:val="10463763"/>
    <w:rsid w:val="12922C84"/>
    <w:rsid w:val="134678C7"/>
    <w:rsid w:val="147931F1"/>
    <w:rsid w:val="14D05D11"/>
    <w:rsid w:val="15386004"/>
    <w:rsid w:val="15F1304B"/>
    <w:rsid w:val="17920BDE"/>
    <w:rsid w:val="199618D0"/>
    <w:rsid w:val="1C0D408C"/>
    <w:rsid w:val="1D7C655F"/>
    <w:rsid w:val="1DC52015"/>
    <w:rsid w:val="228D7161"/>
    <w:rsid w:val="247C629F"/>
    <w:rsid w:val="24960418"/>
    <w:rsid w:val="24E05525"/>
    <w:rsid w:val="250A44A9"/>
    <w:rsid w:val="2B8C00D9"/>
    <w:rsid w:val="2D6D29C6"/>
    <w:rsid w:val="2E730AF8"/>
    <w:rsid w:val="2EEE0779"/>
    <w:rsid w:val="30DA11D4"/>
    <w:rsid w:val="30FE2F92"/>
    <w:rsid w:val="34202B9D"/>
    <w:rsid w:val="35042CC3"/>
    <w:rsid w:val="47FC2F22"/>
    <w:rsid w:val="48895562"/>
    <w:rsid w:val="4AC251FD"/>
    <w:rsid w:val="4AE1260F"/>
    <w:rsid w:val="4BD96800"/>
    <w:rsid w:val="4D4818A9"/>
    <w:rsid w:val="513A2283"/>
    <w:rsid w:val="515A441A"/>
    <w:rsid w:val="541106A9"/>
    <w:rsid w:val="58113834"/>
    <w:rsid w:val="5A702373"/>
    <w:rsid w:val="5FED582A"/>
    <w:rsid w:val="60681AA9"/>
    <w:rsid w:val="61097930"/>
    <w:rsid w:val="626F711E"/>
    <w:rsid w:val="6326564D"/>
    <w:rsid w:val="63F87D96"/>
    <w:rsid w:val="640E633E"/>
    <w:rsid w:val="64B90B25"/>
    <w:rsid w:val="694037F5"/>
    <w:rsid w:val="6DD76B71"/>
    <w:rsid w:val="7693380B"/>
    <w:rsid w:val="771147F0"/>
    <w:rsid w:val="7A7F6F6A"/>
    <w:rsid w:val="7A995229"/>
    <w:rsid w:val="7B106F4E"/>
    <w:rsid w:val="7C5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character" w:customStyle="1" w:styleId="9">
    <w:name w:val="font9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112"/>
    <w:basedOn w:val="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1796</Words>
  <Characters>2078</Characters>
  <Lines>0</Lines>
  <Paragraphs>0</Paragraphs>
  <TotalTime>2</TotalTime>
  <ScaleCrop>false</ScaleCrop>
  <LinksUpToDate>false</LinksUpToDate>
  <CharactersWithSpaces>2131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蒋璇</cp:lastModifiedBy>
  <cp:lastPrinted>2026-01-13T08:37:00Z</cp:lastPrinted>
  <dcterms:modified xsi:type="dcterms:W3CDTF">2026-07-23T07:39:26Z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eyJoZGlkIjoiOTU1YmUxMGVlM2Q1YTMxNTdhNDZkNTExMzMzMmUyNjIiLCJ1c2VySWQiOiIxODAwMjc4ODY2In0=</vt:lpwstr>
  </property>
  <property fmtid="{D5CDD505-2E9C-101B-9397-08002B2CF9AE}" pid="4" name="ICV">
    <vt:lpwstr>AC08B15DEC824E5996F0D7D741009FFB_12</vt:lpwstr>
  </property>
</Properties>
</file>