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AB608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报价表</w:t>
      </w:r>
    </w:p>
    <w:tbl>
      <w:tblPr>
        <w:tblStyle w:val="4"/>
        <w:tblpPr w:leftFromText="180" w:rightFromText="180" w:vertAnchor="page" w:horzAnchor="page" w:tblpX="1816" w:tblpY="2163"/>
        <w:tblOverlap w:val="never"/>
        <w:tblW w:w="516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2121"/>
        <w:gridCol w:w="2146"/>
        <w:gridCol w:w="1712"/>
        <w:gridCol w:w="1214"/>
      </w:tblGrid>
      <w:tr w14:paraId="5EEB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35AE171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物料名称</w:t>
            </w:r>
          </w:p>
        </w:tc>
        <w:tc>
          <w:tcPr>
            <w:tcW w:w="1204" w:type="pct"/>
            <w:vAlign w:val="center"/>
          </w:tcPr>
          <w:p w14:paraId="0CA67A9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危废代码</w:t>
            </w:r>
          </w:p>
        </w:tc>
        <w:tc>
          <w:tcPr>
            <w:tcW w:w="1218" w:type="pct"/>
            <w:vAlign w:val="center"/>
          </w:tcPr>
          <w:p w14:paraId="1BCC8C4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年预估产生量(吨）</w:t>
            </w:r>
          </w:p>
        </w:tc>
        <w:tc>
          <w:tcPr>
            <w:tcW w:w="971" w:type="pct"/>
            <w:vAlign w:val="center"/>
          </w:tcPr>
          <w:p w14:paraId="714E883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单价（元/吨）</w:t>
            </w:r>
          </w:p>
        </w:tc>
        <w:tc>
          <w:tcPr>
            <w:tcW w:w="689" w:type="pct"/>
            <w:vAlign w:val="center"/>
          </w:tcPr>
          <w:p w14:paraId="09EA6F7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7687A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782DE16C"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废试剂瓶</w:t>
            </w:r>
          </w:p>
        </w:tc>
        <w:tc>
          <w:tcPr>
            <w:tcW w:w="1204" w:type="pct"/>
            <w:vAlign w:val="center"/>
          </w:tcPr>
          <w:p w14:paraId="7D5ECA2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HW11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900-041-49</w:t>
            </w:r>
          </w:p>
        </w:tc>
        <w:tc>
          <w:tcPr>
            <w:tcW w:w="1218" w:type="pct"/>
            <w:vAlign w:val="center"/>
          </w:tcPr>
          <w:p w14:paraId="0412A14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71" w:type="pct"/>
            <w:vAlign w:val="center"/>
          </w:tcPr>
          <w:p w14:paraId="0AD2B211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1EB5443F">
            <w:pPr>
              <w:jc w:val="center"/>
              <w:rPr>
                <w:vertAlign w:val="baseline"/>
              </w:rPr>
            </w:pPr>
          </w:p>
        </w:tc>
      </w:tr>
      <w:tr w14:paraId="51F6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660F262C"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废包装物</w:t>
            </w:r>
          </w:p>
        </w:tc>
        <w:tc>
          <w:tcPr>
            <w:tcW w:w="1204" w:type="pct"/>
            <w:vAlign w:val="center"/>
          </w:tcPr>
          <w:p w14:paraId="21D6E4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HW49</w:t>
            </w:r>
            <w:r>
              <w:rPr>
                <w:rFonts w:hint="eastAsia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vertAlign w:val="baseline"/>
                <w:lang w:val="en-US" w:eastAsia="zh-CN"/>
              </w:rPr>
              <w:t>900-041-49</w:t>
            </w:r>
          </w:p>
        </w:tc>
        <w:tc>
          <w:tcPr>
            <w:tcW w:w="1218" w:type="pct"/>
            <w:vAlign w:val="center"/>
          </w:tcPr>
          <w:p w14:paraId="031AB03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971" w:type="pct"/>
            <w:vAlign w:val="center"/>
          </w:tcPr>
          <w:p w14:paraId="2C43B084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2BF4490E">
            <w:pPr>
              <w:jc w:val="center"/>
              <w:rPr>
                <w:vertAlign w:val="baseline"/>
              </w:rPr>
            </w:pPr>
          </w:p>
        </w:tc>
      </w:tr>
      <w:tr w14:paraId="5F9E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62824269">
            <w:pPr>
              <w:jc w:val="center"/>
              <w:rPr>
                <w:vertAlign w:val="baseline"/>
              </w:rPr>
            </w:pPr>
            <w:r>
              <w:rPr>
                <w:vertAlign w:val="baseline"/>
              </w:rPr>
              <w:t>废水处理污泥</w:t>
            </w:r>
          </w:p>
        </w:tc>
        <w:tc>
          <w:tcPr>
            <w:tcW w:w="1204" w:type="pct"/>
            <w:tcBorders>
              <w:bottom w:val="single" w:color="auto" w:sz="4" w:space="0"/>
            </w:tcBorders>
            <w:vAlign w:val="center"/>
          </w:tcPr>
          <w:p w14:paraId="758B022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HW45</w:t>
            </w:r>
            <w:r>
              <w:rPr>
                <w:rFonts w:hint="eastAsia"/>
                <w:vertAlign w:val="baseline"/>
                <w:lang w:val="en-US" w:eastAsia="zh-CN"/>
              </w:rPr>
              <w:t>，</w:t>
            </w:r>
            <w:r>
              <w:rPr>
                <w:rFonts w:hint="default"/>
                <w:vertAlign w:val="baseline"/>
                <w:lang w:val="en-US" w:eastAsia="zh-CN"/>
              </w:rPr>
              <w:t>261-084-45</w:t>
            </w:r>
          </w:p>
        </w:tc>
        <w:tc>
          <w:tcPr>
            <w:tcW w:w="1218" w:type="pct"/>
            <w:tcBorders>
              <w:bottom w:val="single" w:color="auto" w:sz="4" w:space="0"/>
            </w:tcBorders>
            <w:vAlign w:val="center"/>
          </w:tcPr>
          <w:p w14:paraId="4B5D8CA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250</w:t>
            </w:r>
          </w:p>
        </w:tc>
        <w:tc>
          <w:tcPr>
            <w:tcW w:w="971" w:type="pct"/>
            <w:tcBorders>
              <w:bottom w:val="single" w:color="auto" w:sz="4" w:space="0"/>
            </w:tcBorders>
            <w:vAlign w:val="center"/>
          </w:tcPr>
          <w:p w14:paraId="4D86BA49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3FC0795D">
            <w:pPr>
              <w:jc w:val="center"/>
              <w:rPr>
                <w:vertAlign w:val="baseline"/>
              </w:rPr>
            </w:pPr>
          </w:p>
        </w:tc>
      </w:tr>
      <w:tr w14:paraId="7648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2FF35A9B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硫酸废催化剂</w:t>
            </w:r>
          </w:p>
        </w:tc>
        <w:tc>
          <w:tcPr>
            <w:tcW w:w="1204" w:type="pct"/>
            <w:vAlign w:val="center"/>
          </w:tcPr>
          <w:p w14:paraId="71433D3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HW50</w:t>
            </w:r>
            <w:r>
              <w:rPr>
                <w:rFonts w:hint="eastAsia"/>
                <w:vertAlign w:val="baseline"/>
                <w:lang w:val="en-US" w:eastAsia="zh-CN"/>
              </w:rPr>
              <w:t>，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261-173-50</w:t>
            </w:r>
          </w:p>
        </w:tc>
        <w:tc>
          <w:tcPr>
            <w:tcW w:w="1218" w:type="pct"/>
            <w:vAlign w:val="center"/>
          </w:tcPr>
          <w:p w14:paraId="58F10E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71" w:type="pct"/>
            <w:vAlign w:val="center"/>
          </w:tcPr>
          <w:p w14:paraId="7816CDF7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170FDFF7">
            <w:pPr>
              <w:jc w:val="center"/>
              <w:rPr>
                <w:vertAlign w:val="baseline"/>
              </w:rPr>
            </w:pPr>
          </w:p>
        </w:tc>
      </w:tr>
      <w:tr w14:paraId="76FE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7ED41F87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实验室分析废液:</w:t>
            </w:r>
          </w:p>
        </w:tc>
        <w:tc>
          <w:tcPr>
            <w:tcW w:w="1204" w:type="pct"/>
            <w:vAlign w:val="center"/>
          </w:tcPr>
          <w:p w14:paraId="1271E50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t>HW49</w:t>
            </w:r>
            <w:r>
              <w:rPr>
                <w:rFonts w:hint="eastAsia"/>
                <w:vertAlign w:val="baseline"/>
                <w:lang w:val="en-US" w:eastAsia="zh-CN"/>
              </w:rPr>
              <w:t>，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900-047-49</w:t>
            </w:r>
          </w:p>
        </w:tc>
        <w:tc>
          <w:tcPr>
            <w:tcW w:w="1218" w:type="pct"/>
            <w:vAlign w:val="center"/>
          </w:tcPr>
          <w:p w14:paraId="0134F95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971" w:type="pct"/>
            <w:vAlign w:val="center"/>
          </w:tcPr>
          <w:p w14:paraId="7F563695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32B336A0">
            <w:pPr>
              <w:jc w:val="center"/>
              <w:rPr>
                <w:vertAlign w:val="baseline"/>
              </w:rPr>
            </w:pPr>
          </w:p>
        </w:tc>
      </w:tr>
      <w:tr w14:paraId="7A4C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915" w:type="pct"/>
            <w:vAlign w:val="center"/>
          </w:tcPr>
          <w:p w14:paraId="3BC7029A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3394" w:type="pct"/>
            <w:gridSpan w:val="3"/>
            <w:vAlign w:val="center"/>
          </w:tcPr>
          <w:p w14:paraId="20974CD6">
            <w:pPr>
              <w:jc w:val="center"/>
              <w:rPr>
                <w:vertAlign w:val="baseline"/>
              </w:rPr>
            </w:pPr>
          </w:p>
        </w:tc>
        <w:tc>
          <w:tcPr>
            <w:tcW w:w="689" w:type="pct"/>
            <w:vAlign w:val="center"/>
          </w:tcPr>
          <w:p w14:paraId="485A07B5">
            <w:pPr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税率：</w:t>
            </w:r>
            <w:bookmarkStart w:id="0" w:name="_GoBack"/>
            <w:bookmarkEnd w:id="0"/>
          </w:p>
        </w:tc>
      </w:tr>
    </w:tbl>
    <w:p w14:paraId="2D167476">
      <w:p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报</w:t>
      </w:r>
      <w:r>
        <w:rPr>
          <w:rFonts w:hint="eastAsia"/>
          <w:sz w:val="30"/>
          <w:szCs w:val="30"/>
          <w:lang w:val="en-US" w:eastAsia="zh-CN"/>
        </w:rPr>
        <w:t>单</w:t>
      </w:r>
      <w:r>
        <w:rPr>
          <w:rFonts w:hint="default"/>
          <w:sz w:val="30"/>
          <w:szCs w:val="30"/>
          <w:lang w:val="en-US" w:eastAsia="zh-CN"/>
        </w:rPr>
        <w:t>价（请各单位按表格填写分项单价，未报价的子项在备注框内填写“\”（处置报价为xxx元/吨，如报价单位回收利用该物资并支付给采购单位相应费用，备注回收报价为</w:t>
      </w:r>
      <w:r>
        <w:rPr>
          <w:rFonts w:hint="eastAsia"/>
          <w:sz w:val="30"/>
          <w:szCs w:val="30"/>
          <w:lang w:val="en-US" w:eastAsia="zh-CN"/>
        </w:rPr>
        <w:t xml:space="preserve"> -</w:t>
      </w:r>
      <w:r>
        <w:rPr>
          <w:rFonts w:hint="default"/>
          <w:sz w:val="30"/>
          <w:szCs w:val="30"/>
          <w:lang w:val="en-US" w:eastAsia="zh-CN"/>
        </w:rPr>
        <w:t>xxx元/吨）最终</w:t>
      </w:r>
      <w:r>
        <w:rPr>
          <w:rFonts w:hint="eastAsia"/>
          <w:sz w:val="30"/>
          <w:szCs w:val="30"/>
          <w:lang w:val="en-US" w:eastAsia="zh-CN"/>
        </w:rPr>
        <w:t>以</w:t>
      </w:r>
      <w:r>
        <w:rPr>
          <w:rFonts w:hint="default"/>
          <w:sz w:val="30"/>
          <w:szCs w:val="30"/>
          <w:lang w:val="en-US" w:eastAsia="zh-CN"/>
        </w:rPr>
        <w:t>分项报价作为处置结算依据），评审以</w:t>
      </w:r>
      <w:r>
        <w:rPr>
          <w:rFonts w:hint="eastAsia"/>
          <w:sz w:val="30"/>
          <w:szCs w:val="30"/>
          <w:lang w:val="en-US" w:eastAsia="zh-CN"/>
        </w:rPr>
        <w:t>单项单价</w:t>
      </w:r>
      <w:r>
        <w:rPr>
          <w:rFonts w:hint="default"/>
          <w:sz w:val="30"/>
          <w:szCs w:val="30"/>
          <w:lang w:val="en-US" w:eastAsia="zh-CN"/>
        </w:rPr>
        <w:t>最低者中选</w:t>
      </w:r>
      <w:r>
        <w:rPr>
          <w:rFonts w:hint="eastAsia"/>
          <w:sz w:val="30"/>
          <w:szCs w:val="30"/>
          <w:lang w:val="en-US" w:eastAsia="zh-CN"/>
        </w:rPr>
        <w:t>，反之回收以单项单价最高者中选</w:t>
      </w:r>
      <w:r>
        <w:rPr>
          <w:rFonts w:hint="default"/>
          <w:sz w:val="30"/>
          <w:szCs w:val="30"/>
          <w:lang w:val="en-US" w:eastAsia="zh-CN"/>
        </w:rPr>
        <w:t>。</w:t>
      </w:r>
    </w:p>
    <w:p w14:paraId="5C8C5CC0">
      <w:pPr>
        <w:jc w:val="both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zlhOTExYmI2Y2JiMThkYTQ3NTFiNGNhNmQyYTEifQ=="/>
  </w:docVars>
  <w:rsids>
    <w:rsidRoot w:val="00000000"/>
    <w:rsid w:val="01514167"/>
    <w:rsid w:val="01BF5575"/>
    <w:rsid w:val="03043ACD"/>
    <w:rsid w:val="03E07A24"/>
    <w:rsid w:val="0837398B"/>
    <w:rsid w:val="0A595E3B"/>
    <w:rsid w:val="0D3840DE"/>
    <w:rsid w:val="13150739"/>
    <w:rsid w:val="134578A4"/>
    <w:rsid w:val="16491459"/>
    <w:rsid w:val="206C0C4F"/>
    <w:rsid w:val="21B30D9B"/>
    <w:rsid w:val="228D26CE"/>
    <w:rsid w:val="22925F36"/>
    <w:rsid w:val="24AD09BD"/>
    <w:rsid w:val="29B9024C"/>
    <w:rsid w:val="2DEA09D3"/>
    <w:rsid w:val="309A6626"/>
    <w:rsid w:val="31B646F4"/>
    <w:rsid w:val="33813B89"/>
    <w:rsid w:val="39447B32"/>
    <w:rsid w:val="3B402F23"/>
    <w:rsid w:val="3EF115E1"/>
    <w:rsid w:val="3F8E1B07"/>
    <w:rsid w:val="40FA4F7A"/>
    <w:rsid w:val="410D4CAE"/>
    <w:rsid w:val="42733236"/>
    <w:rsid w:val="47602729"/>
    <w:rsid w:val="4AD22FE1"/>
    <w:rsid w:val="4B970A28"/>
    <w:rsid w:val="4C2555A1"/>
    <w:rsid w:val="4D583754"/>
    <w:rsid w:val="4DDE1EAC"/>
    <w:rsid w:val="4FCE5F50"/>
    <w:rsid w:val="5087673B"/>
    <w:rsid w:val="50FF37CF"/>
    <w:rsid w:val="57122BC6"/>
    <w:rsid w:val="582C7CB7"/>
    <w:rsid w:val="5ECC5D50"/>
    <w:rsid w:val="6479311B"/>
    <w:rsid w:val="64C73242"/>
    <w:rsid w:val="683A1F7D"/>
    <w:rsid w:val="6DE24C48"/>
    <w:rsid w:val="721F5626"/>
    <w:rsid w:val="75502DDF"/>
    <w:rsid w:val="775D17E4"/>
    <w:rsid w:val="7AE76131"/>
    <w:rsid w:val="7AEF6BF7"/>
    <w:rsid w:val="7B034450"/>
    <w:rsid w:val="7FB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260</Characters>
  <Lines>0</Lines>
  <Paragraphs>0</Paragraphs>
  <TotalTime>7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2023-01-05T07:51:00Z</dcterms:created>
  <dc:creator>Administrator</dc:creator>
  <cp:lastModifiedBy>噗呲</cp:lastModifiedBy>
  <dcterms:modified xsi:type="dcterms:W3CDTF">2026-08-01T06:18:01Z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F441F61A2F994B6A96E8B87CFD855660_13</vt:lpwstr>
  </property>
  <property fmtid="{D5CDD505-2E9C-101B-9397-08002B2CF9AE}" pid="4" name="KSOTemplateDocerSaveRecord">
    <vt:lpwstr>eyJoZGlkIjoiM2RlMzlhOTExYmI2Y2JiMThkYTQ3NTFiNGNhNmQyYTEiLCJ1c2VySWQiOiIxNDE0NDEyNjU3In0=</vt:lpwstr>
  </property>
</Properties>
</file>