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585E5">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228E92">
      <w:pPr>
        <w:pStyle w:val="2"/>
        <w:rPr>
          <w:rFonts w:ascii="方正小标宋简体" w:eastAsia="方正小标宋简体" w:cs="宋体"/>
        </w:rPr>
      </w:pPr>
      <w:r>
        <w:rPr>
          <w:rFonts w:hint="eastAsia" w:ascii="方正小标宋简体" w:hAnsi="宋体" w:eastAsia="方正小标宋简体" w:cs="宋体"/>
          <w:lang w:eastAsia="zh-CN"/>
        </w:rPr>
        <w:t>比选文书</w:t>
      </w:r>
    </w:p>
    <w:p w14:paraId="57C01BCD">
      <w:pPr>
        <w:spacing w:line="600" w:lineRule="exact"/>
        <w:ind w:firstLine="640" w:firstLineChars="200"/>
        <w:rPr>
          <w:rFonts w:hint="eastAsia" w:ascii="方正仿宋简体" w:hAnsi="方正仿宋简体" w:eastAsia="方正仿宋简体" w:cs="方正仿宋简体"/>
          <w:color w:val="auto"/>
          <w:sz w:val="32"/>
          <w:szCs w:val="32"/>
          <w:lang w:eastAsia="zh-CN"/>
        </w:rPr>
      </w:pPr>
      <w:r>
        <w:rPr>
          <w:rFonts w:hint="eastAsia" w:ascii="方正仿宋简体" w:hAnsi="方正仿宋简体" w:eastAsia="方正仿宋简体" w:cs="方正仿宋简体"/>
          <w:bCs/>
          <w:color w:val="auto"/>
          <w:sz w:val="32"/>
          <w:szCs w:val="32"/>
        </w:rPr>
        <w:t>我公司现</w:t>
      </w:r>
      <w:r>
        <w:rPr>
          <w:rFonts w:hint="eastAsia" w:ascii="方正仿宋简体" w:hAnsi="方正仿宋简体" w:eastAsia="方正仿宋简体" w:cs="方正仿宋简体"/>
          <w:bCs/>
          <w:color w:val="auto"/>
          <w:sz w:val="32"/>
          <w:szCs w:val="32"/>
          <w:lang w:val="zh-CN"/>
        </w:rPr>
        <w:t>采用自主公开采购的方式选定供应商，</w:t>
      </w:r>
      <w:r>
        <w:rPr>
          <w:rFonts w:hint="eastAsia" w:ascii="方正仿宋简体" w:hAnsi="方正仿宋简体" w:eastAsia="方正仿宋简体" w:cs="方正仿宋简体"/>
          <w:color w:val="auto"/>
          <w:sz w:val="32"/>
          <w:szCs w:val="32"/>
        </w:rPr>
        <w:t>欢迎具有相关资质的厂商前来</w:t>
      </w:r>
      <w:r>
        <w:rPr>
          <w:rFonts w:hint="eastAsia" w:ascii="方正仿宋简体" w:hAnsi="方正仿宋简体" w:eastAsia="方正仿宋简体" w:cs="方正仿宋简体"/>
          <w:color w:val="auto"/>
          <w:sz w:val="32"/>
          <w:szCs w:val="32"/>
          <w:lang w:eastAsia="zh-CN"/>
        </w:rPr>
        <w:t>报价</w:t>
      </w:r>
    </w:p>
    <w:p w14:paraId="2D14361F">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220F9E1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lang w:val="en-US" w:eastAsia="zh-CN"/>
        </w:rPr>
        <w:t>20260811港口钢材采购</w:t>
      </w:r>
      <w:r>
        <w:rPr>
          <w:rFonts w:hint="eastAsia" w:ascii="方正仿宋简体" w:hAnsi="方正仿宋简体" w:eastAsia="方正仿宋简体" w:cs="方正仿宋简体"/>
          <w:bCs/>
          <w:sz w:val="32"/>
          <w:szCs w:val="32"/>
        </w:rPr>
        <w:t>；</w:t>
      </w:r>
    </w:p>
    <w:p w14:paraId="4D6518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15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允许投标人按实际交货时间填写,评标时交货期作为重要参考依据</w:t>
      </w:r>
      <w:r>
        <w:rPr>
          <w:rFonts w:hint="eastAsia" w:ascii="方正仿宋简体" w:hAnsi="方正仿宋简体" w:eastAsia="方正仿宋简体" w:cs="方正仿宋简体"/>
          <w:kern w:val="1"/>
          <w:sz w:val="32"/>
          <w:szCs w:val="32"/>
        </w:rPr>
        <w:t>）</w:t>
      </w:r>
    </w:p>
    <w:p w14:paraId="42FE1E0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rPr>
        <w:t>；</w:t>
      </w:r>
    </w:p>
    <w:p w14:paraId="389B4A2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截止时间：</w:t>
      </w:r>
      <w:r>
        <w:rPr>
          <w:rFonts w:hint="eastAsia" w:ascii="方正仿宋简体" w:hAnsi="方正仿宋简体" w:eastAsia="方正仿宋简体" w:cs="方正仿宋简体"/>
          <w:sz w:val="32"/>
          <w:szCs w:val="32"/>
          <w:u w:val="single"/>
          <w:lang w:val="en-US" w:eastAsia="zh-CN"/>
        </w:rPr>
        <w:t>2026年8月20上午10:00</w:t>
      </w:r>
      <w:r>
        <w:rPr>
          <w:rFonts w:hint="eastAsia" w:ascii="方正仿宋简体" w:hAnsi="方正仿宋简体" w:eastAsia="方正仿宋简体" w:cs="方正仿宋简体"/>
          <w:sz w:val="32"/>
          <w:szCs w:val="32"/>
        </w:rPr>
        <w:t>；</w:t>
      </w:r>
    </w:p>
    <w:p w14:paraId="4F02990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时间：</w:t>
      </w:r>
      <w:r>
        <w:rPr>
          <w:rFonts w:hint="eastAsia" w:ascii="方正仿宋简体" w:hAnsi="方正仿宋简体" w:eastAsia="方正仿宋简体" w:cs="方正仿宋简体"/>
          <w:sz w:val="32"/>
          <w:szCs w:val="32"/>
          <w:u w:val="single"/>
          <w:lang w:val="en-US" w:eastAsia="zh-CN"/>
        </w:rPr>
        <w:t>2026年8月20上午10:00</w:t>
      </w:r>
      <w:bookmarkStart w:id="3" w:name="_GoBack"/>
      <w:bookmarkEnd w:id="3"/>
      <w:r>
        <w:rPr>
          <w:rFonts w:hint="eastAsia" w:ascii="方正仿宋简体" w:hAnsi="方正仿宋简体" w:eastAsia="方正仿宋简体" w:cs="方正仿宋简体"/>
          <w:sz w:val="32"/>
          <w:szCs w:val="32"/>
        </w:rPr>
        <w:t>；</w:t>
      </w:r>
    </w:p>
    <w:p w14:paraId="790E9B0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2864CB7">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公示：</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信息将于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后在江苏索普集团官网公示，请各</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6848BEA2">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内容</w:t>
      </w:r>
    </w:p>
    <w:p w14:paraId="2BA0A3F1">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1264ED7C">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5BB83039">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方必须严格按照我公司</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中要求报价供货，所供产品必须符合相应国家或行业有关技术标准和安全规范要求，不符合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要求的按</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kern w:val="1"/>
          <w:sz w:val="32"/>
          <w:szCs w:val="32"/>
        </w:rPr>
        <w:t>处理。</w:t>
      </w:r>
    </w:p>
    <w:p w14:paraId="0C991C5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w:t>
      </w:r>
      <w:r>
        <w:rPr>
          <w:rFonts w:hint="eastAsia" w:ascii="方正仿宋简体" w:hAnsi="方正仿宋简体" w:eastAsia="方正仿宋简体" w:cs="方正仿宋简体"/>
          <w:kern w:val="1"/>
          <w:sz w:val="32"/>
          <w:szCs w:val="32"/>
          <w:lang w:eastAsia="zh-CN"/>
        </w:rPr>
        <w:t>成交</w:t>
      </w:r>
      <w:r>
        <w:rPr>
          <w:rFonts w:hint="eastAsia" w:ascii="方正仿宋简体" w:hAnsi="方正仿宋简体" w:eastAsia="方正仿宋简体" w:cs="方正仿宋简体"/>
          <w:kern w:val="1"/>
          <w:sz w:val="32"/>
          <w:szCs w:val="32"/>
        </w:rPr>
        <w:t>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0ABA3F76">
      <w:pPr>
        <w:spacing w:line="360" w:lineRule="auto"/>
        <w:ind w:firstLine="640" w:firstLineChars="200"/>
        <w:jc w:val="left"/>
        <w:rPr>
          <w:rFonts w:hint="eastAsia" w:ascii="方正仿宋简体" w:hAnsi="方正仿宋简体" w:eastAsia="方正仿宋简体" w:cs="方正仿宋简体"/>
          <w:kern w:val="1"/>
          <w:sz w:val="32"/>
          <w:szCs w:val="32"/>
          <w:highlight w:val="yellow"/>
        </w:rPr>
      </w:pPr>
      <w:r>
        <w:rPr>
          <w:rFonts w:hint="eastAsia" w:ascii="方正仿宋简体" w:hAnsi="方正仿宋简体" w:eastAsia="方正仿宋简体" w:cs="方正仿宋简体"/>
          <w:kern w:val="1"/>
          <w:sz w:val="32"/>
          <w:szCs w:val="32"/>
          <w:highlight w:val="yellow"/>
          <w:lang w:val="en-US" w:eastAsia="zh-CN"/>
        </w:rPr>
        <w:t>3</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kern w:val="1"/>
          <w:sz w:val="32"/>
          <w:szCs w:val="32"/>
          <w:highlight w:val="yellow"/>
          <w:lang w:val="en-US" w:eastAsia="zh-CN"/>
        </w:rPr>
        <w:t>报价</w:t>
      </w:r>
      <w:r>
        <w:rPr>
          <w:rFonts w:hint="eastAsia" w:ascii="方正仿宋简体" w:hAnsi="方正仿宋简体" w:eastAsia="方正仿宋简体" w:cs="方正仿宋简体"/>
          <w:b w:val="0"/>
          <w:bCs w:val="0"/>
          <w:kern w:val="1"/>
          <w:sz w:val="32"/>
          <w:szCs w:val="32"/>
          <w:highlight w:val="yellow"/>
        </w:rPr>
        <w:t>方</w:t>
      </w:r>
      <w:r>
        <w:rPr>
          <w:rFonts w:hint="eastAsia" w:ascii="方正仿宋简体" w:hAnsi="方正仿宋简体" w:eastAsia="方正仿宋简体" w:cs="方正仿宋简体"/>
          <w:kern w:val="1"/>
          <w:sz w:val="32"/>
          <w:szCs w:val="32"/>
          <w:highlight w:val="yellow"/>
        </w:rPr>
        <w:t>所供无缝钢管的生产厂家必须持有由中华人民共和国国家质量监督检验检疫总局颁发的《中华人民共和国特种设备制造许可证》，证书在有效期内，报价时</w:t>
      </w:r>
      <w:r>
        <w:rPr>
          <w:rFonts w:hint="eastAsia" w:ascii="方正仿宋简体" w:hAnsi="方正仿宋简体" w:eastAsia="方正仿宋简体" w:cs="方正仿宋简体"/>
          <w:kern w:val="1"/>
          <w:sz w:val="32"/>
          <w:szCs w:val="32"/>
          <w:highlight w:val="yellow"/>
          <w:lang w:val="en-US" w:eastAsia="zh-CN"/>
        </w:rPr>
        <w:t>随报价文件一并提供</w:t>
      </w:r>
      <w:r>
        <w:rPr>
          <w:rFonts w:hint="eastAsia" w:ascii="方正仿宋简体" w:hAnsi="方正仿宋简体" w:eastAsia="方正仿宋简体" w:cs="方正仿宋简体"/>
          <w:kern w:val="1"/>
          <w:sz w:val="32"/>
          <w:szCs w:val="32"/>
          <w:highlight w:val="yellow"/>
          <w:lang w:val="en-US" w:eastAsia="zh-CN" w:bidi="ar-SA"/>
        </w:rPr>
        <w:t>生产厂家特种设备制造许可证和型式试验证书</w:t>
      </w:r>
      <w:r>
        <w:rPr>
          <w:rFonts w:hint="eastAsia" w:ascii="方正仿宋简体" w:hAnsi="方正仿宋简体" w:eastAsia="方正仿宋简体" w:cs="方正仿宋简体"/>
          <w:kern w:val="1"/>
          <w:sz w:val="32"/>
          <w:szCs w:val="32"/>
          <w:highlight w:val="yellow"/>
        </w:rPr>
        <w:t>。</w:t>
      </w:r>
    </w:p>
    <w:p w14:paraId="346C10AA">
      <w:pPr>
        <w:spacing w:line="360" w:lineRule="auto"/>
        <w:ind w:firstLine="640" w:firstLineChars="200"/>
        <w:jc w:val="left"/>
        <w:rPr>
          <w:rFonts w:hint="eastAsia" w:ascii="方正仿宋简体" w:hAnsi="方正仿宋简体" w:eastAsia="方正仿宋简体" w:cs="方正仿宋简体"/>
          <w:kern w:val="1"/>
          <w:sz w:val="32"/>
          <w:szCs w:val="32"/>
          <w:highlight w:val="yellow"/>
        </w:rPr>
      </w:pPr>
      <w:r>
        <w:rPr>
          <w:rFonts w:hint="eastAsia" w:ascii="方正仿宋简体" w:hAnsi="方正仿宋简体" w:eastAsia="方正仿宋简体" w:cs="方正仿宋简体"/>
          <w:kern w:val="1"/>
          <w:sz w:val="32"/>
          <w:szCs w:val="32"/>
          <w:highlight w:val="yellow"/>
          <w:lang w:val="en-US" w:eastAsia="zh-CN"/>
        </w:rPr>
        <w:t>4</w:t>
      </w:r>
      <w:r>
        <w:rPr>
          <w:rFonts w:hint="eastAsia" w:ascii="方正仿宋简体" w:hAnsi="方正仿宋简体" w:eastAsia="方正仿宋简体" w:cs="方正仿宋简体"/>
          <w:kern w:val="1"/>
          <w:sz w:val="32"/>
          <w:szCs w:val="32"/>
          <w:highlight w:val="yellow"/>
        </w:rPr>
        <w:t>.无缝钢管</w:t>
      </w:r>
      <w:r>
        <w:rPr>
          <w:rFonts w:hint="eastAsia" w:ascii="方正仿宋简体" w:hAnsi="方正仿宋简体" w:eastAsia="方正仿宋简体" w:cs="方正仿宋简体"/>
          <w:kern w:val="1"/>
          <w:sz w:val="32"/>
          <w:szCs w:val="32"/>
          <w:highlight w:val="yellow"/>
          <w:lang w:val="en-US" w:eastAsia="zh-CN"/>
        </w:rPr>
        <w:t>须</w:t>
      </w:r>
      <w:r>
        <w:rPr>
          <w:rFonts w:hint="eastAsia" w:ascii="方正仿宋简体" w:hAnsi="方正仿宋简体" w:eastAsia="方正仿宋简体" w:cs="方正仿宋简体"/>
          <w:kern w:val="1"/>
          <w:sz w:val="32"/>
          <w:szCs w:val="32"/>
          <w:highlight w:val="yellow"/>
        </w:rPr>
        <w:t>满足TSG D0001-2017 压力管道安全技术监察规程检验标准，采用标志进行标记，标志内容一般包括</w:t>
      </w:r>
      <w:r>
        <w:rPr>
          <w:rFonts w:hint="eastAsia" w:ascii="方正仿宋简体" w:hAnsi="方正仿宋简体" w:eastAsia="方正仿宋简体" w:cs="方正仿宋简体"/>
          <w:b/>
          <w:bCs/>
          <w:kern w:val="1"/>
          <w:sz w:val="32"/>
          <w:szCs w:val="32"/>
          <w:highlight w:val="yellow"/>
        </w:rPr>
        <w:t>制造单位代号或商标</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bCs/>
          <w:kern w:val="1"/>
          <w:sz w:val="32"/>
          <w:szCs w:val="32"/>
          <w:highlight w:val="yellow"/>
        </w:rPr>
        <w:t>许可标志</w:t>
      </w:r>
      <w:r>
        <w:rPr>
          <w:rFonts w:hint="eastAsia" w:ascii="方正仿宋简体" w:hAnsi="方正仿宋简体" w:eastAsia="方正仿宋简体" w:cs="方正仿宋简体"/>
          <w:kern w:val="1"/>
          <w:sz w:val="32"/>
          <w:szCs w:val="32"/>
          <w:highlight w:val="yellow"/>
        </w:rPr>
        <w:t>（TS证书号）、</w:t>
      </w:r>
      <w:r>
        <w:rPr>
          <w:rFonts w:hint="eastAsia" w:ascii="方正仿宋简体" w:hAnsi="方正仿宋简体" w:eastAsia="方正仿宋简体" w:cs="方正仿宋简体"/>
          <w:b/>
          <w:bCs/>
          <w:kern w:val="1"/>
          <w:sz w:val="32"/>
          <w:szCs w:val="32"/>
          <w:highlight w:val="yellow"/>
        </w:rPr>
        <w:t>材料</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bCs/>
          <w:color w:val="FF0000"/>
          <w:kern w:val="1"/>
          <w:sz w:val="32"/>
          <w:szCs w:val="32"/>
          <w:highlight w:val="yellow"/>
        </w:rPr>
        <w:t>牌号</w:t>
      </w:r>
      <w:r>
        <w:rPr>
          <w:rFonts w:hint="eastAsia" w:ascii="方正仿宋简体" w:hAnsi="方正仿宋简体" w:eastAsia="方正仿宋简体" w:cs="方正仿宋简体"/>
          <w:kern w:val="1"/>
          <w:sz w:val="32"/>
          <w:szCs w:val="32"/>
          <w:highlight w:val="yellow"/>
        </w:rPr>
        <w:t>、规格、</w:t>
      </w:r>
      <w:r>
        <w:rPr>
          <w:rFonts w:hint="eastAsia" w:ascii="方正仿宋简体" w:hAnsi="方正仿宋简体" w:eastAsia="方正仿宋简体" w:cs="方正仿宋简体"/>
          <w:b/>
          <w:bCs/>
          <w:color w:val="FF0000"/>
          <w:kern w:val="1"/>
          <w:sz w:val="32"/>
          <w:szCs w:val="32"/>
          <w:highlight w:val="yellow"/>
        </w:rPr>
        <w:t>炉批号</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bCs/>
          <w:kern w:val="1"/>
          <w:sz w:val="32"/>
          <w:szCs w:val="32"/>
          <w:highlight w:val="yellow"/>
        </w:rPr>
        <w:t>标准号、产品编号</w:t>
      </w:r>
      <w:r>
        <w:rPr>
          <w:rFonts w:hint="eastAsia" w:ascii="方正仿宋简体" w:hAnsi="方正仿宋简体" w:eastAsia="方正仿宋简体" w:cs="方正仿宋简体"/>
          <w:kern w:val="1"/>
          <w:sz w:val="32"/>
          <w:szCs w:val="32"/>
          <w:highlight w:val="yellow"/>
        </w:rPr>
        <w:t>等，随货提供的质量证明书内容需与喷码标志内容一致</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kern w:val="1"/>
          <w:sz w:val="32"/>
          <w:szCs w:val="32"/>
          <w:highlight w:val="yellow"/>
        </w:rPr>
        <w:t>标志必须醒目、牢固，字迹要清晰、规范、不易褪色。</w:t>
      </w:r>
    </w:p>
    <w:p w14:paraId="6160D8C1">
      <w:pPr>
        <w:pStyle w:val="6"/>
        <w:spacing w:line="360" w:lineRule="auto"/>
        <w:ind w:firstLine="640" w:firstLineChars="200"/>
        <w:jc w:val="left"/>
        <w:rPr>
          <w:rFonts w:hint="default" w:ascii="方正仿宋简体" w:hAnsi="方正仿宋简体" w:eastAsia="方正仿宋简体" w:cs="方正仿宋简体"/>
          <w:kern w:val="1"/>
          <w:sz w:val="32"/>
          <w:szCs w:val="32"/>
          <w:highlight w:val="yellow"/>
          <w:lang w:val="en-US" w:eastAsia="zh-CN"/>
        </w:rPr>
      </w:pPr>
      <w:r>
        <w:rPr>
          <w:rFonts w:hint="eastAsia" w:ascii="方正仿宋简体" w:hAnsi="方正仿宋简体" w:eastAsia="方正仿宋简体" w:cs="方正仿宋简体"/>
          <w:kern w:val="1"/>
          <w:sz w:val="32"/>
          <w:szCs w:val="32"/>
          <w:highlight w:val="yellow"/>
          <w:lang w:val="en-US" w:eastAsia="zh-CN" w:bidi="ar-SA"/>
        </w:rPr>
        <w:t>5．报价方必须按清单明细内容报价及供货，其偏差在不超过合同总金额的</w:t>
      </w:r>
      <w:r>
        <w:rPr>
          <w:rFonts w:hint="eastAsia" w:ascii="方正仿宋简体" w:hAnsi="方正仿宋简体" w:eastAsia="方正仿宋简体" w:cs="方正仿宋简体"/>
          <w:b/>
          <w:bCs/>
          <w:color w:val="FF0000"/>
          <w:kern w:val="1"/>
          <w:sz w:val="32"/>
          <w:szCs w:val="32"/>
          <w:highlight w:val="yellow"/>
          <w:lang w:val="en-US" w:eastAsia="zh-CN" w:bidi="ar-SA"/>
        </w:rPr>
        <w:t>10%</w:t>
      </w:r>
      <w:r>
        <w:rPr>
          <w:rFonts w:hint="eastAsia" w:ascii="方正仿宋简体" w:hAnsi="方正仿宋简体" w:eastAsia="方正仿宋简体" w:cs="方正仿宋简体"/>
          <w:kern w:val="1"/>
          <w:sz w:val="32"/>
          <w:szCs w:val="32"/>
          <w:highlight w:val="yellow"/>
          <w:lang w:val="en-US" w:eastAsia="zh-CN" w:bidi="ar-SA"/>
        </w:rPr>
        <w:t>范围内。无缝钢管以米报价按实收长度数量结算。收货时随机抽检外型尺寸及壁厚，须</w:t>
      </w:r>
      <w:r>
        <w:rPr>
          <w:rFonts w:hint="eastAsia" w:ascii="方正仿宋简体" w:hAnsi="方正仿宋简体" w:eastAsia="方正仿宋简体" w:cs="方正仿宋简体"/>
          <w:kern w:val="1"/>
          <w:sz w:val="32"/>
          <w:szCs w:val="32"/>
          <w:highlight w:val="yellow"/>
        </w:rPr>
        <w:t>满足</w:t>
      </w:r>
      <w:r>
        <w:rPr>
          <w:rFonts w:hint="eastAsia" w:ascii="方正仿宋简体" w:hAnsi="方正仿宋简体" w:eastAsia="方正仿宋简体" w:cs="方正仿宋简体"/>
          <w:kern w:val="1"/>
          <w:sz w:val="32"/>
          <w:szCs w:val="32"/>
          <w:highlight w:val="yellow"/>
          <w:lang w:val="en-US" w:eastAsia="zh-CN"/>
        </w:rPr>
        <w:t>对应的ANSI B36.19 、</w:t>
      </w:r>
      <w:r>
        <w:rPr>
          <w:rFonts w:hint="eastAsia" w:ascii="方正仿宋简体" w:hAnsi="方正仿宋简体" w:eastAsia="方正仿宋简体" w:cs="方正仿宋简体"/>
          <w:kern w:val="1"/>
          <w:sz w:val="32"/>
          <w:szCs w:val="32"/>
          <w:highlight w:val="yellow"/>
        </w:rPr>
        <w:t>GB/T8163-2018</w:t>
      </w:r>
      <w:r>
        <w:rPr>
          <w:rFonts w:hint="eastAsia" w:ascii="方正仿宋简体" w:hAnsi="方正仿宋简体" w:eastAsia="方正仿宋简体" w:cs="方正仿宋简体"/>
          <w:kern w:val="1"/>
          <w:sz w:val="32"/>
          <w:szCs w:val="32"/>
          <w:highlight w:val="yellow"/>
          <w:lang w:val="en-US" w:eastAsia="zh-CN"/>
        </w:rPr>
        <w:t>、GB/T9948以及GB14976-2012 等国家现行相关标准。</w:t>
      </w:r>
    </w:p>
    <w:p w14:paraId="373B40FA">
      <w:pPr>
        <w:spacing w:line="360" w:lineRule="auto"/>
        <w:ind w:firstLine="640" w:firstLineChars="200"/>
        <w:jc w:val="left"/>
        <w:rPr>
          <w:rFonts w:hint="eastAsia" w:ascii="方正仿宋简体" w:hAnsi="方正仿宋简体" w:eastAsia="方正仿宋简体" w:cs="方正仿宋简体"/>
          <w:kern w:val="1"/>
          <w:sz w:val="32"/>
          <w:szCs w:val="32"/>
          <w:highlight w:val="yellow"/>
          <w:lang w:val="en-US" w:eastAsia="zh-CN" w:bidi="ar-SA"/>
        </w:rPr>
      </w:pPr>
      <w:r>
        <w:rPr>
          <w:rFonts w:hint="eastAsia" w:ascii="方正仿宋简体" w:hAnsi="方正仿宋简体" w:eastAsia="方正仿宋简体" w:cs="方正仿宋简体"/>
          <w:kern w:val="1"/>
          <w:sz w:val="32"/>
          <w:szCs w:val="32"/>
          <w:highlight w:val="yellow"/>
          <w:lang w:val="en-US" w:eastAsia="zh-CN" w:bidi="ar-SA"/>
        </w:rPr>
        <w:t>6.交货时必须随货提供无缝钢管生产厂家特种设备制造许可证和型式试验证书、检测合格证书等相关资料。</w:t>
      </w:r>
    </w:p>
    <w:p w14:paraId="22E79139">
      <w:pPr>
        <w:spacing w:line="360" w:lineRule="auto"/>
        <w:ind w:firstLine="640" w:firstLineChars="200"/>
        <w:jc w:val="left"/>
        <w:rPr>
          <w:rFonts w:hint="default" w:ascii="方正仿宋简体" w:hAnsi="方正仿宋简体" w:eastAsia="方正仿宋简体" w:cs="方正仿宋简体"/>
          <w:kern w:val="1"/>
          <w:sz w:val="32"/>
          <w:szCs w:val="32"/>
          <w:highlight w:val="yellow"/>
          <w:lang w:val="en-US" w:eastAsia="zh-CN" w:bidi="ar-SA"/>
        </w:rPr>
      </w:pPr>
      <w:r>
        <w:rPr>
          <w:rFonts w:hint="eastAsia" w:ascii="方正仿宋简体" w:hAnsi="方正仿宋简体" w:eastAsia="方正仿宋简体" w:cs="方正仿宋简体"/>
          <w:color w:val="FF0000"/>
          <w:kern w:val="1"/>
          <w:sz w:val="32"/>
          <w:szCs w:val="32"/>
          <w:highlight w:val="yellow"/>
          <w:lang w:val="en-US" w:eastAsia="zh-CN" w:bidi="ar-SA"/>
        </w:rPr>
        <w:t>7.不锈钢无缝钢管要求长度≥5.5米/根（剩余部分除外）。</w:t>
      </w:r>
    </w:p>
    <w:p w14:paraId="76D4FF6F">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sz w:val="32"/>
          <w:szCs w:val="32"/>
          <w:lang w:eastAsia="zh-CN"/>
        </w:rPr>
        <w:t>报价</w:t>
      </w:r>
      <w:r>
        <w:rPr>
          <w:rFonts w:hint="eastAsia" w:ascii="方正黑体_GBK" w:hAnsi="方正黑体_GBK" w:eastAsia="方正黑体_GBK" w:cs="方正黑体_GBK"/>
          <w:sz w:val="32"/>
          <w:szCs w:val="32"/>
        </w:rPr>
        <w:t>人资质与要求</w:t>
      </w:r>
    </w:p>
    <w:p w14:paraId="3AAE0AD8">
      <w:pPr>
        <w:spacing w:line="600" w:lineRule="exact"/>
        <w:ind w:firstLine="640" w:firstLineChars="200"/>
        <w:jc w:val="left"/>
        <w:rPr>
          <w:rFonts w:hint="eastAsia" w:ascii="方正仿宋简体" w:hAnsi="方正仿宋简体" w:eastAsia="方正仿宋简体" w:cs="方正仿宋简体"/>
          <w:color w:val="auto"/>
          <w:sz w:val="32"/>
          <w:szCs w:val="32"/>
          <w:lang w:eastAsia="zh-CN"/>
        </w:rPr>
      </w:pPr>
      <w:r>
        <w:rPr>
          <w:rFonts w:hint="eastAsia" w:ascii="方正楷体_GBK" w:hAnsi="方正楷体_GBK" w:eastAsia="方正楷体_GBK" w:cs="方正楷体_GBK"/>
          <w:color w:val="auto"/>
          <w:sz w:val="32"/>
          <w:szCs w:val="32"/>
        </w:rPr>
        <w:t>（一）</w:t>
      </w:r>
      <w:r>
        <w:rPr>
          <w:rFonts w:hint="eastAsia" w:ascii="方正仿宋简体" w:hAnsi="方正仿宋简体" w:eastAsia="方正仿宋简体" w:cs="方正仿宋简体"/>
          <w:color w:val="auto"/>
          <w:sz w:val="32"/>
          <w:szCs w:val="32"/>
          <w:lang w:eastAsia="zh-CN"/>
        </w:rPr>
        <w:t>报价</w:t>
      </w:r>
      <w:r>
        <w:rPr>
          <w:rFonts w:hint="eastAsia" w:ascii="方正仿宋简体" w:hAnsi="方正仿宋简体" w:eastAsia="方正仿宋简体" w:cs="方正仿宋简体"/>
          <w:color w:val="auto"/>
          <w:sz w:val="32"/>
          <w:szCs w:val="32"/>
        </w:rPr>
        <w:t>人必须具备中华人民共和国境内生产或经营应具备的合法资质</w:t>
      </w:r>
      <w:r>
        <w:rPr>
          <w:rFonts w:hint="eastAsia" w:ascii="方正仿宋简体" w:hAnsi="方正仿宋简体" w:eastAsia="方正仿宋简体" w:cs="方正仿宋简体"/>
          <w:color w:val="auto"/>
          <w:sz w:val="32"/>
          <w:szCs w:val="32"/>
          <w:lang w:eastAsia="zh-CN"/>
        </w:rPr>
        <w:t>；</w:t>
      </w:r>
    </w:p>
    <w:p w14:paraId="10782851">
      <w:pPr>
        <w:spacing w:line="600" w:lineRule="exact"/>
        <w:ind w:firstLine="640" w:firstLineChars="200"/>
        <w:jc w:val="left"/>
        <w:rPr>
          <w:rFonts w:hint="eastAsia" w:ascii="方正仿宋简体" w:hAnsi="方正仿宋简体" w:eastAsia="方正仿宋简体" w:cs="方正仿宋简体"/>
          <w:color w:val="0000FF"/>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二</w:t>
      </w:r>
      <w:r>
        <w:rPr>
          <w:rFonts w:hint="eastAsia" w:ascii="方正楷体_GBK" w:hAnsi="方正楷体_GBK" w:eastAsia="方正楷体_GBK" w:cs="方正楷体_GBK"/>
          <w:color w:val="auto"/>
          <w:sz w:val="32"/>
          <w:szCs w:val="32"/>
        </w:rPr>
        <w:t>）</w:t>
      </w:r>
      <w:r>
        <w:rPr>
          <w:rFonts w:hint="eastAsia" w:ascii="方正仿宋简体" w:hAnsi="方正仿宋简体" w:eastAsia="方正仿宋简体" w:cs="方正仿宋简体"/>
          <w:color w:val="auto"/>
          <w:sz w:val="32"/>
          <w:szCs w:val="32"/>
          <w:lang w:eastAsia="zh-CN"/>
        </w:rPr>
        <w:t>报价</w:t>
      </w:r>
      <w:r>
        <w:rPr>
          <w:rFonts w:hint="eastAsia" w:ascii="方正仿宋简体" w:hAnsi="方正仿宋简体" w:eastAsia="方正仿宋简体" w:cs="方正仿宋简体"/>
          <w:sz w:val="32"/>
          <w:szCs w:val="32"/>
        </w:rPr>
        <w:t>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6C610511">
      <w:pPr>
        <w:spacing w:line="600" w:lineRule="exact"/>
        <w:ind w:firstLine="640" w:firstLineChars="200"/>
        <w:jc w:val="left"/>
        <w:rPr>
          <w:rFonts w:hint="eastAsia" w:ascii="方正仿宋简体" w:eastAsia="方正仿宋简体" w:cs="仿宋_GB2312"/>
          <w:sz w:val="32"/>
          <w:szCs w:val="32"/>
          <w:highlight w:val="none"/>
          <w:lang w:eastAsia="zh-CN"/>
        </w:rPr>
      </w:pPr>
      <w:r>
        <w:rPr>
          <w:rFonts w:hint="eastAsia" w:ascii="方正仿宋简体" w:hAnsi="方正仿宋简体" w:eastAsia="方正仿宋简体" w:cs="方正仿宋简体"/>
          <w:color w:val="auto"/>
          <w:sz w:val="32"/>
          <w:szCs w:val="32"/>
          <w:lang w:val="en-US" w:eastAsia="zh-CN"/>
        </w:rPr>
        <w:t>1.</w:t>
      </w:r>
      <w:r>
        <w:rPr>
          <w:rFonts w:hint="eastAsia" w:ascii="方正仿宋简体" w:hAnsi="方正仿宋简体" w:eastAsia="方正仿宋简体" w:cs="方正仿宋简体"/>
          <w:color w:val="auto"/>
          <w:sz w:val="32"/>
          <w:szCs w:val="32"/>
        </w:rPr>
        <w:t>《营业执照》、《税务登记证》、《组织机构代码证》（或三</w:t>
      </w:r>
      <w:r>
        <w:rPr>
          <w:rFonts w:hint="eastAsia" w:ascii="方正仿宋简体" w:hAnsi="方正仿宋简体" w:eastAsia="方正仿宋简体" w:cs="方正仿宋简体"/>
          <w:sz w:val="32"/>
          <w:szCs w:val="32"/>
        </w:rPr>
        <w:t>证合</w:t>
      </w:r>
      <w:r>
        <w:rPr>
          <w:rFonts w:hint="eastAsia" w:ascii="方正仿宋简体" w:hAnsi="方正仿宋简体" w:eastAsia="方正仿宋简体" w:cs="方正仿宋简体"/>
          <w:sz w:val="32"/>
          <w:szCs w:val="32"/>
          <w:highlight w:val="none"/>
        </w:rPr>
        <w:t>一）</w:t>
      </w:r>
      <w:r>
        <w:rPr>
          <w:rFonts w:hint="eastAsia" w:ascii="方正仿宋简体" w:hAnsi="方正仿宋简体" w:eastAsia="方正仿宋简体" w:cs="方正仿宋简体"/>
          <w:kern w:val="1"/>
          <w:sz w:val="32"/>
          <w:szCs w:val="32"/>
          <w:highlight w:val="none"/>
        </w:rPr>
        <w:t xml:space="preserve"> </w:t>
      </w:r>
      <w:r>
        <w:rPr>
          <w:rFonts w:hint="eastAsia" w:ascii="方正仿宋简体" w:hAnsi="方正仿宋简体" w:eastAsia="方正仿宋简体" w:cs="方正仿宋简体"/>
          <w:kern w:val="1"/>
          <w:sz w:val="32"/>
          <w:szCs w:val="32"/>
          <w:highlight w:val="none"/>
          <w:lang w:eastAsia="zh-CN"/>
        </w:rPr>
        <w:t>（</w:t>
      </w:r>
      <w:r>
        <w:rPr>
          <w:rFonts w:hint="eastAsia" w:ascii="方正仿宋简体" w:eastAsia="方正仿宋简体" w:cs="仿宋_GB2312"/>
          <w:sz w:val="32"/>
          <w:szCs w:val="32"/>
          <w:highlight w:val="none"/>
        </w:rPr>
        <w:t>以上资格证明</w:t>
      </w:r>
      <w:r>
        <w:rPr>
          <w:rFonts w:hint="eastAsia" w:ascii="方正仿宋简体" w:eastAsia="方正仿宋简体" w:cs="仿宋_GB2312"/>
          <w:sz w:val="32"/>
          <w:szCs w:val="32"/>
          <w:highlight w:val="none"/>
          <w:lang w:eastAsia="zh-CN"/>
        </w:rPr>
        <w:t>文</w:t>
      </w:r>
      <w:r>
        <w:rPr>
          <w:rFonts w:hint="eastAsia" w:ascii="方正仿宋简体" w:eastAsia="方正仿宋简体" w:cs="仿宋_GB2312"/>
          <w:sz w:val="32"/>
          <w:szCs w:val="32"/>
          <w:highlight w:val="none"/>
        </w:rPr>
        <w:t>件</w:t>
      </w:r>
      <w:r>
        <w:rPr>
          <w:rFonts w:hint="eastAsia" w:ascii="方正仿宋简体" w:eastAsia="方正仿宋简体" w:cs="仿宋_GB2312"/>
          <w:sz w:val="32"/>
          <w:szCs w:val="32"/>
          <w:highlight w:val="none"/>
          <w:lang w:eastAsia="zh-CN"/>
        </w:rPr>
        <w:t>均可</w:t>
      </w:r>
      <w:r>
        <w:rPr>
          <w:rFonts w:hint="eastAsia" w:ascii="方正仿宋简体" w:eastAsia="方正仿宋简体" w:cs="仿宋_GB2312"/>
          <w:sz w:val="32"/>
          <w:szCs w:val="32"/>
          <w:highlight w:val="none"/>
        </w:rPr>
        <w:t>提供复印件，但需加盖</w:t>
      </w:r>
      <w:r>
        <w:rPr>
          <w:rFonts w:hint="eastAsia" w:ascii="方正仿宋简体" w:eastAsia="方正仿宋简体" w:cs="仿宋_GB2312"/>
          <w:b/>
          <w:bCs/>
          <w:color w:val="FF0000"/>
          <w:sz w:val="32"/>
          <w:szCs w:val="32"/>
          <w:highlight w:val="none"/>
        </w:rPr>
        <w:t>公章</w:t>
      </w:r>
      <w:r>
        <w:rPr>
          <w:rFonts w:hint="eastAsia" w:ascii="方正仿宋简体" w:eastAsia="方正仿宋简体" w:cs="仿宋_GB2312"/>
          <w:b w:val="0"/>
          <w:bCs w:val="0"/>
          <w:color w:val="auto"/>
          <w:sz w:val="32"/>
          <w:szCs w:val="32"/>
          <w:highlight w:val="none"/>
          <w:lang w:eastAsia="zh-CN"/>
        </w:rPr>
        <w:t>（</w:t>
      </w:r>
      <w:r>
        <w:rPr>
          <w:rFonts w:hint="eastAsia" w:ascii="方正仿宋简体" w:eastAsia="方正仿宋简体" w:cs="仿宋_GB2312"/>
          <w:b w:val="0"/>
          <w:bCs w:val="0"/>
          <w:color w:val="auto"/>
          <w:sz w:val="32"/>
          <w:szCs w:val="32"/>
          <w:highlight w:val="none"/>
          <w:lang w:val="en-US" w:eastAsia="zh-CN"/>
        </w:rPr>
        <w:t>或</w:t>
      </w:r>
      <w:r>
        <w:rPr>
          <w:rFonts w:hint="eastAsia" w:ascii="方正仿宋简体" w:eastAsia="方正仿宋简体" w:cs="仿宋_GB2312"/>
          <w:b/>
          <w:bCs/>
          <w:color w:val="FF0000"/>
          <w:sz w:val="32"/>
          <w:szCs w:val="32"/>
          <w:highlight w:val="none"/>
          <w:lang w:val="en-US" w:eastAsia="zh-CN"/>
        </w:rPr>
        <w:t>报价专用章</w:t>
      </w:r>
      <w:r>
        <w:rPr>
          <w:rFonts w:hint="eastAsia" w:ascii="方正仿宋简体" w:eastAsia="方正仿宋简体" w:cs="仿宋_GB2312"/>
          <w:b w:val="0"/>
          <w:bCs w:val="0"/>
          <w:color w:val="auto"/>
          <w:sz w:val="32"/>
          <w:szCs w:val="32"/>
          <w:highlight w:val="none"/>
          <w:lang w:val="en-US" w:eastAsia="zh-CN"/>
        </w:rPr>
        <w:t>）</w:t>
      </w:r>
      <w:r>
        <w:rPr>
          <w:rFonts w:hint="eastAsia" w:ascii="方正仿宋简体" w:eastAsia="方正仿宋简体" w:cs="仿宋_GB2312"/>
          <w:sz w:val="32"/>
          <w:szCs w:val="32"/>
          <w:highlight w:val="none"/>
          <w:lang w:eastAsia="zh-CN"/>
        </w:rPr>
        <w:t>；</w:t>
      </w:r>
    </w:p>
    <w:p w14:paraId="7E37940D">
      <w:pPr>
        <w:spacing w:line="600" w:lineRule="exact"/>
        <w:ind w:firstLine="640" w:firstLineChars="200"/>
        <w:jc w:val="left"/>
        <w:rPr>
          <w:rFonts w:hint="eastAsia" w:ascii="方正仿宋简体" w:eastAsia="方正仿宋简体" w:cs="仿宋_GB2312"/>
          <w:sz w:val="32"/>
          <w:szCs w:val="32"/>
          <w:highlight w:val="none"/>
          <w:lang w:val="en-US" w:eastAsia="zh-CN"/>
        </w:rPr>
      </w:pPr>
      <w:r>
        <w:rPr>
          <w:rFonts w:hint="eastAsia" w:ascii="方正仿宋简体" w:eastAsia="方正仿宋简体" w:cs="仿宋_GB2312"/>
          <w:sz w:val="32"/>
          <w:szCs w:val="32"/>
          <w:highlight w:val="none"/>
          <w:lang w:val="en-US" w:eastAsia="zh-CN"/>
        </w:rPr>
        <w:t>2.具备履行合同所必需的设备和专业技术能力的书面声明（详见附件3）、法人授权委托书（详见附件4）、参加采购活动前3年内在经营活动中没有重大违法记录的书面声明（详见附件5）；</w:t>
      </w:r>
    </w:p>
    <w:p w14:paraId="7F1EF7D2">
      <w:pPr>
        <w:spacing w:line="600" w:lineRule="exact"/>
        <w:ind w:firstLine="640" w:firstLineChars="200"/>
        <w:jc w:val="left"/>
        <w:rPr>
          <w:rFonts w:hint="eastAsia" w:ascii="方正仿宋简体" w:hAnsi="方正仿宋简体" w:eastAsia="方正仿宋简体" w:cs="方正仿宋简体"/>
          <w:kern w:val="1"/>
          <w:sz w:val="32"/>
          <w:szCs w:val="32"/>
          <w:lang w:eastAsia="zh-CN"/>
        </w:rPr>
      </w:pPr>
      <w:r>
        <w:rPr>
          <w:rFonts w:hint="eastAsia" w:ascii="方正仿宋简体" w:eastAsia="方正仿宋简体" w:cs="仿宋_GB2312"/>
          <w:color w:val="FF0000"/>
          <w:sz w:val="32"/>
          <w:szCs w:val="32"/>
          <w:highlight w:val="none"/>
          <w:lang w:eastAsia="zh-CN"/>
        </w:rPr>
        <w:t>注：</w:t>
      </w:r>
      <w:r>
        <w:rPr>
          <w:rFonts w:hint="eastAsia" w:ascii="方正仿宋简体" w:eastAsia="方正仿宋简体" w:cs="仿宋_GB2312"/>
          <w:sz w:val="32"/>
          <w:szCs w:val="32"/>
          <w:highlight w:val="none"/>
          <w:lang w:eastAsia="zh-CN"/>
        </w:rPr>
        <w:t>在采购单位</w:t>
      </w:r>
      <w:r>
        <w:rPr>
          <w:rFonts w:hint="eastAsia" w:ascii="方正仿宋简体" w:eastAsia="方正仿宋简体" w:cs="仿宋_GB2312"/>
          <w:sz w:val="32"/>
          <w:szCs w:val="32"/>
          <w:highlight w:val="none"/>
          <w:lang w:val="en-US" w:eastAsia="zh-CN"/>
        </w:rPr>
        <w:t>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highlight w:val="none"/>
          <w:lang w:eastAsia="zh-CN"/>
        </w:rPr>
        <w:t>。</w:t>
      </w:r>
    </w:p>
    <w:p w14:paraId="78390B99">
      <w:pPr>
        <w:spacing w:line="600" w:lineRule="exact"/>
        <w:ind w:firstLine="640" w:firstLineChars="200"/>
        <w:jc w:val="left"/>
        <w:rPr>
          <w:rFonts w:hint="eastAsia"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sz w:val="32"/>
          <w:szCs w:val="32"/>
          <w:highlight w:val="none"/>
          <w:lang w:val="en-US" w:eastAsia="zh-CN"/>
        </w:rPr>
        <w:t>3</w:t>
      </w:r>
      <w:r>
        <w:rPr>
          <w:rFonts w:hint="eastAsia" w:ascii="方正仿宋简体" w:hAnsi="方正仿宋简体" w:eastAsia="方正仿宋简体" w:cs="方正仿宋简体"/>
          <w:sz w:val="32"/>
          <w:szCs w:val="32"/>
          <w:highlight w:val="none"/>
        </w:rPr>
        <w:t>.报价函</w:t>
      </w:r>
      <w:r>
        <w:rPr>
          <w:rFonts w:hint="eastAsia" w:ascii="方正仿宋简体" w:hAnsi="方正仿宋简体" w:eastAsia="方正仿宋简体" w:cs="方正仿宋简体"/>
          <w:sz w:val="32"/>
          <w:szCs w:val="32"/>
          <w:highlight w:val="none"/>
          <w:lang w:eastAsia="zh-CN"/>
        </w:rPr>
        <w:t>（需加盖</w:t>
      </w:r>
      <w:r>
        <w:rPr>
          <w:rFonts w:hint="eastAsia" w:ascii="方正仿宋简体" w:eastAsia="方正仿宋简体" w:cs="仿宋_GB2312"/>
          <w:b/>
          <w:bCs/>
          <w:color w:val="FF0000"/>
          <w:sz w:val="32"/>
          <w:szCs w:val="32"/>
          <w:highlight w:val="none"/>
        </w:rPr>
        <w:t>公章</w:t>
      </w:r>
      <w:r>
        <w:rPr>
          <w:rFonts w:hint="eastAsia" w:ascii="方正仿宋简体" w:eastAsia="方正仿宋简体" w:cs="仿宋_GB2312"/>
          <w:b w:val="0"/>
          <w:bCs w:val="0"/>
          <w:color w:val="auto"/>
          <w:sz w:val="32"/>
          <w:szCs w:val="32"/>
          <w:highlight w:val="none"/>
          <w:lang w:val="en-US" w:eastAsia="zh-CN"/>
        </w:rPr>
        <w:t>或</w:t>
      </w:r>
      <w:r>
        <w:rPr>
          <w:rFonts w:hint="eastAsia" w:ascii="方正仿宋简体" w:eastAsia="方正仿宋简体" w:cs="仿宋_GB2312"/>
          <w:b/>
          <w:bCs/>
          <w:color w:val="FF0000"/>
          <w:sz w:val="32"/>
          <w:szCs w:val="32"/>
          <w:highlight w:val="none"/>
          <w:lang w:val="en-US" w:eastAsia="zh-CN"/>
        </w:rPr>
        <w:t>报价专用章</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kern w:val="1"/>
          <w:sz w:val="32"/>
          <w:szCs w:val="32"/>
          <w:highlight w:val="none"/>
        </w:rPr>
        <w:t>。</w:t>
      </w:r>
    </w:p>
    <w:p w14:paraId="372C155A">
      <w:pPr>
        <w:pStyle w:val="6"/>
        <w:spacing w:after="0" w:line="600" w:lineRule="exact"/>
        <w:ind w:firstLine="640" w:firstLineChars="200"/>
        <w:rPr>
          <w:rFonts w:ascii="方正仿宋简体" w:hAnsi="方正仿宋简体" w:eastAsia="方正仿宋简体" w:cs="方正仿宋简体"/>
          <w:bCs/>
          <w:color w:val="auto"/>
          <w:sz w:val="30"/>
          <w:szCs w:val="30"/>
        </w:rPr>
      </w:pPr>
      <w:r>
        <w:rPr>
          <w:rFonts w:hint="eastAsia" w:ascii="方正楷体_GBK" w:hAnsi="方正楷体_GBK" w:eastAsia="方正楷体_GBK" w:cs="方正楷体_GBK"/>
          <w:color w:val="auto"/>
          <w:sz w:val="32"/>
          <w:szCs w:val="32"/>
        </w:rPr>
        <w:t>（三）</w:t>
      </w:r>
      <w:r>
        <w:rPr>
          <w:rFonts w:hint="eastAsia" w:ascii="方正仿宋简体" w:hAnsi="方正仿宋简体" w:eastAsia="方正仿宋简体" w:cs="方正仿宋简体"/>
          <w:bCs/>
          <w:color w:val="auto"/>
          <w:sz w:val="30"/>
          <w:szCs w:val="30"/>
        </w:rPr>
        <w:t>不接受被列入失信被执行人、重大违法案件当事人</w:t>
      </w:r>
      <w:r>
        <w:rPr>
          <w:rFonts w:hint="eastAsia" w:ascii="方正仿宋简体" w:hAnsi="方正仿宋简体" w:eastAsia="方正仿宋简体" w:cs="方正仿宋简体"/>
          <w:bCs/>
          <w:color w:val="auto"/>
          <w:sz w:val="30"/>
          <w:szCs w:val="30"/>
          <w:lang w:eastAsia="zh-CN"/>
        </w:rPr>
        <w:t>报价</w:t>
      </w:r>
      <w:r>
        <w:rPr>
          <w:rFonts w:hint="eastAsia" w:ascii="方正仿宋简体" w:hAnsi="方正仿宋简体" w:eastAsia="方正仿宋简体" w:cs="方正仿宋简体"/>
          <w:bCs/>
          <w:color w:val="auto"/>
          <w:sz w:val="30"/>
          <w:szCs w:val="30"/>
        </w:rPr>
        <w:t>。</w:t>
      </w:r>
    </w:p>
    <w:p w14:paraId="3632CD79">
      <w:pPr>
        <w:adjustRightInd w:val="0"/>
        <w:snapToGrid w:val="0"/>
        <w:spacing w:line="600" w:lineRule="exact"/>
        <w:ind w:firstLine="640" w:firstLineChars="200"/>
        <w:rPr>
          <w:rFonts w:ascii="方正仿宋简体" w:hAnsi="方正仿宋简体" w:eastAsia="方正仿宋简体" w:cs="方正仿宋简体"/>
          <w:bCs/>
          <w:color w:val="auto"/>
          <w:sz w:val="32"/>
          <w:szCs w:val="32"/>
        </w:rPr>
      </w:pPr>
      <w:r>
        <w:rPr>
          <w:rFonts w:hint="eastAsia" w:ascii="方正楷体_GBK" w:hAnsi="方正楷体_GBK" w:eastAsia="方正楷体_GBK" w:cs="方正楷体_GBK"/>
          <w:color w:val="auto"/>
          <w:sz w:val="32"/>
          <w:szCs w:val="32"/>
        </w:rPr>
        <w:t>（四）</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人应</w:t>
      </w:r>
      <w:r>
        <w:rPr>
          <w:rFonts w:hint="eastAsia" w:ascii="方正仿宋简体" w:hAnsi="方正仿宋简体" w:eastAsia="方正仿宋简体" w:cs="方正仿宋简体"/>
          <w:bCs/>
          <w:color w:val="auto"/>
          <w:sz w:val="32"/>
          <w:szCs w:val="32"/>
        </w:rPr>
        <w:t>具备良好的售后服务能力，要求电话联系后</w:t>
      </w:r>
      <w:r>
        <w:rPr>
          <w:rFonts w:hint="eastAsia" w:ascii="方正仿宋简体" w:hAnsi="方正仿宋简体" w:eastAsia="方正仿宋简体" w:cs="方正仿宋简体"/>
          <w:bCs/>
          <w:color w:val="auto"/>
          <w:sz w:val="32"/>
          <w:szCs w:val="32"/>
          <w:u w:val="single"/>
        </w:rPr>
        <w:t xml:space="preserve"> 24小时 </w:t>
      </w:r>
      <w:r>
        <w:rPr>
          <w:rFonts w:hint="eastAsia" w:ascii="方正仿宋简体" w:hAnsi="方正仿宋简体" w:eastAsia="方正仿宋简体" w:cs="方正仿宋简体"/>
          <w:bCs/>
          <w:color w:val="auto"/>
          <w:sz w:val="32"/>
          <w:szCs w:val="32"/>
        </w:rPr>
        <w:t>内必须给予回复，明确解决方案，</w:t>
      </w:r>
      <w:r>
        <w:rPr>
          <w:rFonts w:hint="eastAsia" w:ascii="方正仿宋简体" w:hAnsi="方正仿宋简体" w:eastAsia="方正仿宋简体" w:cs="方正仿宋简体"/>
          <w:color w:val="auto"/>
          <w:sz w:val="32"/>
          <w:szCs w:val="32"/>
        </w:rPr>
        <w:t>必要时需来我公司作技术指导</w:t>
      </w:r>
      <w:r>
        <w:rPr>
          <w:rFonts w:hint="eastAsia" w:ascii="方正仿宋简体" w:hAnsi="方正仿宋简体" w:eastAsia="方正仿宋简体" w:cs="方正仿宋简体"/>
          <w:bCs/>
          <w:color w:val="auto"/>
          <w:sz w:val="32"/>
          <w:szCs w:val="32"/>
        </w:rPr>
        <w:t>。</w:t>
      </w:r>
    </w:p>
    <w:p w14:paraId="14F707D2">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五</w:t>
      </w:r>
      <w:r>
        <w:rPr>
          <w:rFonts w:hint="eastAsia" w:ascii="方正楷体_GBK" w:hAnsi="方正楷体_GBK" w:eastAsia="方正楷体_GBK" w:cs="方正楷体_GBK"/>
          <w:color w:val="auto"/>
          <w:sz w:val="32"/>
          <w:szCs w:val="32"/>
        </w:rPr>
        <w:t>）</w:t>
      </w:r>
      <w:r>
        <w:rPr>
          <w:rFonts w:hint="eastAsia" w:ascii="方正仿宋简体" w:hAnsi="方正仿宋简体" w:eastAsia="方正仿宋简体" w:cs="方正仿宋简体"/>
          <w:bCs/>
          <w:color w:val="auto"/>
          <w:sz w:val="32"/>
          <w:szCs w:val="32"/>
          <w:lang w:eastAsia="zh-CN"/>
        </w:rPr>
        <w:t>报价</w:t>
      </w:r>
      <w:r>
        <w:rPr>
          <w:rFonts w:hint="eastAsia" w:ascii="方正仿宋简体" w:hAnsi="方正仿宋简体" w:eastAsia="方正仿宋简体" w:cs="方正仿宋简体"/>
          <w:bCs/>
          <w:sz w:val="32"/>
          <w:szCs w:val="32"/>
        </w:rPr>
        <w:t>人所供产品引起的知识产权方面的纠纷，由</w:t>
      </w:r>
      <w:r>
        <w:rPr>
          <w:rFonts w:hint="eastAsia" w:ascii="方正仿宋简体" w:hAnsi="方正仿宋简体" w:eastAsia="方正仿宋简体" w:cs="方正仿宋简体"/>
          <w:bCs/>
          <w:sz w:val="32"/>
          <w:szCs w:val="32"/>
          <w:lang w:eastAsia="zh-CN"/>
        </w:rPr>
        <w:t>报价</w:t>
      </w:r>
      <w:r>
        <w:rPr>
          <w:rFonts w:hint="eastAsia" w:ascii="方正仿宋简体" w:hAnsi="方正仿宋简体" w:eastAsia="方正仿宋简体" w:cs="方正仿宋简体"/>
          <w:bCs/>
          <w:sz w:val="32"/>
          <w:szCs w:val="32"/>
        </w:rPr>
        <w:t>人承担一切后果，</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人不承担任何责任。</w:t>
      </w:r>
    </w:p>
    <w:p w14:paraId="2B502149">
      <w:pPr>
        <w:pStyle w:val="7"/>
        <w:spacing w:line="600" w:lineRule="exact"/>
        <w:ind w:firstLine="640" w:firstLineChars="200"/>
        <w:rPr>
          <w:rFonts w:hint="eastAsia" w:ascii="方正仿宋简体" w:hAnsi="方正仿宋简体" w:eastAsia="方正黑体_GBK" w:cs="方正仿宋简体"/>
          <w:bCs/>
          <w:sz w:val="32"/>
          <w:szCs w:val="32"/>
          <w:lang w:eastAsia="zh-CN"/>
        </w:rPr>
      </w:pPr>
      <w:r>
        <w:rPr>
          <w:rFonts w:hint="eastAsia" w:ascii="方正黑体_GBK" w:hAnsi="方正黑体_GBK" w:eastAsia="方正黑体_GBK" w:cs="方正黑体_GBK"/>
          <w:kern w:val="2"/>
          <w:sz w:val="32"/>
          <w:szCs w:val="32"/>
        </w:rPr>
        <w:t>四、</w:t>
      </w:r>
      <w:r>
        <w:rPr>
          <w:rFonts w:hint="eastAsia" w:ascii="方正黑体_GBK" w:hAnsi="方正黑体_GBK" w:eastAsia="方正黑体_GBK" w:cs="方正黑体_GBK"/>
          <w:kern w:val="2"/>
          <w:sz w:val="32"/>
          <w:szCs w:val="32"/>
          <w:lang w:eastAsia="zh-CN"/>
        </w:rPr>
        <w:t>报价</w:t>
      </w:r>
    </w:p>
    <w:p w14:paraId="54A74D96">
      <w:pPr>
        <w:pStyle w:val="7"/>
        <w:spacing w:line="600" w:lineRule="exact"/>
        <w:ind w:firstLine="640" w:firstLineChars="200"/>
        <w:rPr>
          <w:rFonts w:hint="eastAsia" w:ascii="方正仿宋简体" w:hAnsi="方正仿宋简体" w:eastAsia="方正仿宋简体" w:cs="方正仿宋简体"/>
          <w:bCs/>
          <w:kern w:val="1"/>
          <w:sz w:val="32"/>
          <w:szCs w:val="32"/>
          <w:lang w:val="en-US" w:eastAsia="zh-CN" w:bidi="ar-SA"/>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25FB968A">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u w:val="none"/>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u w:val="none"/>
        </w:rPr>
        <w:t>。</w:t>
      </w:r>
      <w:r>
        <w:rPr>
          <w:rFonts w:hint="eastAsia" w:ascii="方正仿宋简体" w:hAnsi="方正仿宋简体" w:eastAsia="方正仿宋简体" w:cs="方正仿宋简体"/>
          <w:bCs/>
          <w:kern w:val="1"/>
          <w:sz w:val="32"/>
          <w:szCs w:val="32"/>
          <w:u w:val="none"/>
          <w:lang w:val="en-US" w:eastAsia="zh-CN"/>
        </w:rPr>
        <w:t xml:space="preserve">  </w:t>
      </w:r>
    </w:p>
    <w:p w14:paraId="7C4A750C">
      <w:pPr>
        <w:adjustRightInd w:val="0"/>
        <w:snapToGrid w:val="0"/>
        <w:spacing w:line="600" w:lineRule="exact"/>
        <w:ind w:firstLine="640" w:firstLineChars="200"/>
        <w:jc w:val="left"/>
        <w:rPr>
          <w:rFonts w:ascii="方正仿宋简体" w:hAnsi="方正仿宋简体" w:eastAsia="方正仿宋简体" w:cs="方正仿宋简体"/>
          <w:bCs/>
          <w:color w:val="auto"/>
          <w:kern w:val="1"/>
          <w:sz w:val="32"/>
          <w:szCs w:val="32"/>
        </w:rPr>
      </w:pPr>
      <w:r>
        <w:rPr>
          <w:rFonts w:hint="eastAsia" w:ascii="方正楷体_GBK" w:hAnsi="方正楷体_GBK" w:eastAsia="方正楷体_GBK" w:cs="方正楷体_GBK"/>
          <w:bCs/>
          <w:color w:val="auto"/>
          <w:kern w:val="1"/>
          <w:sz w:val="32"/>
          <w:szCs w:val="32"/>
        </w:rPr>
        <w:t>（三）</w:t>
      </w:r>
      <w:r>
        <w:rPr>
          <w:rFonts w:hint="eastAsia" w:ascii="方正仿宋简体" w:hAnsi="方正仿宋简体" w:eastAsia="方正仿宋简体" w:cs="方正仿宋简体"/>
          <w:bCs/>
          <w:color w:val="auto"/>
          <w:kern w:val="1"/>
          <w:sz w:val="32"/>
          <w:szCs w:val="32"/>
        </w:rPr>
        <w:t>本项目</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可通过线上和线下两种方式进行：</w:t>
      </w:r>
    </w:p>
    <w:p w14:paraId="30F70BF2">
      <w:pPr>
        <w:adjustRightInd w:val="0"/>
        <w:snapToGrid w:val="0"/>
        <w:spacing w:line="600" w:lineRule="exact"/>
        <w:ind w:firstLine="640" w:firstLineChars="200"/>
        <w:jc w:val="left"/>
        <w:rPr>
          <w:rFonts w:hint="eastAsia" w:ascii="方正仿宋简体" w:hAnsi="方正仿宋简体" w:eastAsia="方正仿宋简体" w:cs="方正仿宋简体"/>
          <w:bCs/>
          <w:color w:val="auto"/>
          <w:kern w:val="0"/>
          <w:sz w:val="32"/>
          <w:szCs w:val="32"/>
        </w:rPr>
      </w:pPr>
      <w:r>
        <w:rPr>
          <w:rFonts w:hint="eastAsia" w:ascii="方正仿宋简体" w:hAnsi="方正仿宋简体" w:eastAsia="方正仿宋简体" w:cs="方正仿宋简体"/>
          <w:bCs/>
          <w:color w:val="auto"/>
          <w:kern w:val="1"/>
          <w:sz w:val="32"/>
          <w:szCs w:val="32"/>
        </w:rPr>
        <w:t>1.采用线上</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需严格按照</w:t>
      </w:r>
      <w:r>
        <w:rPr>
          <w:rFonts w:hint="eastAsia" w:ascii="方正仿宋简体" w:hAnsi="方正仿宋简体" w:eastAsia="方正仿宋简体" w:cs="方正仿宋简体"/>
          <w:bCs/>
          <w:color w:val="auto"/>
          <w:kern w:val="1"/>
          <w:sz w:val="32"/>
          <w:szCs w:val="32"/>
          <w:lang w:eastAsia="zh-CN"/>
        </w:rPr>
        <w:t>大企汇</w:t>
      </w:r>
      <w:r>
        <w:rPr>
          <w:rFonts w:hint="eastAsia" w:ascii="方正仿宋简体" w:hAnsi="方正仿宋简体" w:eastAsia="方正仿宋简体" w:cs="方正仿宋简体"/>
          <w:bCs/>
          <w:color w:val="auto"/>
          <w:kern w:val="1"/>
          <w:sz w:val="32"/>
          <w:szCs w:val="32"/>
        </w:rPr>
        <w:t>线上格式要求填写报价。</w:t>
      </w:r>
      <w:r>
        <w:rPr>
          <w:rFonts w:hint="eastAsia" w:ascii="方正仿宋简体" w:hAnsi="方正仿宋简体" w:eastAsia="方正仿宋简体" w:cs="方正仿宋简体"/>
          <w:bCs/>
          <w:color w:val="auto"/>
          <w:kern w:val="0"/>
          <w:sz w:val="32"/>
          <w:szCs w:val="32"/>
        </w:rPr>
        <w:t>如需上传报价单需加盖报价章，同时上传</w:t>
      </w:r>
      <w:r>
        <w:rPr>
          <w:rFonts w:hint="eastAsia" w:ascii="方正仿宋简体" w:hAnsi="方正仿宋简体" w:eastAsia="方正仿宋简体" w:cs="方正仿宋简体"/>
          <w:bCs/>
          <w:color w:val="auto"/>
          <w:kern w:val="0"/>
          <w:sz w:val="32"/>
          <w:szCs w:val="32"/>
          <w:lang w:eastAsia="zh-CN"/>
        </w:rPr>
        <w:t>比选文书</w:t>
      </w:r>
      <w:r>
        <w:rPr>
          <w:rFonts w:hint="eastAsia" w:ascii="方正仿宋简体" w:hAnsi="方正仿宋简体" w:eastAsia="方正仿宋简体" w:cs="方正仿宋简体"/>
          <w:bCs/>
          <w:color w:val="auto"/>
          <w:kern w:val="0"/>
          <w:sz w:val="32"/>
          <w:szCs w:val="32"/>
        </w:rPr>
        <w:t>中所规定的资质材料。</w:t>
      </w:r>
    </w:p>
    <w:p w14:paraId="151E1492">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应将报价书及相关资料以</w:t>
      </w:r>
      <w:r>
        <w:rPr>
          <w:rFonts w:hint="eastAsia" w:ascii="方正仿宋简体" w:hAnsi="方正仿宋简体" w:eastAsia="方正仿宋简体" w:cs="方正仿宋简体"/>
          <w:bCs/>
          <w:kern w:val="1"/>
          <w:sz w:val="32"/>
          <w:szCs w:val="32"/>
          <w:lang w:eastAsia="zh-CN"/>
        </w:rPr>
        <w:t>密封袋</w:t>
      </w:r>
      <w:r>
        <w:rPr>
          <w:rFonts w:hint="eastAsia" w:ascii="方正仿宋简体" w:hAnsi="方正仿宋简体" w:eastAsia="方正仿宋简体" w:cs="方正仿宋简体"/>
          <w:bCs/>
          <w:kern w:val="1"/>
          <w:sz w:val="32"/>
          <w:szCs w:val="32"/>
        </w:rPr>
        <w:t>形式送达并加盖公章；在</w:t>
      </w:r>
      <w:r>
        <w:rPr>
          <w:rFonts w:hint="eastAsia" w:ascii="方正仿宋简体" w:hAnsi="方正仿宋简体" w:eastAsia="方正仿宋简体" w:cs="方正仿宋简体"/>
          <w:bCs/>
          <w:kern w:val="1"/>
          <w:sz w:val="32"/>
          <w:szCs w:val="32"/>
          <w:lang w:eastAsia="zh-CN"/>
        </w:rPr>
        <w:t>密封袋</w:t>
      </w:r>
      <w:r>
        <w:rPr>
          <w:rFonts w:hint="eastAsia" w:ascii="方正仿宋简体" w:hAnsi="方正仿宋简体" w:eastAsia="方正仿宋简体" w:cs="方正仿宋简体"/>
          <w:bCs/>
          <w:kern w:val="1"/>
          <w:sz w:val="32"/>
          <w:szCs w:val="32"/>
        </w:rPr>
        <w:t>封面上需注明</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项目名称、</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方名称、联系人、联系电话等；并要求在</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截止时间之前送达，逾期将作为</w:t>
      </w:r>
      <w:r>
        <w:rPr>
          <w:rFonts w:hint="eastAsia" w:ascii="方正仿宋简体" w:hAnsi="方正仿宋简体" w:eastAsia="方正仿宋简体" w:cs="方正仿宋简体"/>
          <w:bCs/>
          <w:kern w:val="1"/>
          <w:sz w:val="32"/>
          <w:szCs w:val="32"/>
          <w:lang w:eastAsia="zh-CN"/>
        </w:rPr>
        <w:t>无效报价</w:t>
      </w:r>
      <w:r>
        <w:rPr>
          <w:rFonts w:hint="eastAsia" w:ascii="方正仿宋简体" w:hAnsi="方正仿宋简体" w:eastAsia="方正仿宋简体" w:cs="方正仿宋简体"/>
          <w:bCs/>
          <w:kern w:val="1"/>
          <w:sz w:val="32"/>
          <w:szCs w:val="32"/>
        </w:rPr>
        <w:t>处理。</w:t>
      </w:r>
    </w:p>
    <w:p w14:paraId="2A63AD2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w:t>
      </w:r>
      <w:r>
        <w:rPr>
          <w:rFonts w:hint="eastAsia" w:ascii="方正楷体_GBK" w:hAnsi="方正楷体_GBK" w:eastAsia="方正楷体_GBK" w:cs="方正楷体_GBK"/>
          <w:bCs/>
          <w:kern w:val="1"/>
          <w:sz w:val="32"/>
          <w:szCs w:val="32"/>
          <w:lang w:val="en-US" w:eastAsia="zh-CN"/>
        </w:rPr>
        <w:t>四</w:t>
      </w:r>
      <w:r>
        <w:rPr>
          <w:rFonts w:hint="eastAsia" w:ascii="方正楷体_GBK" w:hAnsi="方正楷体_GBK" w:eastAsia="方正楷体_GBK" w:cs="方正楷体_GBK"/>
          <w:bCs/>
          <w:kern w:val="1"/>
          <w:sz w:val="32"/>
          <w:szCs w:val="32"/>
        </w:rPr>
        <w:t>）</w:t>
      </w:r>
      <w:r>
        <w:rPr>
          <w:rFonts w:hint="eastAsia" w:ascii="方正仿宋简体" w:hAnsi="方正仿宋简体" w:eastAsia="方正仿宋简体" w:cs="方正仿宋简体"/>
          <w:bCs/>
          <w:kern w:val="1"/>
          <w:sz w:val="32"/>
          <w:szCs w:val="32"/>
        </w:rPr>
        <w:t>采用线下</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文件请密封邮寄：</w:t>
      </w:r>
    </w:p>
    <w:p w14:paraId="2840541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3E2FD2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4DA42BCE">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5B30B90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收件人：杨雨琦</w:t>
      </w:r>
    </w:p>
    <w:p w14:paraId="34558181">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600113A5">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w:t>
      </w:r>
      <w:r>
        <w:rPr>
          <w:rFonts w:hint="eastAsia" w:ascii="方正楷体_GBK" w:hAnsi="方正楷体_GBK" w:eastAsia="方正楷体_GBK" w:cs="方正楷体_GBK"/>
          <w:bCs/>
          <w:kern w:val="1"/>
          <w:sz w:val="32"/>
          <w:szCs w:val="32"/>
          <w:lang w:val="en-US" w:eastAsia="zh-CN"/>
        </w:rPr>
        <w:t>五</w:t>
      </w:r>
      <w:r>
        <w:rPr>
          <w:rFonts w:hint="eastAsia" w:ascii="方正楷体_GBK" w:hAnsi="方正楷体_GBK" w:eastAsia="方正楷体_GBK" w:cs="方正楷体_GBK"/>
          <w:bCs/>
          <w:kern w:val="1"/>
          <w:sz w:val="32"/>
          <w:szCs w:val="32"/>
        </w:rPr>
        <w:t>）</w:t>
      </w:r>
      <w:r>
        <w:rPr>
          <w:rFonts w:hint="eastAsia" w:ascii="方正仿宋简体" w:hAnsi="方正仿宋简体" w:eastAsia="方正仿宋简体" w:cs="方正仿宋简体"/>
          <w:bCs/>
          <w:kern w:val="1"/>
          <w:sz w:val="32"/>
          <w:szCs w:val="32"/>
        </w:rPr>
        <w:t>凡对</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条款有疑义的，请在</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前按以下方式联系：</w:t>
      </w:r>
    </w:p>
    <w:p w14:paraId="249EDF61">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080206BD">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4BA87822">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45F66D14">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部门联系人：</w:t>
      </w:r>
      <w:r>
        <w:rPr>
          <w:rFonts w:hint="eastAsia" w:ascii="方正仿宋简体" w:hAnsi="方正仿宋简体" w:eastAsia="方正仿宋简体" w:cs="方正仿宋简体"/>
          <w:bCs/>
          <w:kern w:val="1"/>
          <w:sz w:val="32"/>
          <w:szCs w:val="32"/>
          <w:lang w:val="en-US" w:eastAsia="zh-CN"/>
        </w:rPr>
        <w:t xml:space="preserve">周祥生   </w:t>
      </w:r>
      <w:r>
        <w:rPr>
          <w:rFonts w:hint="eastAsia" w:ascii="方正仿宋简体" w:hAnsi="方正仿宋简体" w:eastAsia="方正仿宋简体" w:cs="方正仿宋简体"/>
          <w:bCs/>
          <w:kern w:val="1"/>
          <w:sz w:val="32"/>
          <w:szCs w:val="32"/>
        </w:rPr>
        <w:t>电话：</w:t>
      </w:r>
      <w:r>
        <w:rPr>
          <w:rFonts w:hint="eastAsia" w:ascii="方正仿宋简体" w:hAnsi="方正仿宋简体" w:eastAsia="方正仿宋简体" w:cs="方正仿宋简体"/>
          <w:bCs/>
          <w:kern w:val="1"/>
          <w:sz w:val="32"/>
          <w:szCs w:val="32"/>
          <w:lang w:val="en-US" w:eastAsia="zh-CN"/>
        </w:rPr>
        <w:t>13861358963</w:t>
      </w:r>
      <w:r>
        <w:rPr>
          <w:rFonts w:hint="eastAsia" w:ascii="方正仿宋简体" w:hAnsi="方正仿宋简体" w:eastAsia="方正仿宋简体" w:cs="方正仿宋简体"/>
          <w:bCs/>
          <w:color w:val="FF0000"/>
          <w:kern w:val="1"/>
          <w:sz w:val="32"/>
          <w:szCs w:val="32"/>
        </w:rPr>
        <w:t xml:space="preserve"> </w:t>
      </w:r>
    </w:p>
    <w:p w14:paraId="63037330">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lang w:eastAsia="zh-CN"/>
        </w:rPr>
        <w:t>评审流程</w:t>
      </w:r>
      <w:r>
        <w:rPr>
          <w:rFonts w:hint="eastAsia" w:ascii="方正黑体_GBK" w:hAnsi="方正黑体_GBK" w:eastAsia="方正黑体_GBK" w:cs="方正黑体_GBK"/>
          <w:kern w:val="2"/>
          <w:sz w:val="32"/>
          <w:szCs w:val="32"/>
        </w:rPr>
        <w:t>：</w:t>
      </w:r>
    </w:p>
    <w:p w14:paraId="49AA2925">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lang w:eastAsia="zh-CN"/>
        </w:rPr>
        <w:t>评审</w:t>
      </w:r>
    </w:p>
    <w:p w14:paraId="768808BF">
      <w:pPr>
        <w:numPr>
          <w:ilvl w:val="0"/>
          <w:numId w:val="0"/>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人组织</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小组负责</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工作，对各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人报价进行</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，确定最终</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w:t>
      </w:r>
    </w:p>
    <w:p w14:paraId="439077D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人保持通讯畅通，便于</w:t>
      </w:r>
      <w:r>
        <w:rPr>
          <w:rFonts w:hint="eastAsia" w:ascii="方正仿宋简体" w:hAnsi="方正仿宋简体" w:eastAsia="方正仿宋简体" w:cs="方正仿宋简体"/>
          <w:kern w:val="1"/>
          <w:sz w:val="32"/>
          <w:szCs w:val="32"/>
          <w:lang w:eastAsia="zh-CN"/>
        </w:rPr>
        <w:t>评审</w:t>
      </w:r>
      <w:r>
        <w:rPr>
          <w:rFonts w:hint="eastAsia" w:ascii="方正仿宋简体" w:hAnsi="方正仿宋简体" w:eastAsia="方正仿宋简体" w:cs="方正仿宋简体"/>
          <w:kern w:val="1"/>
          <w:sz w:val="32"/>
          <w:szCs w:val="32"/>
        </w:rPr>
        <w:t>小组在</w:t>
      </w:r>
      <w:r>
        <w:rPr>
          <w:rFonts w:hint="eastAsia" w:ascii="方正仿宋简体" w:hAnsi="方正仿宋简体" w:eastAsia="方正仿宋简体" w:cs="方正仿宋简体"/>
          <w:kern w:val="1"/>
          <w:sz w:val="32"/>
          <w:szCs w:val="32"/>
          <w:lang w:eastAsia="zh-CN"/>
        </w:rPr>
        <w:t>评审</w:t>
      </w:r>
      <w:r>
        <w:rPr>
          <w:rFonts w:hint="eastAsia" w:ascii="方正仿宋简体" w:hAnsi="方正仿宋简体" w:eastAsia="方正仿宋简体" w:cs="方正仿宋简体"/>
          <w:kern w:val="1"/>
          <w:sz w:val="32"/>
          <w:szCs w:val="32"/>
        </w:rPr>
        <w:t>现场电话联系</w:t>
      </w:r>
      <w:r>
        <w:rPr>
          <w:rFonts w:hint="eastAsia" w:ascii="方正仿宋简体" w:hAnsi="方正仿宋简体" w:eastAsia="方正仿宋简体" w:cs="方正仿宋简体"/>
          <w:sz w:val="32"/>
          <w:szCs w:val="32"/>
        </w:rPr>
        <w:t>确认</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中的相关信息，</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人必须及时回复</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过程中</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人提出的问题，合理解释</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文件与</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的偏离。如</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小组</w:t>
      </w:r>
      <w:r>
        <w:rPr>
          <w:rFonts w:hint="eastAsia" w:ascii="方正仿宋简体" w:hAnsi="方正仿宋简体" w:eastAsia="方正仿宋简体" w:cs="方正仿宋简体"/>
          <w:sz w:val="32"/>
          <w:szCs w:val="32"/>
          <w:lang w:eastAsia="zh-CN"/>
        </w:rPr>
        <w:t>在评审</w:t>
      </w:r>
      <w:r>
        <w:rPr>
          <w:rFonts w:hint="eastAsia" w:ascii="方正仿宋简体" w:hAnsi="方正仿宋简体" w:eastAsia="方正仿宋简体" w:cs="方正仿宋简体"/>
          <w:sz w:val="32"/>
          <w:szCs w:val="32"/>
        </w:rPr>
        <w:t>现场10分钟内电话联系不上</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人，且</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文件与</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的偏离影响</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结果，则视为</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人主动放弃本项目</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结束后不再接受</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人的任何解释。</w:t>
      </w:r>
    </w:p>
    <w:p w14:paraId="42C13326">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小组不得泄露各</w:t>
      </w:r>
      <w:r>
        <w:rPr>
          <w:rFonts w:hint="eastAsia" w:ascii="方正仿宋简体" w:hAnsi="方正仿宋简体" w:eastAsia="方正仿宋简体" w:cs="方正仿宋简体"/>
          <w:bCs/>
          <w:kern w:val="1"/>
          <w:sz w:val="32"/>
          <w:szCs w:val="32"/>
          <w:lang w:eastAsia="zh-CN"/>
        </w:rPr>
        <w:t>报价人</w:t>
      </w:r>
      <w:r>
        <w:rPr>
          <w:rFonts w:hint="eastAsia" w:ascii="方正仿宋简体" w:hAnsi="方正仿宋简体" w:eastAsia="方正仿宋简体" w:cs="方正仿宋简体"/>
          <w:bCs/>
          <w:kern w:val="1"/>
          <w:sz w:val="32"/>
          <w:szCs w:val="32"/>
        </w:rPr>
        <w:t xml:space="preserve">的报价。   </w:t>
      </w:r>
    </w:p>
    <w:p w14:paraId="28FD1520">
      <w:pPr>
        <w:spacing w:line="360" w:lineRule="auto"/>
        <w:ind w:firstLine="640" w:firstLineChars="200"/>
        <w:jc w:val="left"/>
        <w:rPr>
          <w:rFonts w:hint="eastAsia" w:ascii="方正仿宋简体" w:hAnsi="方正仿宋简体" w:eastAsia="方正仿宋简体" w:cs="方正仿宋简体"/>
          <w:sz w:val="32"/>
          <w:szCs w:val="32"/>
          <w:lang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lang w:eastAsia="zh-CN"/>
        </w:rPr>
        <w:t>评定</w:t>
      </w:r>
    </w:p>
    <w:p w14:paraId="741EC0FB">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1.综合</w:t>
      </w:r>
    </w:p>
    <w:p w14:paraId="47B3FE12">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采取综合评审方法进行打分，具体按价格得分、技术得分、商务得分（得分比例根据货物内容确定）三个方面进行评审，并按综合得分由高到低顺序推选一名</w:t>
      </w:r>
      <w:r>
        <w:rPr>
          <w:rFonts w:hint="eastAsia" w:ascii="方正仿宋简体" w:hAnsi="方正仿宋简体" w:eastAsia="方正仿宋简体" w:cs="方正仿宋简体"/>
          <w:bCs/>
          <w:kern w:val="1"/>
          <w:sz w:val="32"/>
          <w:szCs w:val="32"/>
          <w:highlight w:val="none"/>
          <w:lang w:eastAsia="zh-CN"/>
        </w:rPr>
        <w:t>成交人</w:t>
      </w:r>
      <w:r>
        <w:rPr>
          <w:rFonts w:hint="eastAsia" w:ascii="方正仿宋简体" w:hAnsi="方正仿宋简体" w:eastAsia="方正仿宋简体" w:cs="方正仿宋简体"/>
          <w:bCs/>
          <w:kern w:val="1"/>
          <w:sz w:val="32"/>
          <w:szCs w:val="32"/>
          <w:highlight w:val="none"/>
        </w:rPr>
        <w:t>。</w:t>
      </w:r>
    </w:p>
    <w:p w14:paraId="088D6FBB">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2.通用</w:t>
      </w:r>
      <w:r>
        <w:rPr>
          <w:rFonts w:hint="eastAsia" w:ascii="方正仿宋简体" w:hAnsi="方正仿宋简体" w:eastAsia="方正仿宋简体" w:cs="方正仿宋简体"/>
          <w:sz w:val="32"/>
          <w:szCs w:val="32"/>
          <w:highlight w:val="none"/>
        </w:rPr>
        <w:t>（</w:t>
      </w:r>
      <w:r>
        <w:rPr>
          <w:rFonts w:hint="eastAsia" w:ascii="方正仿宋简体" w:hAnsi="方正仿宋简体" w:eastAsia="方正仿宋简体" w:cs="方正仿宋简体"/>
          <w:color w:val="FF0000"/>
          <w:sz w:val="32"/>
          <w:szCs w:val="32"/>
          <w:highlight w:val="none"/>
        </w:rPr>
        <w:t>本次采用该种</w:t>
      </w:r>
      <w:r>
        <w:rPr>
          <w:rFonts w:hint="eastAsia" w:ascii="方正仿宋简体" w:hAnsi="方正仿宋简体" w:eastAsia="方正仿宋简体" w:cs="方正仿宋简体"/>
          <w:color w:val="FF0000"/>
          <w:sz w:val="32"/>
          <w:szCs w:val="32"/>
          <w:highlight w:val="none"/>
          <w:lang w:eastAsia="zh-CN"/>
        </w:rPr>
        <w:t>评审</w:t>
      </w:r>
      <w:r>
        <w:rPr>
          <w:rFonts w:hint="eastAsia" w:ascii="方正仿宋简体" w:hAnsi="方正仿宋简体" w:eastAsia="方正仿宋简体" w:cs="方正仿宋简体"/>
          <w:color w:val="FF0000"/>
          <w:sz w:val="32"/>
          <w:szCs w:val="32"/>
          <w:highlight w:val="none"/>
        </w:rPr>
        <w:t>方式</w:t>
      </w:r>
      <w:r>
        <w:rPr>
          <w:rFonts w:hint="eastAsia" w:ascii="方正仿宋简体" w:hAnsi="方正仿宋简体" w:eastAsia="方正仿宋简体" w:cs="方正仿宋简体"/>
          <w:sz w:val="32"/>
          <w:szCs w:val="32"/>
          <w:highlight w:val="none"/>
        </w:rPr>
        <w:t>）</w:t>
      </w:r>
    </w:p>
    <w:p w14:paraId="3269D9A0">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人技术要求及</w:t>
      </w:r>
      <w:r>
        <w:rPr>
          <w:rFonts w:hint="eastAsia" w:ascii="方正仿宋简体" w:hAnsi="方正仿宋简体" w:eastAsia="方正仿宋简体" w:cs="方正仿宋简体"/>
          <w:bCs/>
          <w:kern w:val="1"/>
          <w:sz w:val="32"/>
          <w:szCs w:val="32"/>
          <w:lang w:eastAsia="zh-CN"/>
        </w:rPr>
        <w:t>施工</w:t>
      </w:r>
      <w:r>
        <w:rPr>
          <w:rFonts w:hint="eastAsia" w:ascii="方正仿宋简体" w:hAnsi="方正仿宋简体" w:eastAsia="方正仿宋简体" w:cs="方正仿宋简体"/>
          <w:bCs/>
          <w:kern w:val="1"/>
          <w:sz w:val="32"/>
          <w:szCs w:val="32"/>
        </w:rPr>
        <w:t>期要求的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人中</w:t>
      </w:r>
      <w:r>
        <w:rPr>
          <w:rFonts w:hint="eastAsia" w:ascii="方正仿宋简体" w:hAnsi="方正仿宋简体" w:eastAsia="方正仿宋简体" w:cs="方正仿宋简体"/>
          <w:bCs/>
          <w:kern w:val="1"/>
          <w:sz w:val="32"/>
          <w:szCs w:val="32"/>
          <w:highlight w:val="none"/>
        </w:rPr>
        <w:t>选择总</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最低的一家</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人作为</w:t>
      </w:r>
      <w:r>
        <w:rPr>
          <w:rFonts w:hint="eastAsia" w:ascii="方正仿宋简体" w:hAnsi="方正仿宋简体" w:eastAsia="方正仿宋简体" w:cs="方正仿宋简体"/>
          <w:bCs/>
          <w:kern w:val="1"/>
          <w:sz w:val="32"/>
          <w:szCs w:val="32"/>
          <w:highlight w:val="none"/>
          <w:lang w:eastAsia="zh-CN"/>
        </w:rPr>
        <w:t>成交人</w:t>
      </w:r>
      <w:r>
        <w:rPr>
          <w:rFonts w:hint="eastAsia" w:ascii="方正仿宋简体" w:hAnsi="方正仿宋简体" w:eastAsia="方正仿宋简体" w:cs="方正仿宋简体"/>
          <w:bCs/>
          <w:kern w:val="1"/>
          <w:sz w:val="32"/>
          <w:szCs w:val="32"/>
          <w:highlight w:val="none"/>
        </w:rPr>
        <w:t>。</w:t>
      </w:r>
      <w:r>
        <w:rPr>
          <w:rFonts w:hint="eastAsia" w:ascii="方正仿宋简体" w:hAnsi="方正仿宋简体" w:eastAsia="方正仿宋简体" w:cs="方正仿宋简体"/>
          <w:bCs/>
          <w:kern w:val="1"/>
          <w:sz w:val="32"/>
          <w:szCs w:val="32"/>
          <w:highlight w:val="none"/>
          <w:lang w:eastAsia="zh-CN"/>
        </w:rPr>
        <w:t>评审中出现两家或多家单位价格一致且同时属于最低价时，优先考虑与我司长期合作的单位。</w:t>
      </w:r>
    </w:p>
    <w:p w14:paraId="7BD6AFE4">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eastAsia="zh-CN"/>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lang w:eastAsia="zh-CN"/>
        </w:rPr>
        <w:t>询价废止及无效报价</w:t>
      </w:r>
    </w:p>
    <w:p w14:paraId="2581FB41">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人如发现</w:t>
      </w:r>
      <w:r>
        <w:rPr>
          <w:rFonts w:hint="eastAsia" w:ascii="方正仿宋简体" w:hAnsi="方正仿宋简体" w:eastAsia="方正仿宋简体" w:cs="方正仿宋简体"/>
          <w:bCs/>
          <w:kern w:val="1"/>
          <w:sz w:val="32"/>
          <w:szCs w:val="32"/>
          <w:lang w:eastAsia="zh-CN"/>
        </w:rPr>
        <w:t>询比价</w:t>
      </w:r>
      <w:r>
        <w:rPr>
          <w:rFonts w:hint="eastAsia" w:ascii="方正仿宋简体" w:hAnsi="方正仿宋简体" w:eastAsia="方正仿宋简体" w:cs="方正仿宋简体"/>
          <w:bCs/>
          <w:kern w:val="1"/>
          <w:sz w:val="32"/>
          <w:szCs w:val="32"/>
        </w:rPr>
        <w:t>过程中有串通报价、陪同报价等扰乱采购人经营秩序的恶劣情</w:t>
      </w:r>
      <w:r>
        <w:rPr>
          <w:rFonts w:hint="eastAsia" w:ascii="仿宋_GB2312" w:hAnsi="宋体" w:eastAsia="仿宋_GB2312" w:cs="仿宋_GB2312"/>
          <w:i w:val="0"/>
          <w:iCs w:val="0"/>
          <w:caps w:val="0"/>
          <w:color w:val="2C2C2C"/>
          <w:spacing w:val="0"/>
          <w:sz w:val="30"/>
          <w:szCs w:val="30"/>
          <w:shd w:val="clear" w:color="auto" w:fill="FFFFFF"/>
        </w:rPr>
        <w:t>况</w:t>
      </w:r>
      <w:r>
        <w:rPr>
          <w:rFonts w:hint="eastAsia" w:ascii="方正仿宋简体" w:hAnsi="方正仿宋简体" w:eastAsia="方正仿宋简体" w:cs="方正仿宋简体"/>
          <w:bCs/>
          <w:kern w:val="1"/>
          <w:sz w:val="32"/>
          <w:szCs w:val="32"/>
        </w:rPr>
        <w:t>，经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小组评定可作</w:t>
      </w:r>
      <w:r>
        <w:rPr>
          <w:rFonts w:hint="eastAsia" w:ascii="方正仿宋简体" w:hAnsi="方正仿宋简体" w:eastAsia="方正仿宋简体" w:cs="方正仿宋简体"/>
          <w:bCs/>
          <w:kern w:val="1"/>
          <w:sz w:val="32"/>
          <w:szCs w:val="32"/>
          <w:lang w:eastAsia="zh-CN"/>
        </w:rPr>
        <w:t>询价废止</w:t>
      </w:r>
      <w:r>
        <w:rPr>
          <w:rFonts w:hint="eastAsia" w:ascii="方正仿宋简体" w:hAnsi="方正仿宋简体" w:eastAsia="方正仿宋简体" w:cs="方正仿宋简体"/>
          <w:bCs/>
          <w:kern w:val="1"/>
          <w:sz w:val="32"/>
          <w:szCs w:val="32"/>
        </w:rPr>
        <w:t>处理，并可将相关</w:t>
      </w:r>
      <w:r>
        <w:rPr>
          <w:rFonts w:hint="eastAsia" w:ascii="方正仿宋简体" w:hAnsi="方正仿宋简体" w:eastAsia="方正仿宋简体" w:cs="方正仿宋简体"/>
          <w:bCs/>
          <w:kern w:val="1"/>
          <w:sz w:val="32"/>
          <w:szCs w:val="32"/>
          <w:lang w:eastAsia="zh-CN"/>
        </w:rPr>
        <w:t>供应商</w:t>
      </w:r>
      <w:r>
        <w:rPr>
          <w:rFonts w:hint="eastAsia" w:ascii="方正仿宋简体" w:hAnsi="方正仿宋简体" w:eastAsia="方正仿宋简体" w:cs="方正仿宋简体"/>
          <w:bCs/>
          <w:kern w:val="1"/>
          <w:sz w:val="32"/>
          <w:szCs w:val="32"/>
        </w:rPr>
        <w:t>列入供应商负面清单，一年内不再接受参与</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工作。</w:t>
      </w:r>
    </w:p>
    <w:p w14:paraId="34B7B611">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人不具备</w:t>
      </w:r>
      <w:r>
        <w:rPr>
          <w:rFonts w:hint="eastAsia" w:ascii="方正仿宋简体" w:hAnsi="方正仿宋简体" w:eastAsia="方正仿宋简体" w:cs="方正仿宋简体"/>
          <w:bCs/>
          <w:color w:val="FF0000"/>
          <w:kern w:val="1"/>
          <w:sz w:val="32"/>
          <w:szCs w:val="32"/>
          <w:lang w:eastAsia="zh-CN"/>
        </w:rPr>
        <w:t>采购</w:t>
      </w:r>
      <w:r>
        <w:rPr>
          <w:rFonts w:hint="eastAsia" w:ascii="方正仿宋简体" w:hAnsi="方正仿宋简体" w:eastAsia="方正仿宋简体" w:cs="方正仿宋简体"/>
          <w:bCs/>
          <w:color w:val="FF0000"/>
          <w:kern w:val="1"/>
          <w:sz w:val="32"/>
          <w:szCs w:val="32"/>
        </w:rPr>
        <w:t>人明确要求资质的</w:t>
      </w:r>
      <w:r>
        <w:rPr>
          <w:rFonts w:hint="eastAsia" w:ascii="方正仿宋简体" w:hAnsi="方正仿宋简体" w:eastAsia="方正仿宋简体" w:cs="方正仿宋简体"/>
          <w:bCs/>
          <w:kern w:val="1"/>
          <w:sz w:val="32"/>
          <w:szCs w:val="32"/>
        </w:rPr>
        <w:t>，或</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文件填写不完整、报价有空项的，或不符合技术要求条款的，或者存在其他不符合</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人有关要求的问题，经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小组评定，可作</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bCs/>
          <w:kern w:val="1"/>
          <w:sz w:val="32"/>
          <w:szCs w:val="32"/>
        </w:rPr>
        <w:t>处理。</w:t>
      </w:r>
    </w:p>
    <w:p w14:paraId="2898B390">
      <w:pPr>
        <w:adjustRightInd w:val="0"/>
        <w:snapToGrid w:val="0"/>
        <w:spacing w:line="600" w:lineRule="exact"/>
        <w:ind w:firstLine="640" w:firstLineChars="200"/>
        <w:jc w:val="left"/>
        <w:rPr>
          <w:rFonts w:hint="default" w:ascii="方正仿宋简体" w:hAnsi="方正仿宋简体" w:eastAsia="方正仿宋简体" w:cs="方正仿宋简体"/>
          <w:bCs/>
          <w:color w:val="auto"/>
          <w:kern w:val="1"/>
          <w:sz w:val="32"/>
          <w:szCs w:val="32"/>
          <w:highlight w:val="none"/>
          <w:lang w:val="en-US" w:eastAsia="zh-CN"/>
        </w:rPr>
      </w:pPr>
      <w:r>
        <w:rPr>
          <w:rFonts w:hint="eastAsia" w:ascii="方正仿宋简体" w:hAnsi="方正仿宋简体" w:eastAsia="方正仿宋简体" w:cs="方正仿宋简体"/>
          <w:bCs/>
          <w:color w:val="auto"/>
          <w:kern w:val="1"/>
          <w:sz w:val="32"/>
          <w:szCs w:val="32"/>
          <w:highlight w:val="none"/>
          <w:lang w:val="en-US" w:eastAsia="zh-CN"/>
        </w:rPr>
        <w:t>3.</w:t>
      </w:r>
      <w:r>
        <w:rPr>
          <w:rFonts w:hint="eastAsia" w:ascii="方正仿宋简体" w:hAnsi="方正仿宋简体" w:eastAsia="方正仿宋简体" w:cs="方正仿宋简体"/>
          <w:bCs/>
          <w:color w:val="auto"/>
          <w:kern w:val="1"/>
          <w:sz w:val="32"/>
          <w:szCs w:val="32"/>
          <w:highlight w:val="none"/>
          <w:lang w:eastAsia="zh-CN"/>
        </w:rPr>
        <w:t>报价</w:t>
      </w:r>
      <w:r>
        <w:rPr>
          <w:rFonts w:hint="eastAsia" w:ascii="方正仿宋简体" w:hAnsi="方正仿宋简体" w:eastAsia="方正仿宋简体" w:cs="方正仿宋简体"/>
          <w:bCs/>
          <w:color w:val="auto"/>
          <w:kern w:val="1"/>
          <w:sz w:val="32"/>
          <w:szCs w:val="32"/>
          <w:highlight w:val="none"/>
        </w:rPr>
        <w:t>人应如实提供符合市场规律和自身成本的合理报价。如果</w:t>
      </w:r>
      <w:r>
        <w:rPr>
          <w:rFonts w:hint="eastAsia" w:ascii="方正仿宋简体" w:hAnsi="方正仿宋简体" w:eastAsia="方正仿宋简体" w:cs="方正仿宋简体"/>
          <w:bCs/>
          <w:color w:val="auto"/>
          <w:kern w:val="1"/>
          <w:sz w:val="32"/>
          <w:szCs w:val="32"/>
          <w:highlight w:val="none"/>
          <w:lang w:eastAsia="zh-CN"/>
        </w:rPr>
        <w:t>报价</w:t>
      </w:r>
      <w:r>
        <w:rPr>
          <w:rFonts w:hint="eastAsia" w:ascii="方正仿宋简体" w:hAnsi="方正仿宋简体" w:eastAsia="方正仿宋简体" w:cs="方正仿宋简体"/>
          <w:bCs/>
          <w:color w:val="auto"/>
          <w:kern w:val="1"/>
          <w:sz w:val="32"/>
          <w:szCs w:val="32"/>
          <w:highlight w:val="none"/>
        </w:rPr>
        <w:t>人的报价与市场价格明显偏离并因此影响了</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活动的公正合理性，损害了</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人的正当利益，经</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人</w:t>
      </w:r>
      <w:r>
        <w:rPr>
          <w:rFonts w:hint="eastAsia" w:ascii="方正仿宋简体" w:hAnsi="方正仿宋简体" w:eastAsia="方正仿宋简体" w:cs="方正仿宋简体"/>
          <w:bCs/>
          <w:color w:val="auto"/>
          <w:kern w:val="1"/>
          <w:sz w:val="32"/>
          <w:szCs w:val="32"/>
          <w:highlight w:val="none"/>
          <w:lang w:eastAsia="zh-CN"/>
        </w:rPr>
        <w:t>评审</w:t>
      </w:r>
      <w:r>
        <w:rPr>
          <w:rFonts w:hint="eastAsia" w:ascii="方正仿宋简体" w:hAnsi="方正仿宋简体" w:eastAsia="方正仿宋简体" w:cs="方正仿宋简体"/>
          <w:bCs/>
          <w:color w:val="auto"/>
          <w:kern w:val="1"/>
          <w:sz w:val="32"/>
          <w:szCs w:val="32"/>
          <w:highlight w:val="none"/>
        </w:rPr>
        <w:t>小组评定，可作</w:t>
      </w:r>
      <w:r>
        <w:rPr>
          <w:rFonts w:hint="eastAsia" w:ascii="方正仿宋简体" w:hAnsi="方正仿宋简体" w:eastAsia="方正仿宋简体" w:cs="方正仿宋简体"/>
          <w:bCs/>
          <w:color w:val="auto"/>
          <w:kern w:val="1"/>
          <w:sz w:val="32"/>
          <w:szCs w:val="32"/>
          <w:highlight w:val="none"/>
          <w:lang w:eastAsia="zh-CN"/>
        </w:rPr>
        <w:t>无效报价</w:t>
      </w:r>
      <w:r>
        <w:rPr>
          <w:rFonts w:hint="eastAsia" w:ascii="方正仿宋简体" w:hAnsi="方正仿宋简体" w:eastAsia="方正仿宋简体" w:cs="方正仿宋简体"/>
          <w:bCs/>
          <w:color w:val="auto"/>
          <w:kern w:val="1"/>
          <w:sz w:val="32"/>
          <w:szCs w:val="32"/>
          <w:highlight w:val="none"/>
        </w:rPr>
        <w:t>处理。</w:t>
      </w:r>
    </w:p>
    <w:p w14:paraId="514F6E00">
      <w:pPr>
        <w:pStyle w:val="7"/>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2CCAE1AB">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应严格按照</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约定与</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方签定供需合同，并按合同约定做好物资供应和服务工作。对</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所有违背</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及合同约定的行为，</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人均可持续保留与</w:t>
      </w:r>
      <w:r>
        <w:rPr>
          <w:rFonts w:hint="eastAsia" w:ascii="方正仿宋简体" w:hAnsi="方正仿宋简体" w:eastAsia="方正仿宋简体" w:cs="方正仿宋简体"/>
          <w:bCs/>
          <w:kern w:val="1"/>
          <w:sz w:val="32"/>
          <w:szCs w:val="32"/>
          <w:lang w:eastAsia="zh-CN"/>
        </w:rPr>
        <w:t>成交方</w:t>
      </w:r>
      <w:r>
        <w:rPr>
          <w:rFonts w:hint="eastAsia" w:ascii="方正仿宋简体" w:hAnsi="方正仿宋简体" w:eastAsia="方正仿宋简体" w:cs="方正仿宋简体"/>
          <w:bCs/>
          <w:kern w:val="1"/>
          <w:sz w:val="32"/>
          <w:szCs w:val="32"/>
        </w:rPr>
        <w:t>中止合作的一切权利。　</w:t>
      </w:r>
    </w:p>
    <w:p w14:paraId="1A9C157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人检验部门检验合格后方能收货，否则做退、换货处理；长期合约的</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如出现三次产品质量不合格的情况，视为</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无能力保障产品质量，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人有权终止此次</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合同的执行。</w:t>
      </w:r>
    </w:p>
    <w:p w14:paraId="3C6AA37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人应及时通知</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，如有异议双方可协商解决；如需仲裁应按合同约定在规定时间内按《产品质量仲裁检验和产品质量鉴定管理办法》执行。仲裁期间</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应保证</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人供应，不影响</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人正常生产运行。</w:t>
      </w:r>
      <w:r>
        <w:rPr>
          <w:rFonts w:hint="eastAsia" w:ascii="方正仿宋简体" w:hAnsi="方正仿宋简体" w:eastAsia="方正仿宋简体" w:cs="方正仿宋简体"/>
          <w:bCs/>
          <w:kern w:val="1"/>
          <w:sz w:val="32"/>
          <w:szCs w:val="32"/>
          <w:lang w:eastAsia="zh-CN"/>
        </w:rPr>
        <w:t>否则由此产生的营运损失由成交人承担。</w:t>
      </w:r>
    </w:p>
    <w:p w14:paraId="08CEFEE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不能正常履约，对</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人生产经营活动造成影响的，</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人可向</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公司投诉；如严重影响</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人生产经营活动的，</w:t>
      </w:r>
      <w:r>
        <w:rPr>
          <w:rFonts w:hint="eastAsia" w:ascii="方正仿宋简体" w:hAnsi="方正仿宋简体" w:eastAsia="方正仿宋简体" w:cs="方正仿宋简体"/>
          <w:bCs/>
          <w:kern w:val="1"/>
          <w:sz w:val="32"/>
          <w:szCs w:val="32"/>
          <w:lang w:eastAsia="zh-CN"/>
        </w:rPr>
        <w:t>因成交人违约给采购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造成的损失由成交人承担合同价款</w:t>
      </w:r>
      <w:r>
        <w:rPr>
          <w:rFonts w:hint="eastAsia" w:ascii="方正仿宋简体" w:hAnsi="方正仿宋简体" w:eastAsia="方正仿宋简体" w:cs="方正仿宋简体"/>
          <w:bCs/>
          <w:kern w:val="1"/>
          <w:sz w:val="32"/>
          <w:szCs w:val="32"/>
          <w:lang w:val="en-US" w:eastAsia="zh-CN"/>
        </w:rPr>
        <w:t>20%的</w:t>
      </w:r>
      <w:r>
        <w:rPr>
          <w:rFonts w:hint="eastAsia" w:ascii="方正仿宋简体" w:hAnsi="方正仿宋简体" w:eastAsia="方正仿宋简体" w:cs="方正仿宋简体"/>
          <w:bCs/>
          <w:kern w:val="1"/>
          <w:sz w:val="32"/>
          <w:szCs w:val="32"/>
          <w:lang w:eastAsia="zh-CN"/>
        </w:rPr>
        <w:t>违约金，违约金不足以弥补相应损失的，由成交人另行补足</w:t>
      </w:r>
      <w:r>
        <w:rPr>
          <w:rFonts w:hint="eastAsia" w:ascii="方正仿宋简体" w:hAnsi="方正仿宋简体" w:eastAsia="方正仿宋简体" w:cs="方正仿宋简体"/>
          <w:bCs/>
          <w:kern w:val="1"/>
          <w:sz w:val="32"/>
          <w:szCs w:val="32"/>
        </w:rPr>
        <w:t>。</w:t>
      </w:r>
    </w:p>
    <w:p w14:paraId="45EDFF59">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人在</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后无正当理由不与</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人签订合同的，将承担违约责任，列入</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人供应商负面清单；</w:t>
      </w:r>
      <w:r>
        <w:rPr>
          <w:rFonts w:hint="eastAsia" w:ascii="方正仿宋简体" w:hAnsi="方正仿宋简体" w:eastAsia="方正仿宋简体" w:cs="方正仿宋简体"/>
          <w:bCs/>
          <w:kern w:val="1"/>
          <w:sz w:val="32"/>
          <w:szCs w:val="32"/>
          <w:lang w:eastAsia="zh-CN"/>
        </w:rPr>
        <w:t>若承担违约责任不足以弥补采购人损失的，由报价人另行补足；</w:t>
      </w:r>
      <w:r>
        <w:rPr>
          <w:rFonts w:hint="eastAsia" w:ascii="方正仿宋简体" w:hAnsi="方正仿宋简体" w:eastAsia="方正仿宋简体" w:cs="方正仿宋简体"/>
          <w:bCs/>
          <w:kern w:val="1"/>
          <w:sz w:val="32"/>
          <w:szCs w:val="32"/>
        </w:rPr>
        <w:t>若为</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平台</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，同时</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人将向</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进行投诉。</w:t>
      </w:r>
    </w:p>
    <w:p w14:paraId="64C567BF">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人应详细阅读本</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，参与报价即视为对本</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所列之条款均表示接受。</w:t>
      </w:r>
    </w:p>
    <w:p w14:paraId="54E47C3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人对违反约定的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人或</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将按《镇江海纳川采购管理规定》中供应商管理对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人进行管理考核（详见附件1）。</w:t>
      </w:r>
    </w:p>
    <w:p w14:paraId="05241F2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w:t>
      </w:r>
      <w:r>
        <w:rPr>
          <w:rFonts w:hint="eastAsia" w:ascii="方正仿宋简体" w:hAnsi="方正仿宋简体" w:eastAsia="方正仿宋简体" w:cs="方正仿宋简体"/>
          <w:bCs/>
          <w:kern w:val="1"/>
          <w:sz w:val="32"/>
          <w:szCs w:val="32"/>
          <w:lang w:eastAsia="zh-CN"/>
        </w:rPr>
        <w:t>并经考核合格，否则不得进入本公司工作场所</w:t>
      </w:r>
      <w:r>
        <w:rPr>
          <w:rFonts w:hint="eastAsia" w:ascii="方正仿宋简体" w:hAnsi="方正仿宋简体" w:eastAsia="方正仿宋简体" w:cs="方正仿宋简体"/>
          <w:bCs/>
          <w:kern w:val="1"/>
          <w:sz w:val="32"/>
          <w:szCs w:val="32"/>
        </w:rPr>
        <w:t>。</w:t>
      </w:r>
    </w:p>
    <w:p w14:paraId="081C25A2">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为企业自主公开</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，属生产经营性商务行为，解释权归镇江海纳川物流产业发展有限责任公司所有。</w:t>
      </w:r>
    </w:p>
    <w:p w14:paraId="23C96380">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2D7F2EB9">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3A1D8ACB">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w:t>
      </w:r>
      <w:r>
        <w:rPr>
          <w:rFonts w:hint="eastAsia" w:ascii="方正仿宋简体" w:hAnsi="方正仿宋简体" w:eastAsia="方正仿宋简体" w:cs="方正仿宋简体"/>
          <w:kern w:val="1"/>
          <w:sz w:val="32"/>
          <w:szCs w:val="32"/>
          <w:lang w:eastAsia="zh-CN"/>
        </w:rPr>
        <w:t>采购</w:t>
      </w:r>
      <w:r>
        <w:rPr>
          <w:rFonts w:hint="eastAsia" w:ascii="方正仿宋简体" w:hAnsi="方正仿宋简体" w:eastAsia="方正仿宋简体" w:cs="方正仿宋简体"/>
          <w:kern w:val="1"/>
          <w:sz w:val="32"/>
          <w:szCs w:val="32"/>
        </w:rPr>
        <w:t>有关活动，并对该项目进行</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w:t>
      </w:r>
    </w:p>
    <w:p w14:paraId="0C8F48F1">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项目的总</w:t>
      </w:r>
      <w:r>
        <w:rPr>
          <w:rFonts w:hint="eastAsia" w:ascii="方正仿宋简体" w:hAnsi="方正仿宋简体" w:eastAsia="方正仿宋简体" w:cs="方正仿宋简体"/>
          <w:kern w:val="1"/>
          <w:sz w:val="32"/>
          <w:szCs w:val="32"/>
          <w:lang w:eastAsia="zh-CN"/>
        </w:rPr>
        <w:t>报</w:t>
      </w:r>
      <w:r>
        <w:rPr>
          <w:rFonts w:hint="eastAsia" w:ascii="方正仿宋简体" w:hAnsi="方正仿宋简体" w:eastAsia="方正仿宋简体" w:cs="方正仿宋简体"/>
          <w:kern w:val="1"/>
          <w:sz w:val="32"/>
          <w:szCs w:val="32"/>
        </w:rPr>
        <w:t>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301A6005">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6090" w:type="pct"/>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695"/>
        <w:gridCol w:w="3270"/>
        <w:gridCol w:w="1230"/>
        <w:gridCol w:w="555"/>
        <w:gridCol w:w="605"/>
        <w:gridCol w:w="928"/>
        <w:gridCol w:w="972"/>
        <w:gridCol w:w="660"/>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23"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16"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575"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规格型号</w:t>
            </w:r>
          </w:p>
        </w:tc>
        <w:tc>
          <w:tcPr>
            <w:tcW w:w="592"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lang w:val="en-US" w:eastAsia="zh-CN"/>
              </w:rPr>
              <w:t>要求</w:t>
            </w:r>
          </w:p>
        </w:tc>
        <w:tc>
          <w:tcPr>
            <w:tcW w:w="267"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91"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47"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68"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17"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3DE2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23" w:type="pct"/>
            <w:vAlign w:val="center"/>
          </w:tcPr>
          <w:p w14:paraId="241919B9">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816" w:type="pct"/>
            <w:vAlign w:val="center"/>
          </w:tcPr>
          <w:p w14:paraId="27D0D0A6">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镀锌格栅板</w:t>
            </w:r>
          </w:p>
        </w:tc>
        <w:tc>
          <w:tcPr>
            <w:tcW w:w="1575" w:type="pct"/>
            <w:vAlign w:val="center"/>
          </w:tcPr>
          <w:p w14:paraId="3C296495">
            <w:pPr>
              <w:keepNext w:val="0"/>
              <w:keepLines w:val="0"/>
              <w:widowControl/>
              <w:suppressLineNumbers w:val="0"/>
              <w:jc w:val="left"/>
              <w:textAlignment w:val="center"/>
              <w:rPr>
                <w:rFonts w:hint="eastAsia" w:ascii="方正仿宋简体" w:hAnsi="方正仿宋简体" w:eastAsia="方正仿宋简体" w:cs="方正仿宋简体"/>
                <w:color w:val="auto"/>
                <w:sz w:val="21"/>
                <w:szCs w:val="21"/>
              </w:rPr>
            </w:pPr>
            <w:r>
              <w:rPr>
                <w:rFonts w:hint="eastAsia" w:ascii="宋体" w:hAnsi="宋体" w:eastAsia="宋体" w:cs="宋体"/>
                <w:i w:val="0"/>
                <w:iCs w:val="0"/>
                <w:color w:val="000000"/>
                <w:kern w:val="0"/>
                <w:sz w:val="21"/>
                <w:szCs w:val="21"/>
                <w:u w:val="none"/>
                <w:lang w:val="en-US" w:eastAsia="zh-CN" w:bidi="ar"/>
              </w:rPr>
              <w:t>1m×3m 厚50mm  标准网格 LS型焊接</w:t>
            </w:r>
          </w:p>
        </w:tc>
        <w:tc>
          <w:tcPr>
            <w:tcW w:w="592" w:type="pct"/>
            <w:vAlign w:val="center"/>
          </w:tcPr>
          <w:p w14:paraId="46ECE5FD">
            <w:pPr>
              <w:jc w:val="center"/>
              <w:rPr>
                <w:rFonts w:hint="eastAsia" w:ascii="方正仿宋简体" w:hAnsi="方正仿宋简体" w:eastAsia="方正仿宋简体" w:cs="方正仿宋简体"/>
                <w:sz w:val="21"/>
                <w:szCs w:val="21"/>
              </w:rPr>
            </w:pPr>
          </w:p>
        </w:tc>
        <w:tc>
          <w:tcPr>
            <w:tcW w:w="267" w:type="pct"/>
            <w:vAlign w:val="center"/>
          </w:tcPr>
          <w:p w14:paraId="3CF5D57D">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张</w:t>
            </w:r>
          </w:p>
        </w:tc>
        <w:tc>
          <w:tcPr>
            <w:tcW w:w="291" w:type="pct"/>
            <w:vAlign w:val="center"/>
          </w:tcPr>
          <w:p w14:paraId="6A6FCFF4">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4 </w:t>
            </w:r>
          </w:p>
        </w:tc>
        <w:tc>
          <w:tcPr>
            <w:tcW w:w="447" w:type="pct"/>
            <w:vAlign w:val="center"/>
          </w:tcPr>
          <w:p w14:paraId="158162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60B603F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5483E1F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E9C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64ED4C1A">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816" w:type="pct"/>
            <w:vAlign w:val="center"/>
          </w:tcPr>
          <w:p w14:paraId="1ECB1029">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不锈钢角钢</w:t>
            </w:r>
          </w:p>
        </w:tc>
        <w:tc>
          <w:tcPr>
            <w:tcW w:w="1575" w:type="pct"/>
            <w:vAlign w:val="center"/>
          </w:tcPr>
          <w:p w14:paraId="4DE0B399">
            <w:pPr>
              <w:keepNext w:val="0"/>
              <w:keepLines w:val="0"/>
              <w:widowControl/>
              <w:suppressLineNumbers w:val="0"/>
              <w:jc w:val="left"/>
              <w:textAlignment w:val="center"/>
              <w:rPr>
                <w:rFonts w:hint="eastAsia" w:ascii="方正仿宋简体" w:hAnsi="方正仿宋简体" w:eastAsia="方正仿宋简体" w:cs="方正仿宋简体"/>
                <w:color w:val="auto"/>
                <w:sz w:val="21"/>
                <w:szCs w:val="21"/>
              </w:rPr>
            </w:pPr>
            <w:r>
              <w:rPr>
                <w:rFonts w:hint="eastAsia" w:ascii="宋体" w:hAnsi="宋体" w:eastAsia="宋体" w:cs="宋体"/>
                <w:i w:val="0"/>
                <w:iCs w:val="0"/>
                <w:color w:val="000000"/>
                <w:kern w:val="0"/>
                <w:sz w:val="21"/>
                <w:szCs w:val="21"/>
                <w:u w:val="none"/>
                <w:lang w:val="en-US" w:eastAsia="zh-CN" w:bidi="ar"/>
              </w:rPr>
              <w:t>∠30×30×3  304</w:t>
            </w:r>
          </w:p>
        </w:tc>
        <w:tc>
          <w:tcPr>
            <w:tcW w:w="592" w:type="pct"/>
            <w:vAlign w:val="center"/>
          </w:tcPr>
          <w:p w14:paraId="70958B99">
            <w:pPr>
              <w:jc w:val="center"/>
              <w:rPr>
                <w:rFonts w:hint="eastAsia" w:ascii="方正仿宋简体" w:hAnsi="方正仿宋简体" w:eastAsia="方正仿宋简体" w:cs="方正仿宋简体"/>
                <w:sz w:val="21"/>
                <w:szCs w:val="21"/>
              </w:rPr>
            </w:pPr>
          </w:p>
        </w:tc>
        <w:tc>
          <w:tcPr>
            <w:tcW w:w="267" w:type="pct"/>
            <w:vAlign w:val="center"/>
          </w:tcPr>
          <w:p w14:paraId="43D88EEC">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27DEADB2">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24 </w:t>
            </w:r>
          </w:p>
        </w:tc>
        <w:tc>
          <w:tcPr>
            <w:tcW w:w="447" w:type="pct"/>
            <w:vAlign w:val="center"/>
          </w:tcPr>
          <w:p w14:paraId="30F9C05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247326D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3D5AF12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094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2D6C1E80">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3</w:t>
            </w:r>
          </w:p>
        </w:tc>
        <w:tc>
          <w:tcPr>
            <w:tcW w:w="816" w:type="pct"/>
            <w:vAlign w:val="center"/>
          </w:tcPr>
          <w:p w14:paraId="01839F3F">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不锈钢角钢</w:t>
            </w:r>
          </w:p>
        </w:tc>
        <w:tc>
          <w:tcPr>
            <w:tcW w:w="1575" w:type="pct"/>
            <w:vAlign w:val="center"/>
          </w:tcPr>
          <w:p w14:paraId="2D1A2CD1">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∠50×50×4  材质304</w:t>
            </w:r>
          </w:p>
        </w:tc>
        <w:tc>
          <w:tcPr>
            <w:tcW w:w="592" w:type="pct"/>
            <w:vAlign w:val="center"/>
          </w:tcPr>
          <w:p w14:paraId="59E00DCA">
            <w:pPr>
              <w:jc w:val="center"/>
              <w:rPr>
                <w:rFonts w:hint="eastAsia" w:ascii="方正仿宋简体" w:hAnsi="方正仿宋简体" w:eastAsia="方正仿宋简体" w:cs="方正仿宋简体"/>
                <w:sz w:val="21"/>
                <w:szCs w:val="21"/>
              </w:rPr>
            </w:pPr>
          </w:p>
        </w:tc>
        <w:tc>
          <w:tcPr>
            <w:tcW w:w="267" w:type="pct"/>
            <w:vAlign w:val="center"/>
          </w:tcPr>
          <w:p w14:paraId="4548990D">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7DD1F81E">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54 </w:t>
            </w:r>
          </w:p>
        </w:tc>
        <w:tc>
          <w:tcPr>
            <w:tcW w:w="447" w:type="pct"/>
            <w:vAlign w:val="center"/>
          </w:tcPr>
          <w:p w14:paraId="35E641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58E7510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4236874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971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23" w:type="pct"/>
            <w:vAlign w:val="center"/>
          </w:tcPr>
          <w:p w14:paraId="0A0981B2">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4</w:t>
            </w:r>
          </w:p>
        </w:tc>
        <w:tc>
          <w:tcPr>
            <w:tcW w:w="816" w:type="pct"/>
            <w:vAlign w:val="center"/>
          </w:tcPr>
          <w:p w14:paraId="37FBB6C1">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不锈钢气源管</w:t>
            </w:r>
          </w:p>
        </w:tc>
        <w:tc>
          <w:tcPr>
            <w:tcW w:w="1575" w:type="pct"/>
            <w:vAlign w:val="center"/>
          </w:tcPr>
          <w:p w14:paraId="260F509C">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DN15 Φ22×3.5</w:t>
            </w:r>
          </w:p>
        </w:tc>
        <w:tc>
          <w:tcPr>
            <w:tcW w:w="592" w:type="pct"/>
            <w:vAlign w:val="center"/>
          </w:tcPr>
          <w:p w14:paraId="5B6AF807">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304</w:t>
            </w:r>
          </w:p>
        </w:tc>
        <w:tc>
          <w:tcPr>
            <w:tcW w:w="267" w:type="pct"/>
            <w:vAlign w:val="center"/>
          </w:tcPr>
          <w:p w14:paraId="054575DC">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5602AC4D">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50 </w:t>
            </w:r>
          </w:p>
        </w:tc>
        <w:tc>
          <w:tcPr>
            <w:tcW w:w="447" w:type="pct"/>
            <w:vAlign w:val="center"/>
          </w:tcPr>
          <w:p w14:paraId="4CA74A1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19B1033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7E34D7D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CDC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6E2B7CBF">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5</w:t>
            </w:r>
          </w:p>
        </w:tc>
        <w:tc>
          <w:tcPr>
            <w:tcW w:w="816" w:type="pct"/>
            <w:vAlign w:val="center"/>
          </w:tcPr>
          <w:p w14:paraId="5B96696B">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槽钢</w:t>
            </w:r>
          </w:p>
        </w:tc>
        <w:tc>
          <w:tcPr>
            <w:tcW w:w="1575" w:type="pct"/>
            <w:vAlign w:val="center"/>
          </w:tcPr>
          <w:p w14:paraId="55E2EC07">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[10#  304</w:t>
            </w:r>
          </w:p>
        </w:tc>
        <w:tc>
          <w:tcPr>
            <w:tcW w:w="592" w:type="pct"/>
            <w:vAlign w:val="center"/>
          </w:tcPr>
          <w:p w14:paraId="03B95BF2">
            <w:pPr>
              <w:jc w:val="center"/>
              <w:rPr>
                <w:rFonts w:hint="eastAsia" w:ascii="方正仿宋简体" w:hAnsi="方正仿宋简体" w:eastAsia="方正仿宋简体" w:cs="方正仿宋简体"/>
                <w:sz w:val="21"/>
                <w:szCs w:val="21"/>
              </w:rPr>
            </w:pPr>
          </w:p>
        </w:tc>
        <w:tc>
          <w:tcPr>
            <w:tcW w:w="267" w:type="pct"/>
            <w:vAlign w:val="center"/>
          </w:tcPr>
          <w:p w14:paraId="32FF58B0">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0FE6F85D">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30 </w:t>
            </w:r>
          </w:p>
        </w:tc>
        <w:tc>
          <w:tcPr>
            <w:tcW w:w="447" w:type="pct"/>
            <w:vAlign w:val="center"/>
          </w:tcPr>
          <w:p w14:paraId="551C2C6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18677A4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47EF14F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0FF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761B8F73">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6</w:t>
            </w:r>
          </w:p>
        </w:tc>
        <w:tc>
          <w:tcPr>
            <w:tcW w:w="816" w:type="pct"/>
            <w:vAlign w:val="center"/>
          </w:tcPr>
          <w:p w14:paraId="1D96AC28">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不锈钢槽钢</w:t>
            </w:r>
          </w:p>
        </w:tc>
        <w:tc>
          <w:tcPr>
            <w:tcW w:w="1575" w:type="pct"/>
            <w:vAlign w:val="center"/>
          </w:tcPr>
          <w:p w14:paraId="260AC432">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8# 304</w:t>
            </w:r>
          </w:p>
        </w:tc>
        <w:tc>
          <w:tcPr>
            <w:tcW w:w="592" w:type="pct"/>
            <w:vAlign w:val="center"/>
          </w:tcPr>
          <w:p w14:paraId="479C4056">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6米/根</w:t>
            </w:r>
          </w:p>
        </w:tc>
        <w:tc>
          <w:tcPr>
            <w:tcW w:w="267" w:type="pct"/>
            <w:vAlign w:val="center"/>
          </w:tcPr>
          <w:p w14:paraId="01A06984">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根</w:t>
            </w:r>
          </w:p>
        </w:tc>
        <w:tc>
          <w:tcPr>
            <w:tcW w:w="291" w:type="pct"/>
            <w:vAlign w:val="center"/>
          </w:tcPr>
          <w:p w14:paraId="341E2D21">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5 </w:t>
            </w:r>
          </w:p>
        </w:tc>
        <w:tc>
          <w:tcPr>
            <w:tcW w:w="447" w:type="pct"/>
            <w:vAlign w:val="center"/>
          </w:tcPr>
          <w:p w14:paraId="7024C31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6A2F2B1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A9588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D9F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23" w:type="pct"/>
            <w:vAlign w:val="center"/>
          </w:tcPr>
          <w:p w14:paraId="105C601B">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7</w:t>
            </w:r>
          </w:p>
        </w:tc>
        <w:tc>
          <w:tcPr>
            <w:tcW w:w="816" w:type="pct"/>
            <w:vAlign w:val="center"/>
          </w:tcPr>
          <w:p w14:paraId="1116AD7D">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不锈钢无缝钢管</w:t>
            </w:r>
          </w:p>
        </w:tc>
        <w:tc>
          <w:tcPr>
            <w:tcW w:w="1575" w:type="pct"/>
            <w:vAlign w:val="center"/>
          </w:tcPr>
          <w:p w14:paraId="5064A6AB">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Φ21.3×2.9mm  材质304</w:t>
            </w:r>
          </w:p>
        </w:tc>
        <w:tc>
          <w:tcPr>
            <w:tcW w:w="592" w:type="pct"/>
            <w:vAlign w:val="center"/>
          </w:tcPr>
          <w:p w14:paraId="25B7B83B">
            <w:pPr>
              <w:jc w:val="center"/>
              <w:rPr>
                <w:rFonts w:hint="eastAsia" w:ascii="方正仿宋简体" w:hAnsi="方正仿宋简体" w:eastAsia="方正仿宋简体" w:cs="方正仿宋简体"/>
                <w:sz w:val="21"/>
                <w:szCs w:val="21"/>
              </w:rPr>
            </w:pPr>
          </w:p>
        </w:tc>
        <w:tc>
          <w:tcPr>
            <w:tcW w:w="267" w:type="pct"/>
            <w:vAlign w:val="center"/>
          </w:tcPr>
          <w:p w14:paraId="595C3799">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7E7C1725">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225 </w:t>
            </w:r>
          </w:p>
        </w:tc>
        <w:tc>
          <w:tcPr>
            <w:tcW w:w="447" w:type="pct"/>
            <w:vAlign w:val="center"/>
          </w:tcPr>
          <w:p w14:paraId="6EC5E0E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5AAA9D8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83A126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F0D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067464D9">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8</w:t>
            </w:r>
          </w:p>
        </w:tc>
        <w:tc>
          <w:tcPr>
            <w:tcW w:w="816" w:type="pct"/>
            <w:vAlign w:val="center"/>
          </w:tcPr>
          <w:p w14:paraId="6D8A105F">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无缝钢管</w:t>
            </w:r>
          </w:p>
        </w:tc>
        <w:tc>
          <w:tcPr>
            <w:tcW w:w="1575" w:type="pct"/>
            <w:vAlign w:val="center"/>
          </w:tcPr>
          <w:p w14:paraId="23F318BE">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φ168.3×12  12米/根  20#</w:t>
            </w:r>
          </w:p>
        </w:tc>
        <w:tc>
          <w:tcPr>
            <w:tcW w:w="592" w:type="pct"/>
            <w:vAlign w:val="center"/>
          </w:tcPr>
          <w:p w14:paraId="2C29851A">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GB/T9948</w:t>
            </w:r>
          </w:p>
        </w:tc>
        <w:tc>
          <w:tcPr>
            <w:tcW w:w="267" w:type="pct"/>
            <w:vAlign w:val="center"/>
          </w:tcPr>
          <w:p w14:paraId="4508BB8E">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42A666E3">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72 </w:t>
            </w:r>
          </w:p>
        </w:tc>
        <w:tc>
          <w:tcPr>
            <w:tcW w:w="447" w:type="pct"/>
            <w:vAlign w:val="center"/>
          </w:tcPr>
          <w:p w14:paraId="497F227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286EB54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306EC59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D0C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1551DBD4">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9</w:t>
            </w:r>
          </w:p>
        </w:tc>
        <w:tc>
          <w:tcPr>
            <w:tcW w:w="816" w:type="pct"/>
            <w:vAlign w:val="center"/>
          </w:tcPr>
          <w:p w14:paraId="467D752E">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无缝钢管</w:t>
            </w:r>
          </w:p>
        </w:tc>
        <w:tc>
          <w:tcPr>
            <w:tcW w:w="1575" w:type="pct"/>
            <w:vAlign w:val="center"/>
          </w:tcPr>
          <w:p w14:paraId="31341B81">
            <w:pPr>
              <w:keepNext w:val="0"/>
              <w:keepLines w:val="0"/>
              <w:widowControl/>
              <w:suppressLineNumbers w:val="0"/>
              <w:jc w:val="left"/>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φ219.1×10  12米/根  20#</w:t>
            </w:r>
          </w:p>
        </w:tc>
        <w:tc>
          <w:tcPr>
            <w:tcW w:w="592" w:type="pct"/>
            <w:vAlign w:val="center"/>
          </w:tcPr>
          <w:p w14:paraId="37337368">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GB/T9948</w:t>
            </w:r>
          </w:p>
        </w:tc>
        <w:tc>
          <w:tcPr>
            <w:tcW w:w="267" w:type="pct"/>
            <w:vAlign w:val="center"/>
          </w:tcPr>
          <w:p w14:paraId="7CCD0A45">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5D9096EB">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 xml:space="preserve">48 </w:t>
            </w:r>
          </w:p>
        </w:tc>
        <w:tc>
          <w:tcPr>
            <w:tcW w:w="447" w:type="pct"/>
            <w:vAlign w:val="center"/>
          </w:tcPr>
          <w:p w14:paraId="556E225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0942F74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F11464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9C3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3" w:type="pct"/>
            <w:vAlign w:val="center"/>
          </w:tcPr>
          <w:p w14:paraId="4D8EBF54">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816" w:type="pct"/>
            <w:vAlign w:val="center"/>
          </w:tcPr>
          <w:p w14:paraId="0F0EA19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无缝钢管</w:t>
            </w:r>
          </w:p>
        </w:tc>
        <w:tc>
          <w:tcPr>
            <w:tcW w:w="1575" w:type="pct"/>
            <w:vAlign w:val="center"/>
          </w:tcPr>
          <w:p w14:paraId="5BFF05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φ273.1×12  12米/根  20#</w:t>
            </w:r>
          </w:p>
        </w:tc>
        <w:tc>
          <w:tcPr>
            <w:tcW w:w="592" w:type="pct"/>
            <w:vAlign w:val="center"/>
          </w:tcPr>
          <w:p w14:paraId="5578A72A">
            <w:pPr>
              <w:keepNext w:val="0"/>
              <w:keepLines w:val="0"/>
              <w:widowControl/>
              <w:suppressLineNumbers w:val="0"/>
              <w:jc w:val="center"/>
              <w:textAlignment w:val="center"/>
              <w:rPr>
                <w:rFonts w:hint="eastAsia" w:ascii="方正仿宋简体" w:hAnsi="方正仿宋简体" w:eastAsia="方正仿宋简体" w:cs="方正仿宋简体"/>
                <w:sz w:val="21"/>
                <w:szCs w:val="21"/>
              </w:rPr>
            </w:pPr>
            <w:r>
              <w:rPr>
                <w:rFonts w:hint="eastAsia" w:ascii="宋体" w:hAnsi="宋体" w:eastAsia="宋体" w:cs="宋体"/>
                <w:i w:val="0"/>
                <w:iCs w:val="0"/>
                <w:color w:val="000000"/>
                <w:kern w:val="0"/>
                <w:sz w:val="21"/>
                <w:szCs w:val="21"/>
                <w:u w:val="none"/>
                <w:lang w:val="en-US" w:eastAsia="zh-CN" w:bidi="ar"/>
              </w:rPr>
              <w:t>GB/T9948</w:t>
            </w:r>
          </w:p>
        </w:tc>
        <w:tc>
          <w:tcPr>
            <w:tcW w:w="267" w:type="pct"/>
            <w:vAlign w:val="center"/>
          </w:tcPr>
          <w:p w14:paraId="2E3A3D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291" w:type="pct"/>
            <w:vAlign w:val="center"/>
          </w:tcPr>
          <w:p w14:paraId="363E2D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24 </w:t>
            </w:r>
          </w:p>
        </w:tc>
        <w:tc>
          <w:tcPr>
            <w:tcW w:w="447" w:type="pct"/>
            <w:vAlign w:val="center"/>
          </w:tcPr>
          <w:p w14:paraId="47467F9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68" w:type="pct"/>
            <w:vAlign w:val="center"/>
          </w:tcPr>
          <w:p w14:paraId="6CDDAE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17" w:type="pct"/>
            <w:vAlign w:val="center"/>
          </w:tcPr>
          <w:p w14:paraId="087222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3A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5000" w:type="pct"/>
            <w:gridSpan w:val="9"/>
            <w:vAlign w:val="center"/>
          </w:tcPr>
          <w:p w14:paraId="27E5A3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2B84D6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1F5E00F2">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中的全部规定。</w:t>
      </w:r>
    </w:p>
    <w:p w14:paraId="09ED460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后双方签订合同,并承担合同规定的责任义务。</w:t>
      </w:r>
    </w:p>
    <w:p w14:paraId="342DEC3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，包括</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的补充文件（如有）。我方完全理解并同意放弃对这方面有不明及误解的权力，同时完全接受</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所有条款。如果</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有相互矛盾之处，我方同意按</w:t>
      </w:r>
      <w:r>
        <w:rPr>
          <w:rFonts w:hint="eastAsia" w:ascii="方正仿宋简体" w:hAnsi="方正仿宋简体" w:eastAsia="方正仿宋简体" w:cs="方正仿宋简体"/>
          <w:sz w:val="32"/>
          <w:szCs w:val="32"/>
          <w:shd w:val="clear" w:color="auto" w:fill="FFFFFF"/>
          <w:lang w:eastAsia="zh-CN"/>
        </w:rPr>
        <w:t>采购</w:t>
      </w:r>
      <w:r>
        <w:rPr>
          <w:rFonts w:hint="eastAsia" w:ascii="方正仿宋简体" w:hAnsi="方正仿宋简体" w:eastAsia="方正仿宋简体" w:cs="方正仿宋简体"/>
          <w:sz w:val="32"/>
          <w:szCs w:val="32"/>
          <w:shd w:val="clear" w:color="auto" w:fill="FFFFFF"/>
        </w:rPr>
        <w:t>方的解释处理。</w:t>
      </w:r>
    </w:p>
    <w:p w14:paraId="12636187">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52721B53">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w:t>
      </w:r>
      <w:r>
        <w:rPr>
          <w:rFonts w:hint="eastAsia" w:ascii="方正仿宋简体" w:hAnsi="方正仿宋简体" w:eastAsia="方正仿宋简体" w:cs="方正仿宋简体"/>
          <w:bCs/>
          <w:color w:val="000000"/>
          <w:kern w:val="1"/>
          <w:sz w:val="32"/>
          <w:szCs w:val="32"/>
          <w:lang w:eastAsia="zh-CN"/>
        </w:rPr>
        <w:t>报价</w:t>
      </w:r>
      <w:r>
        <w:rPr>
          <w:rFonts w:hint="eastAsia" w:ascii="方正仿宋简体" w:hAnsi="方正仿宋简体" w:eastAsia="方正仿宋简体" w:cs="方正仿宋简体"/>
          <w:bCs/>
          <w:color w:val="000000"/>
          <w:kern w:val="1"/>
          <w:sz w:val="32"/>
          <w:szCs w:val="32"/>
        </w:rPr>
        <w:t>单位其他说明情况：</w:t>
      </w:r>
      <w:r>
        <w:rPr>
          <w:rFonts w:hint="eastAsia" w:ascii="方正仿宋简体" w:hAnsi="方正仿宋简体" w:eastAsia="方正仿宋简体" w:cs="方正仿宋简体"/>
          <w:color w:val="000000"/>
          <w:kern w:val="1"/>
          <w:sz w:val="32"/>
          <w:szCs w:val="32"/>
          <w:u w:val="single"/>
        </w:rPr>
        <w:t xml:space="preserve">               </w:t>
      </w:r>
    </w:p>
    <w:p w14:paraId="42BA8E01">
      <w:pPr>
        <w:spacing w:line="600" w:lineRule="exact"/>
        <w:jc w:val="left"/>
        <w:rPr>
          <w:rFonts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kern w:val="1"/>
          <w:sz w:val="32"/>
          <w:szCs w:val="32"/>
          <w:highlight w:val="none"/>
        </w:rPr>
        <w:t>全权代表：</w:t>
      </w:r>
    </w:p>
    <w:p w14:paraId="7A0356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EB32002">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单位（盖章）：</w:t>
      </w:r>
    </w:p>
    <w:p w14:paraId="52D2B5A8">
      <w:pPr>
        <w:spacing w:line="600" w:lineRule="exact"/>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rPr>
        <w:t>日期：</w:t>
      </w:r>
    </w:p>
    <w:p w14:paraId="4004F3FE">
      <w:pPr>
        <w:spacing w:line="600" w:lineRule="exact"/>
        <w:jc w:val="left"/>
        <w:rPr>
          <w:rFonts w:hint="eastAsia" w:ascii="方正仿宋简体" w:hAnsi="方正仿宋简体" w:eastAsia="方正仿宋简体" w:cs="方正仿宋简体"/>
          <w:kern w:val="1"/>
          <w:sz w:val="32"/>
          <w:szCs w:val="32"/>
          <w:lang w:val="en-US" w:eastAsia="zh-CN"/>
        </w:rPr>
      </w:pPr>
    </w:p>
    <w:p w14:paraId="7B31505B">
      <w:pPr>
        <w:spacing w:line="600" w:lineRule="exact"/>
        <w:jc w:val="left"/>
        <w:rPr>
          <w:rFonts w:hint="eastAsia" w:ascii="方正仿宋简体" w:hAnsi="方正仿宋简体" w:eastAsia="方正仿宋简体" w:cs="方正仿宋简体"/>
          <w:kern w:val="1"/>
          <w:sz w:val="32"/>
          <w:szCs w:val="32"/>
          <w:lang w:val="en-US" w:eastAsia="zh-CN"/>
        </w:rPr>
      </w:pPr>
    </w:p>
    <w:p w14:paraId="4982440A">
      <w:pPr>
        <w:spacing w:line="600" w:lineRule="exact"/>
        <w:jc w:val="left"/>
        <w:rPr>
          <w:rFonts w:hint="eastAsia" w:ascii="方正仿宋简体" w:hAnsi="方正仿宋简体" w:eastAsia="方正仿宋简体" w:cs="方正仿宋简体"/>
          <w:kern w:val="1"/>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14:paraId="795B70A5">
      <w:pPr>
        <w:bidi w:val="0"/>
        <w:jc w:val="left"/>
        <w:rPr>
          <w:rFonts w:hint="eastAsia" w:ascii="方正仿宋简体" w:hAnsi="方正仿宋简体" w:eastAsia="方正仿宋简体" w:cs="方正仿宋简体"/>
          <w:b/>
          <w:bCs/>
          <w:kern w:val="1"/>
          <w:sz w:val="32"/>
          <w:szCs w:val="32"/>
          <w:lang w:val="en-US" w:eastAsia="zh-CN" w:bidi="ar-SA"/>
        </w:rPr>
      </w:pPr>
      <w:r>
        <w:rPr>
          <w:rFonts w:hint="eastAsia" w:ascii="方正仿宋简体" w:hAnsi="方正仿宋简体" w:eastAsia="方正仿宋简体" w:cs="方正仿宋简体"/>
          <w:b/>
          <w:bCs/>
          <w:kern w:val="1"/>
          <w:sz w:val="32"/>
          <w:szCs w:val="32"/>
          <w:lang w:val="en-US" w:eastAsia="zh-CN" w:bidi="ar-SA"/>
        </w:rPr>
        <w:t>附件1</w:t>
      </w:r>
    </w:p>
    <w:p w14:paraId="7FEDCFC6">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1FF7BB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要求，均视为我司合格供应商，参与我司组织的采购活动。</w:t>
      </w:r>
    </w:p>
    <w:p w14:paraId="53CDD8E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3ED0133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6DBFFAB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7C5AE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7E20F68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DABE23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负责归口公司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负面清单，具体工作由海纳川各部室及直属单位共同承担。</w:t>
      </w:r>
    </w:p>
    <w:p w14:paraId="072BC9CC">
      <w:pPr>
        <w:tabs>
          <w:tab w:val="left" w:pos="2565"/>
        </w:tabs>
        <w:spacing w:line="600" w:lineRule="exact"/>
        <w:rPr>
          <w:rFonts w:ascii="方正仿宋简体" w:hAnsi="方正仿宋简体" w:eastAsia="方正仿宋简体" w:cs="方正仿宋简体"/>
          <w:sz w:val="32"/>
          <w:szCs w:val="32"/>
        </w:rPr>
      </w:pPr>
    </w:p>
    <w:p w14:paraId="170F9DD7">
      <w:pPr>
        <w:tabs>
          <w:tab w:val="left" w:pos="2565"/>
        </w:tabs>
        <w:spacing w:line="600" w:lineRule="exact"/>
        <w:rPr>
          <w:rFonts w:ascii="方正仿宋简体" w:hAnsi="方正仿宋简体" w:eastAsia="方正仿宋简体" w:cs="方正仿宋简体"/>
          <w:sz w:val="32"/>
          <w:szCs w:val="32"/>
        </w:rPr>
      </w:pPr>
    </w:p>
    <w:p w14:paraId="3191FC6D">
      <w:pPr>
        <w:pStyle w:val="6"/>
      </w:pPr>
    </w:p>
    <w:p w14:paraId="18BEAA71">
      <w:pPr>
        <w:tabs>
          <w:tab w:val="left" w:pos="2565"/>
        </w:tabs>
        <w:spacing w:line="600" w:lineRule="exact"/>
        <w:rPr>
          <w:rFonts w:ascii="方正仿宋简体" w:hAnsi="方正仿宋简体" w:eastAsia="方正仿宋简体" w:cs="方正仿宋简体"/>
          <w:sz w:val="32"/>
          <w:szCs w:val="32"/>
        </w:rPr>
      </w:pPr>
    </w:p>
    <w:p w14:paraId="02991D81">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5C6927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426953A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607140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w:t>
      </w: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组织相关参与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部门根据本规定对供应商进行考核并建立供应商考核情况登记表（见附件3），根据扣分情况分为继续合作、限制合作及列入负面清单三种情形。考核记分周期为1年，自被考核当日起计满1年后，考核分自动清零。</w:t>
      </w:r>
    </w:p>
    <w:p w14:paraId="380E1AC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9AF03F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99C718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2A1EE6E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0D12EA6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B6C664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490EA460">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07A375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45EB05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10A842F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419D3A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285B79F1">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BE252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方安全管理的，考核5-10分。</w:t>
      </w:r>
    </w:p>
    <w:p w14:paraId="6C135A9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599DB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5660354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13564C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0A8AE421">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196B6DE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3A606D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1B89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388AA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B523A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6BAF2FE">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41E6A9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3B7DA09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FC4EFC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0071F564">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8CC139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0C9B7DA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EA22C4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5F4FFFA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5802EC4">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C7633F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7C59482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316394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798D04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67FF7F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796A1C8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30DC06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099BB81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83D5F7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120D8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E501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08829FB">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4CDA010E">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9EBC76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7ECD1E7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1AFBE22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1D2E1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25DE631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6D778E6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AA66A2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24DCECE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7CDE9D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D5B3920">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05EE5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7F3CA039">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7A96F422">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FBC8512">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6B1115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4B7758B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7D9250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64C193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4929F28A">
      <w:pPr>
        <w:pStyle w:val="6"/>
      </w:pPr>
    </w:p>
    <w:p w14:paraId="1B94768F">
      <w:pPr>
        <w:spacing w:line="600" w:lineRule="exact"/>
        <w:ind w:firstLine="675"/>
        <w:rPr>
          <w:rFonts w:ascii="方正仿宋简体" w:hAnsi="方正仿宋简体" w:eastAsia="方正仿宋简体" w:cs="方正仿宋简体"/>
          <w:sz w:val="32"/>
          <w:szCs w:val="32"/>
        </w:rPr>
      </w:pPr>
    </w:p>
    <w:p w14:paraId="2B5562DA">
      <w:pPr>
        <w:spacing w:line="600" w:lineRule="exact"/>
        <w:ind w:firstLine="675"/>
        <w:rPr>
          <w:rFonts w:ascii="方正仿宋简体" w:hAnsi="方正仿宋简体" w:eastAsia="方正仿宋简体" w:cs="方正仿宋简体"/>
          <w:sz w:val="32"/>
          <w:szCs w:val="32"/>
        </w:rPr>
      </w:pPr>
    </w:p>
    <w:p w14:paraId="4B6B7E59">
      <w:pPr>
        <w:spacing w:line="600" w:lineRule="exact"/>
        <w:ind w:firstLine="675"/>
        <w:rPr>
          <w:rFonts w:ascii="方正仿宋简体" w:hAnsi="方正仿宋简体" w:eastAsia="方正仿宋简体" w:cs="方正仿宋简体"/>
          <w:sz w:val="32"/>
          <w:szCs w:val="32"/>
        </w:rPr>
      </w:pPr>
    </w:p>
    <w:p w14:paraId="5726F022">
      <w:pPr>
        <w:spacing w:line="600" w:lineRule="exact"/>
        <w:ind w:firstLine="675"/>
        <w:rPr>
          <w:rFonts w:ascii="方正仿宋简体" w:hAnsi="方正仿宋简体" w:eastAsia="方正仿宋简体" w:cs="方正仿宋简体"/>
          <w:sz w:val="32"/>
          <w:szCs w:val="32"/>
        </w:rPr>
      </w:pPr>
    </w:p>
    <w:p w14:paraId="57F06410">
      <w:pPr>
        <w:pStyle w:val="6"/>
      </w:pPr>
    </w:p>
    <w:p w14:paraId="4CCC87DE">
      <w:pPr>
        <w:pStyle w:val="7"/>
      </w:pPr>
    </w:p>
    <w:p w14:paraId="38835A2F">
      <w:pPr>
        <w:pStyle w:val="7"/>
      </w:pPr>
    </w:p>
    <w:p w14:paraId="76B41277">
      <w:pPr>
        <w:pStyle w:val="7"/>
      </w:pPr>
    </w:p>
    <w:p w14:paraId="4BB6B859">
      <w:pPr>
        <w:pStyle w:val="7"/>
      </w:pPr>
    </w:p>
    <w:p w14:paraId="1EDA1AA1">
      <w:pPr>
        <w:pStyle w:val="7"/>
      </w:pPr>
    </w:p>
    <w:p w14:paraId="4FB0C49B">
      <w:pPr>
        <w:pStyle w:val="7"/>
      </w:pPr>
    </w:p>
    <w:p w14:paraId="0EEF5EF9">
      <w:pPr>
        <w:pStyle w:val="7"/>
      </w:pPr>
    </w:p>
    <w:p w14:paraId="5DA58207">
      <w:pPr>
        <w:pStyle w:val="7"/>
      </w:pPr>
    </w:p>
    <w:p w14:paraId="57E2842A">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25C99835">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5647559C">
      <w:pPr>
        <w:spacing w:line="600" w:lineRule="exact"/>
        <w:ind w:firstLine="640" w:firstLineChars="200"/>
        <w:jc w:val="left"/>
        <w:rPr>
          <w:rFonts w:ascii="方正仿宋简体" w:hAnsi="方正仿宋简体" w:eastAsia="方正仿宋简体" w:cs="方正仿宋简体"/>
          <w:sz w:val="32"/>
          <w:szCs w:val="32"/>
        </w:rPr>
      </w:pPr>
    </w:p>
    <w:p w14:paraId="1D816C6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0D6F25EE">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2748367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签订地点：</w:t>
      </w:r>
    </w:p>
    <w:p w14:paraId="41174FC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签订时间：          　　 </w:t>
      </w:r>
    </w:p>
    <w:p w14:paraId="574C3ED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183A9977">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3A4F441B">
      <w:pPr>
        <w:spacing w:line="600" w:lineRule="exact"/>
        <w:ind w:firstLine="640" w:firstLineChars="200"/>
        <w:rPr>
          <w:rFonts w:ascii="方正仿宋简体" w:hAnsi="方正仿宋简体" w:eastAsia="方正仿宋简体" w:cs="方正仿宋简体"/>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方保证提供满足相关国家标准或行业标准要求的合格全新产品，所提供产品质量标准应该满足</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sz w:val="32"/>
          <w:szCs w:val="32"/>
        </w:rPr>
        <w:t>质保期1年。</w:t>
      </w:r>
    </w:p>
    <w:p w14:paraId="30ECB7A1">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第三条 甲方对质量负责的条件及期限</w:t>
      </w:r>
    </w:p>
    <w:p w14:paraId="1B6EC8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44E30B64">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第四条 合理损耗标准及计算方法</w:t>
      </w:r>
    </w:p>
    <w:p w14:paraId="599CCEE7">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无损耗</w:t>
      </w:r>
    </w:p>
    <w:p w14:paraId="6F4E5C26">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第五条 交（提）货方式、地点及费用承担</w:t>
      </w:r>
    </w:p>
    <w:p w14:paraId="1A6AB42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乙方负责送货至甲方指定地点，运费由乙方承担。</w:t>
      </w:r>
    </w:p>
    <w:p w14:paraId="1D56E3E9">
      <w:pPr>
        <w:spacing w:line="600" w:lineRule="exact"/>
        <w:ind w:firstLine="640" w:firstLineChars="200"/>
        <w:rPr>
          <w:rFonts w:ascii="方正仿宋简体" w:hAnsi="方正仿宋简体" w:eastAsia="方正仿宋简体" w:cs="方正仿宋简体"/>
          <w:b/>
          <w:bCs/>
          <w:sz w:val="32"/>
          <w:szCs w:val="32"/>
        </w:rPr>
      </w:pPr>
      <w:r>
        <w:rPr>
          <w:rFonts w:hint="eastAsia" w:ascii="方正黑体_GBK" w:hAnsi="方正黑体_GBK" w:eastAsia="方正黑体_GBK" w:cs="方正黑体_GBK"/>
          <w:sz w:val="32"/>
          <w:szCs w:val="32"/>
        </w:rPr>
        <w:t>第六条  检验标准、方法、地点及期限</w:t>
      </w:r>
    </w:p>
    <w:p w14:paraId="3A697BD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4356791A">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第七条  结算方式及时间</w:t>
      </w:r>
    </w:p>
    <w:p w14:paraId="2FD53DAB">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kern w:val="1"/>
          <w:sz w:val="32"/>
          <w:szCs w:val="32"/>
          <w:u w:val="single"/>
          <w:lang w:val="en-US" w:eastAsia="zh-CN"/>
        </w:rPr>
        <w:t>甲</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w:t>
      </w:r>
      <w:r>
        <w:rPr>
          <w:rFonts w:hint="eastAsia" w:ascii="方正仿宋简体" w:hAnsi="方正仿宋简体" w:eastAsia="方正仿宋简体" w:cs="方正仿宋简体"/>
          <w:kern w:val="1"/>
          <w:sz w:val="32"/>
          <w:szCs w:val="32"/>
          <w:u w:val="single"/>
          <w:lang w:val="en-US" w:eastAsia="zh-CN"/>
        </w:rPr>
        <w:t>乙</w:t>
      </w:r>
      <w:r>
        <w:rPr>
          <w:rFonts w:hint="eastAsia" w:ascii="方正仿宋简体" w:hAnsi="方正仿宋简体" w:eastAsia="方正仿宋简体" w:cs="方正仿宋简体"/>
          <w:kern w:val="1"/>
          <w:sz w:val="32"/>
          <w:szCs w:val="32"/>
          <w:u w:val="single"/>
          <w:lang w:eastAsia="zh-CN"/>
        </w:rPr>
        <w:t>方</w:t>
      </w:r>
      <w:r>
        <w:rPr>
          <w:rFonts w:hint="eastAsia" w:ascii="方正仿宋简体" w:hAnsi="方正仿宋简体" w:eastAsia="方正仿宋简体" w:cs="方正仿宋简体"/>
          <w:kern w:val="1"/>
          <w:sz w:val="32"/>
          <w:szCs w:val="32"/>
          <w:u w:val="single"/>
        </w:rPr>
        <w:t>开具的增值税发票后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1B70788A">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第八条  违约责任</w:t>
      </w:r>
    </w:p>
    <w:p w14:paraId="09C2916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方将支付违约金，违约金应从货款中扣除，迟交货物或未提供服务的违约金逾期每日应按合同总金额的1%计收。但迟交货物或未提供服务超过20日，甲方有权解除合同,要求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方五个工作日内返还甲方合同货款并按合同总额20%追究</w:t>
      </w:r>
      <w:r>
        <w:rPr>
          <w:rFonts w:hint="eastAsia" w:ascii="仿宋" w:hAnsi="仿宋" w:eastAsia="仿宋" w:cs="仿宋"/>
          <w:sz w:val="32"/>
          <w:szCs w:val="32"/>
          <w:highlight w:val="none"/>
        </w:rPr>
        <w:t>乙</w:t>
      </w:r>
      <w:r>
        <w:rPr>
          <w:rFonts w:hint="eastAsia" w:ascii="仿宋" w:hAnsi="仿宋" w:eastAsia="仿宋" w:cs="仿宋"/>
          <w:sz w:val="32"/>
          <w:szCs w:val="32"/>
        </w:rPr>
        <w:t>方违约责任。</w:t>
      </w:r>
    </w:p>
    <w:p w14:paraId="6D12713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33119E5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（1）甲方选择换货的，换货所产生的费用由</w:t>
      </w:r>
      <w:r>
        <w:rPr>
          <w:rFonts w:hint="eastAsia" w:ascii="仿宋" w:hAnsi="仿宋" w:eastAsia="仿宋" w:cs="仿宋"/>
          <w:sz w:val="32"/>
          <w:szCs w:val="32"/>
          <w:highlight w:val="none"/>
        </w:rPr>
        <w:t>乙</w:t>
      </w:r>
      <w:r>
        <w:rPr>
          <w:rFonts w:hint="eastAsia" w:ascii="仿宋" w:hAnsi="仿宋" w:eastAsia="仿宋" w:cs="仿宋"/>
          <w:sz w:val="32"/>
          <w:szCs w:val="32"/>
        </w:rPr>
        <w:t>方承担。经甲方同意乙方换货的，需在甲方第一次验收不合格之日起30日内供货，逾期供货的，违约责任参照第1款执行。如果出现两次经检验不合格的情况，甲方有权解除合同，乙方需在检验不合格之日起五个工作日内返还甲方合同货款，并赔偿合同总货款的20%违约金给甲方，甲方在乙方返还货款之前，有权质押货物，质押期间如产生仓储费，该仓储费由乙方承担。</w:t>
      </w:r>
    </w:p>
    <w:p w14:paraId="0B73C54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甲方选择解除合同的，退货所产生的费用由乙方承担。乙方需在检验不合格之日起五个工作日内返还甲方合同货款，并赔偿合同总货款的20%违约金给甲方，甲方在乙方返还货款之前，有权质押货物，质押期间如产生仓储费，仓储费由乙方承担。</w:t>
      </w:r>
    </w:p>
    <w:p w14:paraId="3B34156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6D05914B">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第九条 合同争议解决方式</w:t>
      </w:r>
    </w:p>
    <w:p w14:paraId="7B10DA3A">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70D6142E">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第十条 其它约定事项</w:t>
      </w:r>
    </w:p>
    <w:p w14:paraId="7798134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1.本合同一式</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份，甲方执</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份，乙方执</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份，自双方签字盖章之日起生效。</w:t>
      </w:r>
    </w:p>
    <w:p w14:paraId="5B4B2D7D">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2.其他未尽事宜，双方协商解决，并签订补充协议。</w:t>
      </w:r>
    </w:p>
    <w:p w14:paraId="7F51F506">
      <w:pPr>
        <w:pStyle w:val="5"/>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口头和书面方式通知对方，并（应在三十日内）提供不可抗力的详情以及政府部门出具的相关证明文件，由此免除该方的违约责任。</w:t>
      </w:r>
    </w:p>
    <w:p w14:paraId="585DDD6A"/>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623D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noWrap w:val="0"/>
            <w:vAlign w:val="top"/>
          </w:tcPr>
          <w:p w14:paraId="0017B1B9">
            <w:pPr>
              <w:spacing w:line="0" w:lineRule="atLeast"/>
              <w:rPr>
                <w:rFonts w:ascii="方正仿宋简体" w:hAnsi="方正仿宋简体" w:eastAsia="方正仿宋简体" w:cs="方正仿宋简体"/>
                <w:sz w:val="28"/>
                <w:szCs w:val="28"/>
              </w:rPr>
            </w:pPr>
            <w:r>
              <w:rPr>
                <w:rFonts w:hint="eastAsia" w:ascii="仿宋_GB2312" w:hAnsi="宋体" w:eastAsia="仿宋_GB2312"/>
                <w:sz w:val="28"/>
                <w:szCs w:val="28"/>
              </w:rPr>
              <w:t>甲方（盖章）：</w:t>
            </w:r>
            <w:r>
              <w:rPr>
                <w:rFonts w:hint="eastAsia" w:ascii="方正仿宋简体" w:hAnsi="方正仿宋简体" w:eastAsia="方正仿宋简体" w:cs="方正仿宋简体"/>
                <w:sz w:val="28"/>
                <w:szCs w:val="28"/>
              </w:rPr>
              <w:t xml:space="preserve"> </w:t>
            </w:r>
          </w:p>
          <w:p w14:paraId="6AC5D93C">
            <w:pPr>
              <w:spacing w:line="0" w:lineRule="atLeast"/>
              <w:rPr>
                <w:rFonts w:ascii="仿宋_GB2312" w:hAnsi="宋体" w:eastAsia="仿宋_GB2312"/>
                <w:sz w:val="28"/>
                <w:szCs w:val="28"/>
              </w:rPr>
            </w:pPr>
            <w:r>
              <w:rPr>
                <w:rFonts w:hint="eastAsia" w:ascii="仿宋_GB2312" w:hAnsi="宋体" w:eastAsia="仿宋_GB2312"/>
                <w:sz w:val="28"/>
                <w:szCs w:val="28"/>
              </w:rPr>
              <w:t>单位地址：</w:t>
            </w:r>
            <w:r>
              <w:rPr>
                <w:rFonts w:hint="eastAsia" w:ascii="方正仿宋简体" w:hAnsi="方正仿宋简体" w:eastAsia="方正仿宋简体" w:cs="方正仿宋简体"/>
                <w:sz w:val="28"/>
                <w:szCs w:val="28"/>
              </w:rPr>
              <w:t xml:space="preserve"> </w:t>
            </w:r>
          </w:p>
          <w:p w14:paraId="3EC69963">
            <w:pPr>
              <w:spacing w:line="0" w:lineRule="atLeast"/>
              <w:rPr>
                <w:rFonts w:ascii="仿宋_GB2312" w:hAnsi="宋体" w:eastAsia="仿宋_GB2312"/>
                <w:sz w:val="28"/>
                <w:szCs w:val="28"/>
              </w:rPr>
            </w:pPr>
            <w:r>
              <w:rPr>
                <w:rFonts w:hint="eastAsia" w:ascii="仿宋_GB2312" w:hAnsi="宋体" w:eastAsia="仿宋_GB2312"/>
                <w:sz w:val="28"/>
                <w:szCs w:val="28"/>
              </w:rPr>
              <w:t>法定代表人：</w:t>
            </w:r>
          </w:p>
          <w:p w14:paraId="04FAF60D">
            <w:pPr>
              <w:spacing w:line="0" w:lineRule="atLeast"/>
              <w:rPr>
                <w:rFonts w:ascii="仿宋_GB2312" w:hAnsi="宋体" w:eastAsia="仿宋_GB2312"/>
                <w:sz w:val="28"/>
                <w:szCs w:val="28"/>
              </w:rPr>
            </w:pPr>
            <w:r>
              <w:rPr>
                <w:rFonts w:hint="eastAsia" w:ascii="仿宋_GB2312" w:hAnsi="宋体" w:eastAsia="仿宋_GB2312"/>
                <w:sz w:val="28"/>
                <w:szCs w:val="28"/>
              </w:rPr>
              <w:t>业务经办人：</w:t>
            </w:r>
          </w:p>
          <w:p w14:paraId="2E18FB05">
            <w:pPr>
              <w:spacing w:line="0" w:lineRule="atLeast"/>
              <w:rPr>
                <w:rFonts w:ascii="方正仿宋简体" w:hAnsi="方正仿宋简体" w:eastAsia="方正仿宋简体" w:cs="方正仿宋简体"/>
                <w:sz w:val="28"/>
                <w:szCs w:val="28"/>
              </w:rPr>
            </w:pPr>
            <w:r>
              <w:rPr>
                <w:rFonts w:hint="eastAsia" w:ascii="仿宋_GB2312" w:hAnsi="宋体" w:eastAsia="仿宋_GB2312"/>
                <w:sz w:val="28"/>
                <w:szCs w:val="28"/>
              </w:rPr>
              <w:t>电话：</w:t>
            </w:r>
          </w:p>
          <w:p w14:paraId="3BE30253">
            <w:pPr>
              <w:spacing w:line="0" w:lineRule="atLeast"/>
              <w:rPr>
                <w:rFonts w:ascii="仿宋_GB2312" w:hAnsi="宋体" w:eastAsia="仿宋_GB2312"/>
                <w:sz w:val="28"/>
                <w:szCs w:val="28"/>
              </w:rPr>
            </w:pPr>
            <w:r>
              <w:rPr>
                <w:rFonts w:hint="eastAsia" w:ascii="仿宋_GB2312" w:hAnsi="宋体" w:eastAsia="仿宋_GB2312"/>
                <w:sz w:val="28"/>
                <w:szCs w:val="28"/>
              </w:rPr>
              <w:t>传真：</w:t>
            </w:r>
          </w:p>
          <w:p w14:paraId="74E345EE">
            <w:pPr>
              <w:spacing w:line="0" w:lineRule="atLeast"/>
              <w:rPr>
                <w:rFonts w:ascii="仿宋_GB2312" w:hAnsi="宋体" w:eastAsia="仿宋_GB2312"/>
                <w:sz w:val="28"/>
                <w:szCs w:val="28"/>
              </w:rPr>
            </w:pPr>
            <w:r>
              <w:rPr>
                <w:rFonts w:hint="eastAsia" w:ascii="仿宋_GB2312" w:hAnsi="宋体" w:eastAsia="仿宋_GB2312"/>
                <w:sz w:val="28"/>
                <w:szCs w:val="28"/>
              </w:rPr>
              <w:t>开户行：</w:t>
            </w:r>
            <w:r>
              <w:rPr>
                <w:rFonts w:hint="eastAsia" w:ascii="方正仿宋简体" w:hAnsi="方正仿宋简体" w:eastAsia="方正仿宋简体" w:cs="方正仿宋简体"/>
                <w:sz w:val="28"/>
                <w:szCs w:val="28"/>
              </w:rPr>
              <w:t xml:space="preserve"> </w:t>
            </w:r>
          </w:p>
          <w:p w14:paraId="0F95B7F7">
            <w:pPr>
              <w:spacing w:line="0" w:lineRule="atLeast"/>
              <w:rPr>
                <w:rFonts w:ascii="仿宋_GB2312" w:hAnsi="宋体" w:eastAsia="仿宋_GB2312"/>
                <w:sz w:val="28"/>
                <w:szCs w:val="28"/>
              </w:rPr>
            </w:pPr>
            <w:r>
              <w:rPr>
                <w:rFonts w:hint="eastAsia" w:ascii="仿宋_GB2312" w:hAnsi="宋体" w:eastAsia="仿宋_GB2312"/>
                <w:sz w:val="28"/>
                <w:szCs w:val="28"/>
              </w:rPr>
              <w:t>账号：</w:t>
            </w:r>
            <w:r>
              <w:rPr>
                <w:rFonts w:hint="eastAsia" w:ascii="方正仿宋简体" w:hAnsi="方正仿宋简体" w:eastAsia="方正仿宋简体" w:cs="方正仿宋简体"/>
                <w:sz w:val="28"/>
                <w:szCs w:val="28"/>
              </w:rPr>
              <w:t xml:space="preserve"> </w:t>
            </w:r>
          </w:p>
          <w:p w14:paraId="061541CE">
            <w:pPr>
              <w:spacing w:line="0" w:lineRule="atLeast"/>
              <w:rPr>
                <w:rFonts w:ascii="仿宋_GB2312" w:hAnsi="宋体" w:eastAsia="仿宋_GB2312"/>
                <w:sz w:val="28"/>
                <w:szCs w:val="28"/>
              </w:rPr>
            </w:pPr>
            <w:r>
              <w:rPr>
                <w:rFonts w:hint="eastAsia" w:ascii="仿宋_GB2312" w:hAnsi="宋体" w:eastAsia="仿宋_GB2312"/>
                <w:sz w:val="28"/>
                <w:szCs w:val="28"/>
              </w:rPr>
              <w:t>邮政编码：</w:t>
            </w:r>
          </w:p>
          <w:p w14:paraId="7B3F75E3">
            <w:pPr>
              <w:spacing w:line="0" w:lineRule="atLeast"/>
              <w:rPr>
                <w:rFonts w:ascii="仿宋_GB2312" w:hAnsi="宋体" w:eastAsia="仿宋_GB2312"/>
                <w:sz w:val="28"/>
                <w:szCs w:val="28"/>
              </w:rPr>
            </w:pPr>
            <w:r>
              <w:rPr>
                <w:rFonts w:hint="eastAsia" w:ascii="仿宋_GB2312" w:hAnsi="宋体" w:eastAsia="仿宋_GB2312"/>
                <w:sz w:val="28"/>
                <w:szCs w:val="28"/>
              </w:rPr>
              <w:t>签订日期：   年   月  日</w:t>
            </w:r>
          </w:p>
        </w:tc>
        <w:tc>
          <w:tcPr>
            <w:tcW w:w="4961" w:type="dxa"/>
            <w:noWrap w:val="0"/>
            <w:vAlign w:val="top"/>
          </w:tcPr>
          <w:p w14:paraId="377EFF9B">
            <w:pPr>
              <w:spacing w:line="0" w:lineRule="atLeast"/>
              <w:rPr>
                <w:rFonts w:hint="eastAsia" w:ascii="方正仿宋简体" w:hAnsi="方正仿宋简体" w:eastAsia="方正仿宋简体" w:cs="方正仿宋简体"/>
                <w:sz w:val="28"/>
                <w:szCs w:val="28"/>
                <w:lang w:val="en-US" w:eastAsia="zh-CN"/>
              </w:rPr>
            </w:pPr>
            <w:r>
              <w:rPr>
                <w:rFonts w:hint="eastAsia" w:ascii="仿宋_GB2312" w:hAnsi="宋体" w:eastAsia="仿宋_GB2312"/>
                <w:sz w:val="28"/>
                <w:szCs w:val="28"/>
              </w:rPr>
              <w:t>乙方（盖章）：</w:t>
            </w:r>
            <w:r>
              <w:rPr>
                <w:rFonts w:hint="eastAsia" w:ascii="方正仿宋简体" w:hAnsi="方正仿宋简体" w:eastAsia="方正仿宋简体" w:cs="方正仿宋简体"/>
                <w:sz w:val="28"/>
                <w:szCs w:val="28"/>
                <w:lang w:val="en-US" w:eastAsia="zh-CN"/>
              </w:rPr>
              <w:t xml:space="preserve"> </w:t>
            </w:r>
          </w:p>
          <w:p w14:paraId="734CF82A">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单位地址：</w:t>
            </w:r>
            <w:r>
              <w:rPr>
                <w:rFonts w:hint="eastAsia" w:ascii="方正仿宋简体" w:hAnsi="方正仿宋简体" w:eastAsia="方正仿宋简体" w:cs="方正仿宋简体"/>
                <w:sz w:val="28"/>
                <w:szCs w:val="28"/>
                <w:lang w:val="en-US" w:eastAsia="zh-CN"/>
              </w:rPr>
              <w:t xml:space="preserve"> </w:t>
            </w:r>
          </w:p>
          <w:p w14:paraId="7D32788A">
            <w:pPr>
              <w:spacing w:line="0" w:lineRule="atLeast"/>
              <w:rPr>
                <w:rFonts w:ascii="仿宋_GB2312" w:hAnsi="宋体" w:eastAsia="仿宋_GB2312"/>
                <w:sz w:val="28"/>
                <w:szCs w:val="28"/>
              </w:rPr>
            </w:pPr>
            <w:r>
              <w:rPr>
                <w:rFonts w:hint="eastAsia" w:ascii="仿宋_GB2312" w:hAnsi="宋体" w:eastAsia="仿宋_GB2312"/>
                <w:sz w:val="28"/>
                <w:szCs w:val="28"/>
              </w:rPr>
              <w:t xml:space="preserve">法定代表人： </w:t>
            </w:r>
          </w:p>
          <w:p w14:paraId="5598EC52">
            <w:pPr>
              <w:spacing w:line="0" w:lineRule="atLeast"/>
              <w:rPr>
                <w:rFonts w:ascii="仿宋_GB2312" w:hAnsi="宋体" w:eastAsia="仿宋_GB2312"/>
                <w:sz w:val="28"/>
                <w:szCs w:val="28"/>
              </w:rPr>
            </w:pPr>
            <w:r>
              <w:rPr>
                <w:rFonts w:hint="eastAsia" w:ascii="仿宋_GB2312" w:hAnsi="宋体" w:eastAsia="仿宋_GB2312"/>
                <w:sz w:val="28"/>
                <w:szCs w:val="28"/>
              </w:rPr>
              <w:t xml:space="preserve">业务经办人： </w:t>
            </w:r>
          </w:p>
          <w:p w14:paraId="3CD90039">
            <w:pPr>
              <w:spacing w:line="0" w:lineRule="atLeast"/>
              <w:rPr>
                <w:rFonts w:hint="eastAsia" w:ascii="方正仿宋简体" w:hAnsi="方正仿宋简体" w:eastAsia="方正仿宋简体" w:cs="方正仿宋简体"/>
                <w:sz w:val="28"/>
                <w:szCs w:val="28"/>
                <w:lang w:val="en-US" w:eastAsia="zh-CN"/>
              </w:rPr>
            </w:pPr>
            <w:r>
              <w:rPr>
                <w:rFonts w:hint="eastAsia" w:ascii="仿宋_GB2312" w:hAnsi="宋体" w:eastAsia="仿宋_GB2312"/>
                <w:sz w:val="28"/>
                <w:szCs w:val="28"/>
              </w:rPr>
              <w:t>电话：</w:t>
            </w:r>
            <w:r>
              <w:rPr>
                <w:rFonts w:hint="eastAsia" w:ascii="方正仿宋简体" w:hAnsi="方正仿宋简体" w:eastAsia="方正仿宋简体" w:cs="方正仿宋简体"/>
                <w:sz w:val="28"/>
                <w:szCs w:val="28"/>
                <w:lang w:val="en-US" w:eastAsia="zh-CN"/>
              </w:rPr>
              <w:t xml:space="preserve"> </w:t>
            </w:r>
          </w:p>
          <w:p w14:paraId="55CC89E0">
            <w:pPr>
              <w:spacing w:line="0" w:lineRule="atLeast"/>
              <w:rPr>
                <w:rFonts w:ascii="仿宋_GB2312" w:hAnsi="宋体" w:eastAsia="仿宋_GB2312"/>
                <w:sz w:val="28"/>
                <w:szCs w:val="28"/>
              </w:rPr>
            </w:pPr>
            <w:r>
              <w:rPr>
                <w:rFonts w:hint="eastAsia" w:ascii="仿宋_GB2312" w:hAnsi="宋体" w:eastAsia="仿宋_GB2312"/>
                <w:sz w:val="28"/>
                <w:szCs w:val="28"/>
              </w:rPr>
              <w:t>传真：</w:t>
            </w:r>
          </w:p>
          <w:p w14:paraId="31F37D3A">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开户行：</w:t>
            </w:r>
            <w:r>
              <w:rPr>
                <w:rFonts w:hint="eastAsia" w:ascii="方正仿宋简体" w:hAnsi="方正仿宋简体" w:eastAsia="方正仿宋简体" w:cs="方正仿宋简体"/>
                <w:sz w:val="28"/>
                <w:szCs w:val="28"/>
                <w:lang w:val="en-US" w:eastAsia="zh-CN"/>
              </w:rPr>
              <w:t xml:space="preserve"> </w:t>
            </w:r>
          </w:p>
          <w:p w14:paraId="41FABFB5">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 xml:space="preserve">账号： </w:t>
            </w:r>
            <w:r>
              <w:rPr>
                <w:rFonts w:hint="eastAsia" w:ascii="方正仿宋简体" w:hAnsi="方正仿宋简体" w:eastAsia="方正仿宋简体" w:cs="方正仿宋简体"/>
                <w:sz w:val="28"/>
                <w:szCs w:val="28"/>
                <w:lang w:val="en-US" w:eastAsia="zh-CN"/>
              </w:rPr>
              <w:t xml:space="preserve"> </w:t>
            </w:r>
          </w:p>
          <w:p w14:paraId="139C1525">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邮政编码：</w:t>
            </w:r>
            <w:r>
              <w:rPr>
                <w:rFonts w:hint="eastAsia" w:ascii="仿宋_GB2312" w:hAnsi="宋体" w:eastAsia="仿宋_GB2312"/>
                <w:sz w:val="28"/>
                <w:szCs w:val="28"/>
                <w:lang w:val="en-US" w:eastAsia="zh-CN"/>
              </w:rPr>
              <w:t xml:space="preserve"> </w:t>
            </w:r>
          </w:p>
          <w:p w14:paraId="71FB4DCD">
            <w:pPr>
              <w:spacing w:line="0" w:lineRule="atLeast"/>
              <w:rPr>
                <w:rFonts w:ascii="仿宋_GB2312" w:hAnsi="宋体" w:eastAsia="仿宋_GB2312"/>
                <w:sz w:val="28"/>
                <w:szCs w:val="28"/>
              </w:rPr>
            </w:pPr>
            <w:r>
              <w:rPr>
                <w:rFonts w:hint="eastAsia" w:ascii="仿宋_GB2312" w:hAnsi="宋体" w:eastAsia="仿宋_GB2312"/>
                <w:sz w:val="28"/>
                <w:szCs w:val="28"/>
              </w:rPr>
              <w:t>签订日期：</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年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月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日</w:t>
            </w:r>
          </w:p>
        </w:tc>
      </w:tr>
    </w:tbl>
    <w:p w14:paraId="68505A8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F4FE073">
      <w:pPr>
        <w:spacing w:line="600" w:lineRule="exact"/>
        <w:ind w:firstLine="640" w:firstLineChars="200"/>
        <w:rPr>
          <w:rFonts w:hint="eastAsia" w:ascii="方正仿宋简体" w:hAnsi="方正仿宋简体" w:eastAsia="方正仿宋简体" w:cs="方正仿宋简体"/>
          <w:sz w:val="32"/>
          <w:szCs w:val="32"/>
        </w:rPr>
      </w:pPr>
    </w:p>
    <w:p w14:paraId="4166B33B">
      <w:pPr>
        <w:spacing w:line="600" w:lineRule="exact"/>
        <w:ind w:firstLine="640" w:firstLineChars="200"/>
        <w:rPr>
          <w:rFonts w:hint="eastAsia" w:ascii="方正仿宋简体" w:hAnsi="方正仿宋简体" w:eastAsia="方正仿宋简体" w:cs="方正仿宋简体"/>
          <w:sz w:val="32"/>
          <w:szCs w:val="32"/>
        </w:rPr>
      </w:pPr>
    </w:p>
    <w:p w14:paraId="05D56385">
      <w:pPr>
        <w:spacing w:line="600" w:lineRule="exact"/>
        <w:ind w:firstLine="640" w:firstLineChars="200"/>
        <w:rPr>
          <w:rFonts w:hint="eastAsia" w:ascii="方正仿宋简体" w:hAnsi="方正仿宋简体" w:eastAsia="方正仿宋简体" w:cs="方正仿宋简体"/>
          <w:sz w:val="32"/>
          <w:szCs w:val="32"/>
        </w:rPr>
      </w:pPr>
    </w:p>
    <w:p w14:paraId="28EA10F4">
      <w:pPr>
        <w:spacing w:line="600" w:lineRule="exact"/>
        <w:ind w:firstLine="640" w:firstLineChars="200"/>
        <w:rPr>
          <w:rFonts w:hint="eastAsia" w:ascii="方正仿宋简体" w:hAnsi="方正仿宋简体" w:eastAsia="方正仿宋简体" w:cs="方正仿宋简体"/>
          <w:sz w:val="32"/>
          <w:szCs w:val="32"/>
        </w:rPr>
      </w:pPr>
    </w:p>
    <w:p w14:paraId="51EF56F9">
      <w:pPr>
        <w:spacing w:line="600" w:lineRule="exact"/>
        <w:ind w:firstLine="640" w:firstLineChars="200"/>
        <w:rPr>
          <w:rFonts w:hint="eastAsia" w:ascii="方正仿宋简体" w:hAnsi="方正仿宋简体" w:eastAsia="方正仿宋简体" w:cs="方正仿宋简体"/>
          <w:sz w:val="32"/>
          <w:szCs w:val="32"/>
        </w:rPr>
      </w:pPr>
    </w:p>
    <w:p w14:paraId="70BC8CE8">
      <w:pPr>
        <w:pStyle w:val="13"/>
        <w:rPr>
          <w:rFonts w:hint="eastAsia" w:ascii="方正仿宋简体" w:hAnsi="方正仿宋简体" w:eastAsia="方正仿宋简体" w:cs="方正仿宋简体"/>
          <w:sz w:val="32"/>
          <w:szCs w:val="32"/>
        </w:rPr>
      </w:pPr>
    </w:p>
    <w:p w14:paraId="15511721">
      <w:pPr>
        <w:pStyle w:val="13"/>
        <w:rPr>
          <w:rFonts w:hint="eastAsia" w:ascii="方正仿宋简体" w:hAnsi="方正仿宋简体" w:eastAsia="方正仿宋简体" w:cs="方正仿宋简体"/>
          <w:sz w:val="32"/>
          <w:szCs w:val="32"/>
        </w:rPr>
      </w:pPr>
    </w:p>
    <w:p w14:paraId="51782BA0">
      <w:pPr>
        <w:pStyle w:val="13"/>
        <w:rPr>
          <w:rFonts w:hint="eastAsia" w:ascii="方正仿宋简体" w:hAnsi="方正仿宋简体" w:eastAsia="方正仿宋简体" w:cs="方正仿宋简体"/>
          <w:sz w:val="32"/>
          <w:szCs w:val="32"/>
        </w:rPr>
      </w:pPr>
    </w:p>
    <w:p w14:paraId="01297E09">
      <w:pPr>
        <w:pStyle w:val="13"/>
        <w:rPr>
          <w:rFonts w:hint="eastAsia" w:ascii="方正仿宋简体" w:hAnsi="方正仿宋简体" w:eastAsia="方正仿宋简体" w:cs="方正仿宋简体"/>
          <w:sz w:val="32"/>
          <w:szCs w:val="32"/>
        </w:rPr>
      </w:pPr>
    </w:p>
    <w:p w14:paraId="3E819ED9">
      <w:pPr>
        <w:pStyle w:val="13"/>
        <w:rPr>
          <w:rFonts w:hint="eastAsia" w:ascii="方正仿宋简体" w:hAnsi="方正仿宋简体" w:eastAsia="方正仿宋简体" w:cs="方正仿宋简体"/>
          <w:sz w:val="32"/>
          <w:szCs w:val="32"/>
        </w:rPr>
      </w:pPr>
    </w:p>
    <w:p w14:paraId="5D9B018A">
      <w:pPr>
        <w:pStyle w:val="12"/>
        <w:adjustRightInd w:val="0"/>
        <w:snapToGrid w:val="0"/>
        <w:spacing w:before="0" w:after="0" w:line="600" w:lineRule="exact"/>
        <w:jc w:val="left"/>
        <w:rPr>
          <w:rFonts w:hint="eastAsia" w:ascii="方正仿宋简体" w:hAnsi="方正仿宋简体" w:eastAsia="方正仿宋简体" w:cs="方正仿宋简体"/>
          <w:kern w:val="1"/>
          <w:lang w:val="en-US" w:eastAsia="zh-CN"/>
        </w:rPr>
      </w:pP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3</w:t>
      </w:r>
    </w:p>
    <w:p w14:paraId="3CA20798">
      <w:pPr>
        <w:rPr>
          <w:rFonts w:hint="eastAsia"/>
          <w:lang w:eastAsia="zh-CN"/>
        </w:rPr>
      </w:pPr>
    </w:p>
    <w:p w14:paraId="76BB1963">
      <w:pPr>
        <w:pStyle w:val="3"/>
        <w:spacing w:line="440" w:lineRule="exact"/>
        <w:jc w:val="center"/>
        <w:rPr>
          <w:rFonts w:hint="eastAsia" w:ascii="黑体" w:hAnsi="宋体" w:eastAsia="黑体" w:cs="Times New Roman"/>
          <w:b w:val="0"/>
          <w:bCs/>
          <w:sz w:val="30"/>
          <w:szCs w:val="30"/>
        </w:rPr>
      </w:pPr>
      <w:r>
        <w:rPr>
          <w:rFonts w:hint="eastAsia" w:ascii="方正仿宋简体" w:hAnsi="方正仿宋简体" w:eastAsia="方正仿宋简体" w:cs="方正仿宋简体"/>
          <w:b/>
          <w:bCs w:val="0"/>
          <w:sz w:val="32"/>
          <w:szCs w:val="32"/>
        </w:rPr>
        <w:t>具备履行合同所必需的</w:t>
      </w:r>
      <w:r>
        <w:rPr>
          <w:rFonts w:hint="eastAsia" w:ascii="方正仿宋简体" w:hAnsi="方正仿宋简体" w:eastAsia="方正仿宋简体" w:cs="方正仿宋简体"/>
          <w:b/>
          <w:bCs w:val="0"/>
          <w:sz w:val="32"/>
          <w:szCs w:val="32"/>
          <w:lang w:eastAsia="zh-CN"/>
        </w:rPr>
        <w:t>设备和</w:t>
      </w:r>
      <w:r>
        <w:rPr>
          <w:rFonts w:hint="eastAsia" w:ascii="方正仿宋简体" w:hAnsi="方正仿宋简体" w:eastAsia="方正仿宋简体" w:cs="方正仿宋简体"/>
          <w:b/>
          <w:bCs w:val="0"/>
          <w:sz w:val="32"/>
          <w:szCs w:val="32"/>
        </w:rPr>
        <w:t>专业技术能力的书面声明</w:t>
      </w:r>
    </w:p>
    <w:p w14:paraId="30499C0C">
      <w:pPr>
        <w:spacing w:line="440" w:lineRule="exact"/>
        <w:ind w:firstLine="492"/>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w:t>
      </w:r>
      <w:r>
        <w:rPr>
          <w:rFonts w:hint="eastAsia" w:ascii="方正仿宋简体" w:hAnsi="方正仿宋简体" w:eastAsia="方正仿宋简体" w:cs="方正仿宋简体"/>
          <w:bCs/>
          <w:sz w:val="32"/>
          <w:szCs w:val="32"/>
          <w:lang w:eastAsia="zh-CN"/>
        </w:rPr>
        <w:t>的设备和</w:t>
      </w:r>
      <w:r>
        <w:rPr>
          <w:rFonts w:hint="eastAsia" w:ascii="方正仿宋简体" w:hAnsi="方正仿宋简体" w:eastAsia="方正仿宋简体" w:cs="方正仿宋简体"/>
          <w:bCs/>
          <w:sz w:val="32"/>
          <w:szCs w:val="32"/>
        </w:rPr>
        <w:t>专业技术能力，为履行本项采购合同我公司具备如下主要</w:t>
      </w:r>
      <w:r>
        <w:rPr>
          <w:rFonts w:hint="eastAsia" w:ascii="方正仿宋简体" w:hAnsi="方正仿宋简体" w:eastAsia="方正仿宋简体" w:cs="方正仿宋简体"/>
          <w:bCs/>
          <w:sz w:val="32"/>
          <w:szCs w:val="32"/>
          <w:lang w:eastAsia="zh-CN"/>
        </w:rPr>
        <w:t>设备</w:t>
      </w:r>
      <w:r>
        <w:rPr>
          <w:rFonts w:hint="eastAsia" w:ascii="方正仿宋简体" w:hAnsi="方正仿宋简体" w:eastAsia="方正仿宋简体" w:cs="方正仿宋简体"/>
          <w:bCs/>
          <w:sz w:val="32"/>
          <w:szCs w:val="32"/>
        </w:rPr>
        <w:t>专业技术能力：</w:t>
      </w:r>
    </w:p>
    <w:p w14:paraId="0710072A">
      <w:pPr>
        <w:spacing w:line="440" w:lineRule="exact"/>
        <w:ind w:firstLine="492"/>
        <w:rPr>
          <w:rFonts w:hint="eastAsia" w:ascii="宋体" w:hAnsi="宋体" w:eastAsia="宋体" w:cs="Times New Roman"/>
          <w:bCs/>
          <w:sz w:val="24"/>
          <w:szCs w:val="24"/>
        </w:rPr>
      </w:pPr>
      <w:r>
        <w:rPr>
          <w:rFonts w:hint="eastAsia" w:ascii="方正仿宋简体" w:hAnsi="方正仿宋简体" w:eastAsia="方正仿宋简体" w:cs="方正仿宋简体"/>
          <w:bCs/>
          <w:sz w:val="32"/>
          <w:szCs w:val="32"/>
        </w:rPr>
        <w:t>主要专业技术能力有：   。</w:t>
      </w:r>
    </w:p>
    <w:p w14:paraId="728386E6">
      <w:pPr>
        <w:spacing w:line="440" w:lineRule="exact"/>
        <w:rPr>
          <w:rFonts w:hint="eastAsia" w:ascii="宋体" w:hAnsi="宋体" w:eastAsia="宋体" w:cs="Times New Roman"/>
          <w:bCs/>
          <w:sz w:val="24"/>
          <w:szCs w:val="24"/>
        </w:rPr>
      </w:pPr>
      <w:r>
        <w:rPr>
          <w:rFonts w:hint="eastAsia" w:ascii="宋体" w:hAnsi="宋体" w:eastAsia="宋体" w:cs="Times New Roman"/>
          <w:bCs/>
          <w:sz w:val="24"/>
          <w:szCs w:val="24"/>
        </w:rPr>
        <w:t xml:space="preserve">                                     </w:t>
      </w:r>
    </w:p>
    <w:p w14:paraId="0C189CBC">
      <w:pPr>
        <w:pStyle w:val="3"/>
        <w:spacing w:line="440" w:lineRule="exact"/>
        <w:jc w:val="center"/>
        <w:rPr>
          <w:rFonts w:hint="eastAsia" w:ascii="宋体" w:hAnsi="宋体" w:cs="Times New Roman"/>
          <w:b w:val="0"/>
          <w:bCs/>
          <w:sz w:val="24"/>
          <w:szCs w:val="21"/>
        </w:rPr>
      </w:pPr>
    </w:p>
    <w:p w14:paraId="10653D86">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ascii="宋体" w:hAnsi="宋体" w:cs="Times New Roman"/>
          <w:bCs/>
          <w:szCs w:val="21"/>
        </w:rPr>
        <w:br w:type="page"/>
      </w: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4</w:t>
      </w:r>
    </w:p>
    <w:p w14:paraId="01BF8057">
      <w:pPr>
        <w:pStyle w:val="3"/>
        <w:spacing w:line="440" w:lineRule="exact"/>
        <w:jc w:val="center"/>
        <w:rPr>
          <w:rFonts w:ascii="宋体" w:hAnsi="宋体" w:cs="Times New Roman"/>
          <w:bCs/>
          <w:szCs w:val="21"/>
        </w:rPr>
      </w:pPr>
    </w:p>
    <w:p w14:paraId="62E2FFB4">
      <w:pPr>
        <w:pStyle w:val="3"/>
        <w:spacing w:line="440" w:lineRule="exact"/>
        <w:jc w:val="center"/>
        <w:rPr>
          <w:rFonts w:hint="eastAsia" w:ascii="黑体" w:hAnsi="宋体" w:eastAsia="黑体" w:cs="Times New Roman"/>
          <w:b w:val="0"/>
          <w:bCs/>
          <w:sz w:val="36"/>
          <w:szCs w:val="36"/>
        </w:rPr>
      </w:pPr>
      <w:r>
        <w:rPr>
          <w:rFonts w:hint="eastAsia" w:ascii="黑体" w:hAnsi="宋体" w:eastAsia="黑体" w:cs="Times New Roman"/>
          <w:b w:val="0"/>
          <w:bCs/>
          <w:sz w:val="36"/>
          <w:szCs w:val="36"/>
        </w:rPr>
        <w:t>法人授权书</w:t>
      </w:r>
    </w:p>
    <w:p w14:paraId="5D4BEF31">
      <w:pPr>
        <w:pStyle w:val="4"/>
        <w:rPr>
          <w:rFonts w:hint="eastAsia" w:ascii="Times New Roman" w:hAnsi="Times New Roman" w:cs="Times New Roman"/>
        </w:rPr>
      </w:pPr>
    </w:p>
    <w:p w14:paraId="74E1011A">
      <w:pPr>
        <w:pStyle w:val="23"/>
        <w:spacing w:line="240" w:lineRule="auto"/>
        <w:ind w:firstLine="420" w:firstLineChars="15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本授权书声明：____________（供应商名称）授权________________（被授权人的姓名）为我方</w:t>
      </w:r>
      <w:r>
        <w:rPr>
          <w:rFonts w:hint="eastAsia" w:ascii="Times New Roman" w:hAnsi="Times New Roman" w:cs="Times New Roman"/>
          <w:color w:val="auto"/>
          <w:sz w:val="28"/>
          <w:szCs w:val="28"/>
          <w:u w:val="none"/>
        </w:rPr>
        <w:t>就</w:t>
      </w:r>
      <w:r>
        <w:rPr>
          <w:rFonts w:hint="eastAsia" w:cs="Times New Roman"/>
          <w:color w:val="auto"/>
          <w:sz w:val="28"/>
          <w:szCs w:val="28"/>
          <w:u w:val="none"/>
          <w:lang w:eastAsia="zh-CN"/>
        </w:rPr>
        <w:t>　　　　　　</w:t>
      </w:r>
      <w:r>
        <w:rPr>
          <w:rFonts w:hint="eastAsia" w:ascii="仿宋" w:hAnsi="仿宋" w:eastAsia="仿宋" w:cs="仿宋"/>
          <w:sz w:val="28"/>
          <w:szCs w:val="28"/>
          <w:u w:val="single"/>
          <w:lang w:val="zh-CN"/>
        </w:rPr>
        <w:t>（项目编号：　　　）</w:t>
      </w:r>
      <w:r>
        <w:rPr>
          <w:rFonts w:hint="eastAsia" w:ascii="Times New Roman" w:hAnsi="Times New Roman" w:cs="Times New Roman"/>
          <w:color w:val="auto"/>
          <w:sz w:val="28"/>
          <w:szCs w:val="28"/>
        </w:rPr>
        <w:t>项目采购活动的合法代理人，以本公司名义全权处理一切与该项目采购有关的事务。</w:t>
      </w:r>
    </w:p>
    <w:p w14:paraId="6D7F7449">
      <w:pPr>
        <w:pStyle w:val="23"/>
        <w:spacing w:line="240" w:lineRule="auto"/>
        <w:ind w:firstLine="560" w:firstLineChars="20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本授权书于______年____月____日起生效，特此声明。</w:t>
      </w:r>
    </w:p>
    <w:p w14:paraId="51FA68FA">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代理人（被授权人）签字：_______________________</w:t>
      </w:r>
    </w:p>
    <w:p w14:paraId="1846FC5C">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身份证号码：</w:t>
      </w:r>
      <w:r>
        <w:rPr>
          <w:rFonts w:hint="eastAsia" w:ascii="Times New Roman" w:hAnsi="Times New Roman" w:cs="Times New Roman"/>
          <w:color w:val="auto"/>
          <w:sz w:val="28"/>
          <w:szCs w:val="28"/>
          <w:u w:val="single"/>
        </w:rPr>
        <w:t xml:space="preserve">                  </w:t>
      </w:r>
      <w:r>
        <w:rPr>
          <w:rFonts w:hint="eastAsia" w:ascii="Times New Roman" w:hAnsi="Times New Roman" w:cs="Times New Roman"/>
          <w:color w:val="auto"/>
          <w:sz w:val="28"/>
          <w:szCs w:val="28"/>
          <w:u w:val="single"/>
          <w:lang w:val="en-US" w:eastAsia="zh-CN"/>
        </w:rPr>
        <w:t xml:space="preserve">     </w:t>
      </w:r>
      <w:r>
        <w:rPr>
          <w:rFonts w:hint="eastAsia" w:ascii="Times New Roman" w:hAnsi="Times New Roman" w:cs="Times New Roman"/>
          <w:color w:val="auto"/>
          <w:sz w:val="28"/>
          <w:szCs w:val="28"/>
          <w:u w:val="single"/>
        </w:rPr>
        <w:t xml:space="preserve">            </w:t>
      </w:r>
    </w:p>
    <w:p w14:paraId="118999CE">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联系电话：（手机）</w:t>
      </w:r>
      <w:r>
        <w:rPr>
          <w:rFonts w:hint="eastAsia" w:ascii="Times New Roman" w:hAnsi="Times New Roman" w:cs="Times New Roman"/>
          <w:color w:val="auto"/>
          <w:sz w:val="28"/>
          <w:szCs w:val="28"/>
          <w:u w:val="single"/>
        </w:rPr>
        <w:t xml:space="preserve">              </w:t>
      </w:r>
      <w:r>
        <w:rPr>
          <w:rFonts w:hint="eastAsia" w:ascii="Times New Roman" w:hAnsi="Times New Roman" w:cs="Times New Roman"/>
          <w:color w:val="auto"/>
          <w:sz w:val="28"/>
          <w:szCs w:val="28"/>
          <w:u w:val="single"/>
          <w:lang w:val="en-US" w:eastAsia="zh-CN"/>
        </w:rPr>
        <w:t xml:space="preserve">    </w:t>
      </w:r>
      <w:r>
        <w:rPr>
          <w:rFonts w:hint="eastAsia" w:ascii="Times New Roman" w:hAnsi="Times New Roman" w:cs="Times New Roman"/>
          <w:color w:val="auto"/>
          <w:sz w:val="28"/>
          <w:szCs w:val="28"/>
          <w:u w:val="single"/>
        </w:rPr>
        <w:t xml:space="preserve">            </w:t>
      </w:r>
    </w:p>
    <w:p w14:paraId="31B2A50C">
      <w:pPr>
        <w:pStyle w:val="23"/>
        <w:spacing w:line="240" w:lineRule="auto"/>
        <w:ind w:firstLine="560" w:firstLineChars="20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单位名称：_____________________________________</w:t>
      </w:r>
    </w:p>
    <w:p w14:paraId="12C2E051">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i/>
          <w:color w:val="auto"/>
          <w:sz w:val="28"/>
          <w:szCs w:val="28"/>
        </w:rPr>
        <w:t xml:space="preserve">    </w:t>
      </w:r>
      <w:r>
        <w:rPr>
          <w:rFonts w:hint="eastAsia" w:ascii="Times New Roman" w:hAnsi="Times New Roman" w:cs="Times New Roman"/>
          <w:color w:val="auto"/>
          <w:sz w:val="28"/>
          <w:szCs w:val="28"/>
        </w:rPr>
        <w:t>授权单位盖章：_________________________________</w:t>
      </w:r>
    </w:p>
    <w:p w14:paraId="1C7BA3FF">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地址： </w:t>
      </w:r>
      <w:r>
        <w:rPr>
          <w:rFonts w:hint="eastAsia" w:ascii="Times New Roman" w:hAnsi="Times New Roman" w:cs="Times New Roman"/>
          <w:color w:val="auto"/>
          <w:sz w:val="28"/>
          <w:szCs w:val="28"/>
          <w:u w:val="single"/>
        </w:rPr>
        <w:t xml:space="preserve">                                        </w:t>
      </w:r>
    </w:p>
    <w:p w14:paraId="04AAD12C">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日期：   年   月   日</w:t>
      </w:r>
    </w:p>
    <w:p w14:paraId="6452121B">
      <w:pPr>
        <w:pStyle w:val="23"/>
        <w:spacing w:line="440" w:lineRule="exact"/>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w:t>
      </w:r>
      <w:bookmarkStart w:id="0" w:name="_Hlt26955070"/>
      <w:bookmarkEnd w:id="0"/>
      <w:bookmarkStart w:id="1" w:name="_Hlt26671380"/>
      <w:bookmarkEnd w:id="1"/>
      <w:bookmarkStart w:id="2" w:name="_格式3__银行出具的资信证明"/>
      <w:bookmarkEnd w:id="2"/>
    </w:p>
    <w:p w14:paraId="3E6F60D6">
      <w:pPr>
        <w:pStyle w:val="4"/>
        <w:spacing w:line="440" w:lineRule="exact"/>
        <w:rPr>
          <w:rFonts w:hint="eastAsia" w:ascii="Times New Roman" w:hAnsi="Times New Roman" w:cs="Times New Roman"/>
        </w:rPr>
      </w:pPr>
    </w:p>
    <w:p w14:paraId="7571F13C">
      <w:pPr>
        <w:pStyle w:val="4"/>
        <w:spacing w:line="440" w:lineRule="exact"/>
        <w:rPr>
          <w:rFonts w:hint="eastAsia" w:ascii="Times New Roman" w:hAnsi="Times New Roman" w:cs="Times New Roman"/>
        </w:rPr>
      </w:pPr>
    </w:p>
    <w:p w14:paraId="445DBD18">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ascii="宋体" w:hAnsi="宋体" w:cs="Times New Roman"/>
          <w:bCs/>
          <w:szCs w:val="21"/>
        </w:rPr>
        <w:br w:type="page"/>
      </w: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5</w:t>
      </w:r>
    </w:p>
    <w:p w14:paraId="2D512605">
      <w:pPr>
        <w:pStyle w:val="3"/>
        <w:spacing w:line="440" w:lineRule="exact"/>
        <w:jc w:val="center"/>
        <w:rPr>
          <w:rFonts w:ascii="宋体" w:hAnsi="宋体" w:cs="Times New Roman"/>
          <w:bCs/>
          <w:szCs w:val="21"/>
        </w:rPr>
      </w:pPr>
    </w:p>
    <w:p w14:paraId="7740BE95">
      <w:pPr>
        <w:pStyle w:val="3"/>
        <w:spacing w:line="440" w:lineRule="exact"/>
        <w:jc w:val="center"/>
        <w:rPr>
          <w:rFonts w:hint="eastAsia" w:ascii="黑体" w:hAnsi="宋体" w:eastAsia="黑体" w:cs="Times New Roman"/>
          <w:sz w:val="30"/>
          <w:szCs w:val="30"/>
        </w:rPr>
      </w:pPr>
      <w:r>
        <w:rPr>
          <w:rFonts w:hint="eastAsia" w:ascii="黑体" w:hAnsi="宋体" w:eastAsia="黑体" w:cs="Times New Roman"/>
          <w:b w:val="0"/>
          <w:bCs/>
          <w:sz w:val="30"/>
          <w:szCs w:val="30"/>
        </w:rPr>
        <w:t>参加采购活动前 3 年内在经营活动中没有重大违法记录的书面声明</w:t>
      </w:r>
    </w:p>
    <w:p w14:paraId="2B9AC2B7">
      <w:pPr>
        <w:spacing w:line="440" w:lineRule="exact"/>
        <w:rPr>
          <w:rFonts w:hint="eastAsia" w:ascii="宋体" w:hAnsi="宋体" w:eastAsia="宋体" w:cs="Times New Roman"/>
          <w:b/>
          <w:bCs/>
          <w:sz w:val="44"/>
          <w:szCs w:val="44"/>
        </w:rPr>
      </w:pPr>
      <w:r>
        <w:rPr>
          <w:rFonts w:hint="eastAsia" w:ascii="宋体" w:hAnsi="宋体" w:eastAsia="宋体" w:cs="Times New Roman"/>
          <w:b/>
          <w:bCs/>
          <w:sz w:val="24"/>
          <w:szCs w:val="24"/>
        </w:rPr>
        <w:t xml:space="preserve">                       </w:t>
      </w:r>
      <w:r>
        <w:rPr>
          <w:rFonts w:hint="eastAsia" w:ascii="宋体" w:hAnsi="宋体" w:eastAsia="宋体" w:cs="Times New Roman"/>
          <w:b/>
          <w:bCs/>
          <w:sz w:val="44"/>
          <w:szCs w:val="44"/>
        </w:rPr>
        <w:t xml:space="preserve">   </w:t>
      </w:r>
    </w:p>
    <w:p w14:paraId="7BB34B07">
      <w:pPr>
        <w:spacing w:line="440" w:lineRule="exact"/>
        <w:rPr>
          <w:rFonts w:hint="eastAsia" w:ascii="宋体" w:hAnsi="宋体" w:eastAsia="宋体" w:cs="Times New Roman"/>
          <w:b/>
          <w:bCs/>
          <w:sz w:val="44"/>
          <w:szCs w:val="44"/>
        </w:rPr>
      </w:pPr>
      <w:r>
        <w:rPr>
          <w:rFonts w:hint="eastAsia" w:ascii="宋体" w:hAnsi="宋体" w:eastAsia="宋体" w:cs="Times New Roman"/>
          <w:b/>
          <w:bCs/>
          <w:sz w:val="44"/>
          <w:szCs w:val="44"/>
        </w:rPr>
        <w:t xml:space="preserve">               声  明</w:t>
      </w:r>
    </w:p>
    <w:p w14:paraId="55639B13">
      <w:pPr>
        <w:spacing w:line="440" w:lineRule="exact"/>
        <w:rPr>
          <w:rFonts w:hint="eastAsia" w:ascii="宋体" w:hAnsi="宋体" w:eastAsia="宋体" w:cs="Times New Roman"/>
          <w:bCs/>
          <w:sz w:val="28"/>
          <w:szCs w:val="28"/>
        </w:rPr>
      </w:pPr>
      <w:r>
        <w:rPr>
          <w:rFonts w:hint="eastAsia" w:ascii="宋体" w:hAnsi="宋体" w:eastAsia="宋体" w:cs="Times New Roman"/>
          <w:b/>
          <w:bCs/>
          <w:sz w:val="24"/>
          <w:szCs w:val="24"/>
        </w:rPr>
        <w:t xml:space="preserve">    </w:t>
      </w:r>
      <w:r>
        <w:rPr>
          <w:rFonts w:hint="eastAsia" w:ascii="宋体" w:hAnsi="宋体" w:eastAsia="宋体" w:cs="Times New Roman"/>
          <w:bCs/>
          <w:sz w:val="28"/>
          <w:szCs w:val="28"/>
        </w:rPr>
        <w:t>我单位郑重声明：参加本次采购活动前 3 年内，我单位在经营活动中没有因违法经营受到刑事处罚或者责令停产停业、吊销许可证或者执照、较大数额罚款等行政处罚。</w:t>
      </w:r>
    </w:p>
    <w:p w14:paraId="7A93700F">
      <w:pPr>
        <w:spacing w:line="440" w:lineRule="exact"/>
        <w:rPr>
          <w:rFonts w:hint="eastAsia" w:ascii="宋体" w:hAnsi="宋体" w:eastAsia="宋体" w:cs="Times New Roman"/>
          <w:bCs/>
          <w:sz w:val="24"/>
          <w:szCs w:val="24"/>
        </w:rPr>
      </w:pPr>
      <w:r>
        <w:rPr>
          <w:rFonts w:hint="eastAsia" w:ascii="宋体" w:hAnsi="宋体" w:eastAsia="宋体" w:cs="Times New Roman"/>
          <w:bCs/>
          <w:sz w:val="24"/>
          <w:szCs w:val="24"/>
        </w:rPr>
        <w:t xml:space="preserve">                                      </w:t>
      </w:r>
    </w:p>
    <w:p w14:paraId="42F1A473">
      <w:pPr>
        <w:spacing w:line="440" w:lineRule="exact"/>
        <w:rPr>
          <w:rFonts w:hint="eastAsia" w:ascii="宋体" w:hAnsi="宋体" w:eastAsia="宋体" w:cs="Times New Roman"/>
          <w:bCs/>
          <w:sz w:val="24"/>
          <w:szCs w:val="24"/>
        </w:rPr>
      </w:pPr>
    </w:p>
    <w:p w14:paraId="7B83B653">
      <w:pPr>
        <w:spacing w:line="440" w:lineRule="exact"/>
        <w:rPr>
          <w:rFonts w:hint="eastAsia" w:ascii="宋体" w:hAnsi="宋体" w:eastAsia="宋体" w:cs="Times New Roman"/>
          <w:bCs/>
          <w:sz w:val="24"/>
          <w:szCs w:val="24"/>
        </w:rPr>
      </w:pPr>
    </w:p>
    <w:p w14:paraId="2F06A944">
      <w:pPr>
        <w:pStyle w:val="3"/>
        <w:spacing w:line="440" w:lineRule="exact"/>
        <w:jc w:val="center"/>
        <w:rPr>
          <w:rFonts w:hint="eastAsia" w:ascii="宋体" w:hAnsi="宋体" w:cs="Times New Roman"/>
          <w:b w:val="0"/>
          <w:bCs/>
          <w:sz w:val="24"/>
          <w:szCs w:val="21"/>
        </w:rPr>
      </w:pPr>
    </w:p>
    <w:p w14:paraId="0872E8AD">
      <w:pPr>
        <w:pStyle w:val="13"/>
        <w:ind w:left="0"/>
        <w:rPr>
          <w:rFonts w:hint="eastAsia" w:ascii="方正仿宋简体" w:hAnsi="方正仿宋简体" w:eastAsia="方正仿宋简体" w:cs="方正仿宋简体"/>
          <w:color w:val="000000"/>
          <w:szCs w:val="32"/>
        </w:rPr>
      </w:pPr>
    </w:p>
    <w:p w14:paraId="30C28151">
      <w:pPr>
        <w:spacing w:line="600" w:lineRule="exact"/>
        <w:ind w:firstLine="640" w:firstLineChars="200"/>
        <w:rPr>
          <w:rFonts w:hint="eastAsia" w:ascii="方正仿宋简体" w:hAnsi="方正仿宋简体" w:eastAsia="方正仿宋简体" w:cs="方正仿宋简体"/>
          <w:sz w:val="32"/>
          <w:szCs w:val="32"/>
        </w:rPr>
      </w:pPr>
    </w:p>
    <w:p w14:paraId="3484CBA6"/>
    <w:p w14:paraId="7ED80FD5">
      <w:pPr>
        <w:bidi w:val="0"/>
        <w:ind w:firstLine="426" w:firstLineChars="0"/>
        <w:jc w:val="left"/>
        <w:rPr>
          <w:lang w:val="en-US" w:eastAsia="zh-CN"/>
        </w:rPr>
      </w:pPr>
    </w:p>
    <w:p w14:paraId="361AC781">
      <w:pPr>
        <w:bidi w:val="0"/>
        <w:ind w:firstLine="426" w:firstLineChars="0"/>
        <w:jc w:val="left"/>
        <w:rPr>
          <w:lang w:val="en-US" w:eastAsia="zh-CN"/>
        </w:rPr>
      </w:pPr>
    </w:p>
    <w:p w14:paraId="4D1BE189">
      <w:pPr>
        <w:bidi w:val="0"/>
        <w:ind w:firstLine="426" w:firstLineChars="0"/>
        <w:jc w:val="left"/>
        <w:rPr>
          <w:lang w:val="en-US" w:eastAsia="zh-CN"/>
        </w:rPr>
      </w:pPr>
    </w:p>
    <w:p w14:paraId="2BE93B80">
      <w:pPr>
        <w:bidi w:val="0"/>
        <w:ind w:firstLine="426" w:firstLineChars="0"/>
        <w:jc w:val="left"/>
        <w:rPr>
          <w:lang w:val="en-US" w:eastAsia="zh-CN"/>
        </w:rPr>
      </w:pPr>
    </w:p>
    <w:p w14:paraId="1B52190C">
      <w:pPr>
        <w:bidi w:val="0"/>
        <w:ind w:firstLine="426" w:firstLineChars="0"/>
        <w:jc w:val="left"/>
        <w:rPr>
          <w:lang w:val="en-US" w:eastAsia="zh-CN"/>
        </w:rPr>
      </w:pPr>
    </w:p>
    <w:p w14:paraId="389E2E19">
      <w:pPr>
        <w:bidi w:val="0"/>
        <w:ind w:firstLine="426" w:firstLineChars="0"/>
        <w:jc w:val="left"/>
        <w:rPr>
          <w:lang w:val="en-US" w:eastAsia="zh-CN"/>
        </w:rPr>
      </w:pPr>
    </w:p>
    <w:p w14:paraId="6915BE52">
      <w:pPr>
        <w:bidi w:val="0"/>
        <w:ind w:firstLine="426" w:firstLineChars="0"/>
        <w:jc w:val="left"/>
        <w:rPr>
          <w:lang w:val="en-US" w:eastAsia="zh-CN"/>
        </w:rPr>
      </w:pPr>
    </w:p>
    <w:p w14:paraId="06037670">
      <w:pPr>
        <w:bidi w:val="0"/>
        <w:ind w:firstLine="426" w:firstLineChars="0"/>
        <w:jc w:val="left"/>
        <w:rPr>
          <w:lang w:val="en-US" w:eastAsia="zh-CN"/>
        </w:rPr>
      </w:pPr>
    </w:p>
    <w:p w14:paraId="7811E503">
      <w:pPr>
        <w:bidi w:val="0"/>
        <w:ind w:firstLine="426" w:firstLineChars="0"/>
        <w:jc w:val="left"/>
        <w:rPr>
          <w:lang w:val="en-US" w:eastAsia="zh-CN"/>
        </w:rPr>
      </w:pPr>
    </w:p>
    <w:p w14:paraId="76EAF41B">
      <w:pPr>
        <w:bidi w:val="0"/>
        <w:ind w:firstLine="426" w:firstLineChars="0"/>
        <w:jc w:val="left"/>
        <w:rPr>
          <w:lang w:val="en-US" w:eastAsia="zh-CN"/>
        </w:rPr>
      </w:pPr>
    </w:p>
    <w:p w14:paraId="05CEC23D">
      <w:pPr>
        <w:bidi w:val="0"/>
        <w:ind w:firstLine="426" w:firstLineChars="0"/>
        <w:jc w:val="left"/>
        <w:rPr>
          <w:lang w:val="en-US" w:eastAsia="zh-CN"/>
        </w:rPr>
      </w:pPr>
    </w:p>
    <w:p w14:paraId="57DDBD00">
      <w:pPr>
        <w:bidi w:val="0"/>
        <w:ind w:firstLine="426" w:firstLineChars="0"/>
        <w:jc w:val="left"/>
        <w:rPr>
          <w:lang w:val="en-US" w:eastAsia="zh-CN"/>
        </w:rPr>
      </w:pPr>
    </w:p>
    <w:p w14:paraId="757540B1">
      <w:pPr>
        <w:bidi w:val="0"/>
        <w:ind w:firstLine="426" w:firstLineChars="0"/>
        <w:jc w:val="left"/>
        <w:rPr>
          <w:lang w:val="en-US" w:eastAsia="zh-CN"/>
        </w:rPr>
      </w:pPr>
    </w:p>
    <w:p w14:paraId="04DC9112">
      <w:pPr>
        <w:bidi w:val="0"/>
        <w:ind w:firstLine="426" w:firstLineChars="0"/>
        <w:jc w:val="left"/>
        <w:rPr>
          <w:lang w:val="en-US" w:eastAsia="zh-CN"/>
        </w:rPr>
      </w:pPr>
    </w:p>
    <w:p w14:paraId="383B2C59">
      <w:pPr>
        <w:bidi w:val="0"/>
        <w:ind w:firstLine="426" w:firstLineChars="0"/>
        <w:jc w:val="left"/>
        <w:rPr>
          <w:lang w:val="en-US" w:eastAsia="zh-CN"/>
        </w:rPr>
      </w:pPr>
    </w:p>
    <w:p w14:paraId="2A4E6D3B">
      <w:pPr>
        <w:bidi w:val="0"/>
        <w:ind w:firstLine="426" w:firstLineChars="0"/>
        <w:jc w:val="left"/>
        <w:rPr>
          <w:lang w:val="en-US" w:eastAsia="zh-CN"/>
        </w:rPr>
      </w:pPr>
    </w:p>
    <w:p w14:paraId="270CE348">
      <w:pPr>
        <w:bidi w:val="0"/>
        <w:ind w:firstLine="426" w:firstLineChars="0"/>
        <w:jc w:val="left"/>
        <w:rPr>
          <w:lang w:val="en-US" w:eastAsia="zh-CN"/>
        </w:rPr>
      </w:pPr>
    </w:p>
    <w:p w14:paraId="15CEEDCA">
      <w:pPr>
        <w:bidi w:val="0"/>
        <w:ind w:firstLine="426" w:firstLineChars="0"/>
        <w:jc w:val="left"/>
        <w:rPr>
          <w:lang w:val="en-US" w:eastAsia="zh-CN"/>
        </w:rPr>
      </w:pPr>
    </w:p>
    <w:p w14:paraId="784328A4">
      <w:pPr>
        <w:bidi w:val="0"/>
        <w:ind w:firstLine="426" w:firstLineChars="0"/>
        <w:jc w:val="left"/>
        <w:rPr>
          <w:lang w:val="en-US" w:eastAsia="zh-CN"/>
        </w:rPr>
      </w:pPr>
    </w:p>
    <w:p w14:paraId="7DBD90E2">
      <w:pPr>
        <w:bidi w:val="0"/>
        <w:ind w:firstLine="426" w:firstLineChars="0"/>
        <w:jc w:val="left"/>
        <w:rPr>
          <w:lang w:val="en-US" w:eastAsia="zh-CN"/>
        </w:rPr>
      </w:pPr>
    </w:p>
    <w:p w14:paraId="25935A98">
      <w:pPr>
        <w:bidi w:val="0"/>
        <w:ind w:firstLine="426" w:firstLineChars="0"/>
        <w:jc w:val="left"/>
        <w:rPr>
          <w:lang w:val="en-US" w:eastAsia="zh-CN"/>
        </w:rPr>
      </w:pPr>
    </w:p>
    <w:p w14:paraId="61BAAC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廉洁告知</w:t>
      </w:r>
    </w:p>
    <w:p w14:paraId="622F7E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简体" w:hAnsi="方正仿宋简体" w:eastAsia="方正仿宋简体" w:cs="方正仿宋简体"/>
          <w:sz w:val="32"/>
          <w:szCs w:val="32"/>
          <w:lang w:val="en-US" w:eastAsia="zh-CN"/>
        </w:rPr>
      </w:pPr>
    </w:p>
    <w:p w14:paraId="5BD9848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7B4252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5785F2C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1D09EF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6F741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2D8A1A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504B05C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51D66D9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B90FF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1D5FE3B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08C235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96754A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71BEAED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12E23B13">
      <w:pPr>
        <w:bidi w:val="0"/>
        <w:ind w:firstLine="426" w:firstLineChars="0"/>
        <w:jc w:val="left"/>
        <w:rPr>
          <w:lang w:val="en-US" w:eastAsia="zh-CN"/>
        </w:rPr>
      </w:pPr>
    </w:p>
    <w:p w14:paraId="4067260F">
      <w:pPr>
        <w:bidi w:val="0"/>
        <w:ind w:firstLine="426" w:firstLineChars="0"/>
        <w:jc w:val="left"/>
        <w:rPr>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A4B3D">
    <w:pPr>
      <w:pStyle w:val="10"/>
      <w:jc w:val="center"/>
    </w:pPr>
    <w:r>
      <w:pict>
        <v:rect id="文本框 2" o:spid="_x0000_s4097" o:spt="1" style="position:absolute;left:0pt;margin-top:0pt;height:144pt;width:144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14:paraId="265CC801">
                <w:pPr>
                  <w:pStyle w:val="10"/>
                  <w:jc w:val="center"/>
                </w:pPr>
                <w:r>
                  <w:fldChar w:fldCharType="begin"/>
                </w:r>
                <w:r>
                  <w:instrText xml:space="preserve"> PAGE  \* MERGEFORMAT </w:instrText>
                </w:r>
                <w:r>
                  <w:fldChar w:fldCharType="separate"/>
                </w:r>
                <w:r>
                  <w:t>19</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27B4"/>
    <w:rsid w:val="00823974"/>
    <w:rsid w:val="0083404A"/>
    <w:rsid w:val="00842B41"/>
    <w:rsid w:val="00856599"/>
    <w:rsid w:val="00882A3F"/>
    <w:rsid w:val="008A7E03"/>
    <w:rsid w:val="008B33B1"/>
    <w:rsid w:val="008C785B"/>
    <w:rsid w:val="008D2F65"/>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B250D"/>
    <w:rsid w:val="05E10B55"/>
    <w:rsid w:val="05E55233"/>
    <w:rsid w:val="08826623"/>
    <w:rsid w:val="09A1318D"/>
    <w:rsid w:val="09E67744"/>
    <w:rsid w:val="0BAB5E45"/>
    <w:rsid w:val="0CCD460E"/>
    <w:rsid w:val="0D8C7E40"/>
    <w:rsid w:val="0F2E3D3A"/>
    <w:rsid w:val="109D73AD"/>
    <w:rsid w:val="116E15CA"/>
    <w:rsid w:val="11E467E9"/>
    <w:rsid w:val="12753674"/>
    <w:rsid w:val="12B010AA"/>
    <w:rsid w:val="13A43D78"/>
    <w:rsid w:val="13FB1D90"/>
    <w:rsid w:val="1444244B"/>
    <w:rsid w:val="14990EA4"/>
    <w:rsid w:val="14EA645D"/>
    <w:rsid w:val="17244882"/>
    <w:rsid w:val="18927BC8"/>
    <w:rsid w:val="18D35B61"/>
    <w:rsid w:val="19181A3A"/>
    <w:rsid w:val="1B253D73"/>
    <w:rsid w:val="203A606B"/>
    <w:rsid w:val="214C004F"/>
    <w:rsid w:val="216E14AA"/>
    <w:rsid w:val="225D796E"/>
    <w:rsid w:val="23D06D16"/>
    <w:rsid w:val="24651B54"/>
    <w:rsid w:val="24EC6623"/>
    <w:rsid w:val="27174C5C"/>
    <w:rsid w:val="278E48CE"/>
    <w:rsid w:val="28317393"/>
    <w:rsid w:val="28CB3C3A"/>
    <w:rsid w:val="29957438"/>
    <w:rsid w:val="2A98798D"/>
    <w:rsid w:val="2B8E5DE7"/>
    <w:rsid w:val="2BBD3669"/>
    <w:rsid w:val="2DD51314"/>
    <w:rsid w:val="2E16582B"/>
    <w:rsid w:val="2E4116FA"/>
    <w:rsid w:val="31262BAF"/>
    <w:rsid w:val="32936121"/>
    <w:rsid w:val="330F093A"/>
    <w:rsid w:val="34E37CA8"/>
    <w:rsid w:val="35510253"/>
    <w:rsid w:val="359E47FF"/>
    <w:rsid w:val="35B72FCB"/>
    <w:rsid w:val="35DA3E68"/>
    <w:rsid w:val="36E674AE"/>
    <w:rsid w:val="370C4BC0"/>
    <w:rsid w:val="379A3E49"/>
    <w:rsid w:val="391E61C3"/>
    <w:rsid w:val="3DC51CD2"/>
    <w:rsid w:val="3EA439F0"/>
    <w:rsid w:val="3F3441A5"/>
    <w:rsid w:val="3F3D735A"/>
    <w:rsid w:val="40D519B8"/>
    <w:rsid w:val="413735BC"/>
    <w:rsid w:val="416D2207"/>
    <w:rsid w:val="43EC12FF"/>
    <w:rsid w:val="44366C11"/>
    <w:rsid w:val="44E509D4"/>
    <w:rsid w:val="46825CD1"/>
    <w:rsid w:val="48243709"/>
    <w:rsid w:val="4ADD1BA1"/>
    <w:rsid w:val="4B0853C3"/>
    <w:rsid w:val="4B1F3971"/>
    <w:rsid w:val="4C140223"/>
    <w:rsid w:val="4C9D164C"/>
    <w:rsid w:val="4DC0511E"/>
    <w:rsid w:val="4DC118E3"/>
    <w:rsid w:val="4EA053B3"/>
    <w:rsid w:val="4F0022F6"/>
    <w:rsid w:val="4FAC5BC3"/>
    <w:rsid w:val="4FC61FF0"/>
    <w:rsid w:val="50506965"/>
    <w:rsid w:val="50846203"/>
    <w:rsid w:val="50D47596"/>
    <w:rsid w:val="51EC319B"/>
    <w:rsid w:val="538763B9"/>
    <w:rsid w:val="54007077"/>
    <w:rsid w:val="540463E4"/>
    <w:rsid w:val="55DC546E"/>
    <w:rsid w:val="56C026EC"/>
    <w:rsid w:val="579C3951"/>
    <w:rsid w:val="57F90679"/>
    <w:rsid w:val="595D4A01"/>
    <w:rsid w:val="596D6B7C"/>
    <w:rsid w:val="5CB112FB"/>
    <w:rsid w:val="5CEC747F"/>
    <w:rsid w:val="5CF1507D"/>
    <w:rsid w:val="5DDA4712"/>
    <w:rsid w:val="5F072ED8"/>
    <w:rsid w:val="6074277F"/>
    <w:rsid w:val="62BB247B"/>
    <w:rsid w:val="62F65CC1"/>
    <w:rsid w:val="62FA7330"/>
    <w:rsid w:val="63FD6AD9"/>
    <w:rsid w:val="64A502A1"/>
    <w:rsid w:val="64B42810"/>
    <w:rsid w:val="65103043"/>
    <w:rsid w:val="65C701DC"/>
    <w:rsid w:val="66202ABE"/>
    <w:rsid w:val="66266ED5"/>
    <w:rsid w:val="66441755"/>
    <w:rsid w:val="66CF713B"/>
    <w:rsid w:val="6784541A"/>
    <w:rsid w:val="683F6E19"/>
    <w:rsid w:val="68961ACE"/>
    <w:rsid w:val="69831495"/>
    <w:rsid w:val="69C166FE"/>
    <w:rsid w:val="6AE467D8"/>
    <w:rsid w:val="6D863F0C"/>
    <w:rsid w:val="6D9745DB"/>
    <w:rsid w:val="6E867C52"/>
    <w:rsid w:val="6E8B5CA1"/>
    <w:rsid w:val="6F5830D1"/>
    <w:rsid w:val="6F9F6319"/>
    <w:rsid w:val="70AB537A"/>
    <w:rsid w:val="71DB7D08"/>
    <w:rsid w:val="726141AB"/>
    <w:rsid w:val="728370A4"/>
    <w:rsid w:val="7406451D"/>
    <w:rsid w:val="756A3232"/>
    <w:rsid w:val="77DF544D"/>
    <w:rsid w:val="782F54C8"/>
    <w:rsid w:val="783458C3"/>
    <w:rsid w:val="792B0055"/>
    <w:rsid w:val="7A17211E"/>
    <w:rsid w:val="7A1E0C67"/>
    <w:rsid w:val="7B044DE1"/>
    <w:rsid w:val="7B336A8D"/>
    <w:rsid w:val="7C5C4760"/>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6E266E-671A-4DA9-8F8E-D7CB0F3A116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5756</Words>
  <Characters>6054</Characters>
  <Lines>52</Lines>
  <Paragraphs>14</Paragraphs>
  <TotalTime>0</TotalTime>
  <ScaleCrop>false</ScaleCrop>
  <LinksUpToDate>false</LinksUpToDate>
  <CharactersWithSpaces>6283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2026-08-13T00:50:19Z</dcterms:modified>
  <dc:title>镇江海纳川物流产业发展有限责任公司</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E617128971214F11A0A6819B265D0306</vt:lpwstr>
  </property>
  <property fmtid="{D5CDD505-2E9C-101B-9397-08002B2CF9AE}" pid="4" name="KSOTemplateDocerSaveRecord">
    <vt:lpwstr>eyJoZGlkIjoiMTU0M2ZmNzc2YmY1YWRjZGI2MWY1NzhmMzhkZTA1ZDciLCJ1c2VySWQiOiI1NDQ5ODI3MTIifQ==</vt:lpwstr>
  </property>
</Properties>
</file>