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蝶阀8只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：2026年8月2</w:t>
      </w:r>
      <w:r>
        <w:rPr>
          <w:rFonts w:hint="eastAsia"/>
          <w:lang w:val="en-US" w:eastAsia="zh-CN"/>
        </w:rPr>
        <w:t>1</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21A30348">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详见清单明细（附件2）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35E5C53D">
      <w:pPr>
        <w:numPr>
          <w:ilvl w:val="0"/>
          <w:numId w:val="2"/>
        </w:numPr>
        <w:spacing w:beforeAutospacing="1" w:afterAutospacing="1"/>
      </w:pPr>
      <w:r>
        <w:rPr>
          <w:b/>
          <w:bCs/>
        </w:rPr>
        <w:t>技术标准：</w:t>
      </w:r>
      <w:r>
        <w:rPr>
          <w:rFonts w:hint="eastAsia"/>
        </w:rPr>
        <w:t>阀门需满足GB/T12224-2015等现行标准，不允许以企业制造标准参与报价。本次蝶阀密封等级须达到Ⅴ级并通过水压试验，阀门加工完毕后，应在其法兰密封面上涂防锈剂，并用采取密封面保护措施，防止划伤和撞击。交货时必须提供特种设备制造许可证及型式试验报告，并附产品合格证及检测报告，装箱清单位于包装箱明显位置。</w:t>
      </w:r>
    </w:p>
    <w:p w14:paraId="57C92BE1">
      <w:pPr>
        <w:numPr>
          <w:ilvl w:val="0"/>
          <w:numId w:val="2"/>
        </w:numPr>
        <w:spacing w:beforeAutospacing="1" w:afterAutospacing="1"/>
      </w:pPr>
      <w:r>
        <w:rPr>
          <w:b/>
        </w:rPr>
        <w:t>报价要求</w:t>
      </w:r>
      <w:r>
        <w:t>：需完整填写品牌及型号。</w:t>
      </w:r>
      <w:r>
        <w:rPr>
          <w:rFonts w:hint="eastAsia"/>
        </w:rPr>
        <w:t>我公司仅接受具备中华人民共和国境内合法生产经营资质的厂家报价。对于贸易商</w:t>
      </w:r>
      <w:bookmarkStart w:id="1" w:name="_GoBack"/>
      <w:bookmarkEnd w:id="1"/>
      <w:r>
        <w:rPr>
          <w:rFonts w:hint="eastAsia"/>
        </w:rPr>
        <w:t>（经销商）必须以生产厂家的名义进行报价，并提供相应的报价授权证明。我方不接受贸易商（经销商）的独立报价，目的是确保供货渠道的正规性和采购产品的质量，拒绝贴牌产品。</w:t>
      </w:r>
    </w:p>
    <w:p w14:paraId="08AEDF98">
      <w:pPr>
        <w:numPr>
          <w:ilvl w:val="0"/>
          <w:numId w:val="2"/>
        </w:numPr>
        <w:spacing w:beforeAutospacing="1" w:afterAutospacing="1"/>
      </w:pP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w:t>
      </w:r>
      <w:bookmarkEnd w:id="0"/>
      <w:r>
        <w:rPr>
          <w:rFonts w:hint="eastAsia"/>
        </w:rPr>
        <w:t>》及相应阀门型式报告，且证书在有效期内；供应商提供近3年内生产销售业绩，以合同及发票为准；供应商实缴资本不少于1500万元。</w:t>
      </w: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：江苏索普化工股份有限公司供应保障部</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rPr>
        <w:t>8</w:t>
      </w:r>
      <w:r>
        <w:t>月</w:t>
      </w:r>
      <w:r>
        <w:rPr>
          <w:rFonts w:hint="eastAsia"/>
        </w:rPr>
        <w:t>11</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41A"/>
    <w:rsid w:val="001C77B6"/>
    <w:rsid w:val="002227B7"/>
    <w:rsid w:val="00241137"/>
    <w:rsid w:val="009B241A"/>
    <w:rsid w:val="00AB6523"/>
    <w:rsid w:val="00AE71B7"/>
    <w:rsid w:val="00AF7D13"/>
    <w:rsid w:val="00DB625A"/>
    <w:rsid w:val="03661A20"/>
    <w:rsid w:val="0AA51086"/>
    <w:rsid w:val="0B1408EB"/>
    <w:rsid w:val="12922C84"/>
    <w:rsid w:val="134678C7"/>
    <w:rsid w:val="147931F1"/>
    <w:rsid w:val="14D05D11"/>
    <w:rsid w:val="15386004"/>
    <w:rsid w:val="15F1304B"/>
    <w:rsid w:val="17920BDE"/>
    <w:rsid w:val="1C0D408C"/>
    <w:rsid w:val="1D7C655F"/>
    <w:rsid w:val="228D7161"/>
    <w:rsid w:val="247C629F"/>
    <w:rsid w:val="24960418"/>
    <w:rsid w:val="24E05525"/>
    <w:rsid w:val="2B8C00D9"/>
    <w:rsid w:val="2D6D29C6"/>
    <w:rsid w:val="2E730AF8"/>
    <w:rsid w:val="2EEE0779"/>
    <w:rsid w:val="30DA11D4"/>
    <w:rsid w:val="340E422E"/>
    <w:rsid w:val="41B06B5A"/>
    <w:rsid w:val="4AC251FD"/>
    <w:rsid w:val="4AE1260F"/>
    <w:rsid w:val="4BD96800"/>
    <w:rsid w:val="4D632A21"/>
    <w:rsid w:val="513A2283"/>
    <w:rsid w:val="58113834"/>
    <w:rsid w:val="5A702373"/>
    <w:rsid w:val="5FED582A"/>
    <w:rsid w:val="60681AA9"/>
    <w:rsid w:val="626F711E"/>
    <w:rsid w:val="6326564D"/>
    <w:rsid w:val="63F87D96"/>
    <w:rsid w:val="64B90B25"/>
    <w:rsid w:val="66367E8D"/>
    <w:rsid w:val="694037F5"/>
    <w:rsid w:val="6DD76B71"/>
    <w:rsid w:val="70A80E09"/>
    <w:rsid w:val="72361339"/>
    <w:rsid w:val="73674D66"/>
    <w:rsid w:val="75643EA1"/>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uiPriority w:val="0"/>
    <w:rPr>
      <w:color w:val="0026E5" w:themeColor="hyperlink"/>
      <w:u w:val="single"/>
      <w14:textFill>
        <w14:solidFill>
          <w14:schemeClr w14:val="hlink"/>
        </w14:solidFill>
      </w14:textFill>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 w:type="character" w:customStyle="1" w:styleId="18">
    <w:name w:val="Unresolved Mention"/>
    <w:basedOn w:val="7"/>
    <w:semiHidden/>
    <w:unhideWhenUsed/>
    <w:qFormat/>
    <w:uiPriority w:val="99"/>
    <w:rPr>
      <w:color w:val="605E5C"/>
      <w:shd w:val="clear" w:color="auto" w:fill="E1DFDD"/>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2267</Words>
  <Characters>2518</Characters>
  <Lines>18</Lines>
  <Paragraphs>5</Paragraphs>
  <TotalTime>5</TotalTime>
  <ScaleCrop>false</ScaleCrop>
  <LinksUpToDate>false</LinksUpToDate>
  <CharactersWithSpaces>2535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2026-08-11T12:59:00Z</dcterms:created>
  <dc:creator>Administrator</dc:creator>
  <cp:lastModifiedBy>纯洁</cp:lastModifiedBy>
  <cp:lastPrinted>2026-01-13T08:37:00Z</cp:lastPrinted>
  <dcterms:modified xsi:type="dcterms:W3CDTF">2026-08-12T01:24:46Z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6199DF2F90224105B1DABBC0BA36798F_13</vt:lpwstr>
  </property>
</Properties>
</file>