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橡塑制品一批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：2026年8月21</w:t>
      </w:r>
      <w:bookmarkStart w:id="0" w:name="_GoBack"/>
      <w:bookmarkEnd w:id="0"/>
      <w:r>
        <w:rPr>
          <w:rFonts w:hint="eastAsia"/>
          <w:lang w:val="en-US" w:eastAsia="zh-CN"/>
        </w:rPr>
        <w:t>日13：30（北京时间）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天内（如无法满足请在报价时注明）</w:t>
      </w:r>
    </w:p>
    <w:p w14:paraId="09A330B4">
      <w:pPr>
        <w:numPr>
          <w:ilvl w:val="0"/>
          <w:numId w:val="1"/>
        </w:numPr>
        <w:spacing w:before="0" w:beforeAutospacing="1" w:after="0" w:afterAutospacing="1"/>
        <w:ind w:left="720" w:hanging="360"/>
        <w:rPr>
          <w:rFonts w:hint="eastAsia" w:ascii="Times New Roman" w:hAnsi="Times New Roman" w:cs="Times New Roman"/>
        </w:rPr>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仓库（江苏省镇江市京口区求索路88号）</w:t>
      </w:r>
    </w:p>
    <w:p w14:paraId="69BCA1B6">
      <w:pPr>
        <w:numPr>
          <w:ilvl w:val="0"/>
          <w:numId w:val="1"/>
        </w:numPr>
        <w:spacing w:before="0" w:beforeAutospacing="1" w:after="0" w:afterAutospacing="1"/>
        <w:ind w:left="720" w:hanging="360"/>
        <w:rPr>
          <w:rFonts w:hint="eastAsia" w:ascii="Times New Roman" w:hAnsi="Times New Roman" w:cs="Times New Roman"/>
        </w:rPr>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Style w:val="8"/>
          <w:rFonts w:hint="eastAsia" w:ascii="Times New Roman" w:hAnsi="Times New Roman" w:cs="Times New Roman"/>
        </w:rPr>
        <w:t>。</w:t>
      </w:r>
      <w:r>
        <w:rPr>
          <w:rFonts w:hint="eastAsia"/>
          <w:lang w:val="en-US" w:eastAsia="zh-CN"/>
        </w:rPr>
        <w:fldChar w:fldCharType="end"/>
      </w:r>
    </w:p>
    <w:p w14:paraId="07675AEA">
      <w:pPr>
        <w:ind w:firstLine="420" w:firstLineChars="200"/>
        <w:rPr>
          <w:rFonts w:hint="eastAsia" w:ascii="Times New Roman" w:hAnsi="Times New Roman" w:cs="Times New Roman"/>
        </w:rPr>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5"/>
        <w:gridCol w:w="1616"/>
        <w:gridCol w:w="1610"/>
        <w:gridCol w:w="1467"/>
        <w:gridCol w:w="792"/>
        <w:gridCol w:w="953"/>
        <w:gridCol w:w="1377"/>
      </w:tblGrid>
      <w:tr w14:paraId="5AAE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2E910CDC">
            <w:pPr>
              <w:snapToGrid w:val="0"/>
              <w:ind w:left="0" w:leftChars="0" w:right="0" w:rightChars="0" w:firstLine="0" w:firstLineChars="0"/>
              <w:jc w:val="center"/>
              <w:rPr>
                <w:rFonts w:hint="eastAsia" w:eastAsia="宋体"/>
                <w:b/>
                <w:lang w:eastAsia="zh-CN"/>
              </w:rPr>
            </w:pPr>
            <w:r>
              <w:rPr>
                <w:rFonts w:hint="eastAsia"/>
                <w:b/>
                <w:lang w:val="en-US" w:eastAsia="zh-CN"/>
              </w:rPr>
              <w:t>序号</w:t>
            </w:r>
          </w:p>
        </w:tc>
        <w:tc>
          <w:tcPr>
            <w:tcW w:w="1616" w:type="dxa"/>
            <w:tcMar>
              <w:left w:w="108" w:type="dxa"/>
              <w:right w:w="108" w:type="dxa"/>
            </w:tcMar>
            <w:vAlign w:val="center"/>
          </w:tcPr>
          <w:p w14:paraId="271F0396">
            <w:pPr>
              <w:snapToGrid w:val="0"/>
              <w:ind w:left="0" w:leftChars="0" w:right="0" w:rightChars="0" w:firstLine="0" w:firstLineChars="0"/>
              <w:jc w:val="center"/>
              <w:rPr>
                <w:b/>
              </w:rPr>
            </w:pPr>
            <w:r>
              <w:rPr>
                <w:b/>
              </w:rPr>
              <w:t>物料编码</w:t>
            </w:r>
          </w:p>
        </w:tc>
        <w:tc>
          <w:tcPr>
            <w:tcW w:w="1610"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1467"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792"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53"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c>
          <w:tcPr>
            <w:tcW w:w="1377" w:type="dxa"/>
            <w:tcMar>
              <w:left w:w="108" w:type="dxa"/>
              <w:right w:w="108" w:type="dxa"/>
            </w:tcMar>
            <w:vAlign w:val="center"/>
          </w:tcPr>
          <w:p w14:paraId="38791623">
            <w:pPr>
              <w:snapToGrid w:val="0"/>
              <w:ind w:left="0" w:leftChars="0" w:right="0" w:rightChars="0" w:firstLine="0" w:firstLineChars="0"/>
              <w:jc w:val="center"/>
              <w:rPr>
                <w:rFonts w:hint="default" w:eastAsia="宋体"/>
                <w:b/>
                <w:lang w:val="en-US" w:eastAsia="zh-CN"/>
              </w:rPr>
            </w:pPr>
            <w:r>
              <w:rPr>
                <w:rFonts w:hint="eastAsia"/>
                <w:b/>
                <w:lang w:val="en-US" w:eastAsia="zh-CN"/>
              </w:rPr>
              <w:t>使用部门</w:t>
            </w:r>
          </w:p>
        </w:tc>
      </w:tr>
      <w:tr w14:paraId="7021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6E9385CD">
            <w:pPr>
              <w:snapToGrid w:val="0"/>
              <w:ind w:left="0" w:leftChars="0" w:right="0" w:rightChars="0" w:firstLine="0" w:firstLineChars="0"/>
              <w:jc w:val="center"/>
              <w:rPr>
                <w:rFonts w:hint="default"/>
                <w:b w:val="0"/>
                <w:bCs/>
                <w:lang w:val="en-US" w:eastAsia="zh-CN"/>
              </w:rPr>
            </w:pPr>
            <w:r>
              <w:rPr>
                <w:rFonts w:hint="eastAsia"/>
                <w:b w:val="0"/>
                <w:bCs/>
                <w:lang w:val="en-US" w:eastAsia="zh-CN"/>
              </w:rPr>
              <w:t>1</w:t>
            </w:r>
          </w:p>
        </w:tc>
        <w:tc>
          <w:tcPr>
            <w:tcW w:w="1616" w:type="dxa"/>
            <w:tcMar>
              <w:left w:w="108" w:type="dxa"/>
              <w:right w:w="108" w:type="dxa"/>
            </w:tcMar>
            <w:vAlign w:val="center"/>
          </w:tcPr>
          <w:p w14:paraId="188557CD">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02020200000234</w:t>
            </w:r>
          </w:p>
        </w:tc>
        <w:tc>
          <w:tcPr>
            <w:tcW w:w="1610" w:type="dxa"/>
            <w:tcMar>
              <w:left w:w="108" w:type="dxa"/>
              <w:right w:w="108" w:type="dxa"/>
            </w:tcMar>
            <w:vAlign w:val="center"/>
          </w:tcPr>
          <w:p w14:paraId="11405DC1">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气源软管</w:t>
            </w:r>
          </w:p>
        </w:tc>
        <w:tc>
          <w:tcPr>
            <w:tcW w:w="1467" w:type="dxa"/>
            <w:tcMar>
              <w:left w:w="108" w:type="dxa"/>
              <w:right w:w="108" w:type="dxa"/>
            </w:tcMar>
            <w:vAlign w:val="center"/>
          </w:tcPr>
          <w:p w14:paraId="11793553">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8mm×5mm 100米</w:t>
            </w:r>
          </w:p>
        </w:tc>
        <w:tc>
          <w:tcPr>
            <w:tcW w:w="792" w:type="dxa"/>
            <w:tcMar>
              <w:left w:w="108" w:type="dxa"/>
              <w:right w:w="108" w:type="dxa"/>
            </w:tcMar>
            <w:vAlign w:val="center"/>
          </w:tcPr>
          <w:p w14:paraId="1FE257F5">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米</w:t>
            </w:r>
          </w:p>
        </w:tc>
        <w:tc>
          <w:tcPr>
            <w:tcW w:w="953" w:type="dxa"/>
            <w:tcMar>
              <w:left w:w="108" w:type="dxa"/>
              <w:right w:w="108" w:type="dxa"/>
            </w:tcMar>
            <w:vAlign w:val="center"/>
          </w:tcPr>
          <w:p w14:paraId="700B0B0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200</w:t>
            </w:r>
          </w:p>
        </w:tc>
        <w:tc>
          <w:tcPr>
            <w:tcW w:w="1377" w:type="dxa"/>
            <w:tcMar>
              <w:left w:w="108" w:type="dxa"/>
              <w:right w:w="108" w:type="dxa"/>
            </w:tcMar>
            <w:vAlign w:val="center"/>
          </w:tcPr>
          <w:p w14:paraId="5C731BD6">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醋酸厂</w:t>
            </w:r>
          </w:p>
        </w:tc>
      </w:tr>
      <w:tr w14:paraId="51F6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6726EA33">
            <w:pPr>
              <w:snapToGrid w:val="0"/>
              <w:ind w:left="0" w:leftChars="0" w:right="0" w:rightChars="0" w:firstLine="0" w:firstLineChars="0"/>
              <w:jc w:val="center"/>
              <w:rPr>
                <w:rFonts w:hint="default"/>
                <w:b w:val="0"/>
                <w:bCs/>
                <w:lang w:val="en-US" w:eastAsia="zh-CN"/>
              </w:rPr>
            </w:pPr>
            <w:r>
              <w:rPr>
                <w:rFonts w:hint="eastAsia"/>
                <w:b w:val="0"/>
                <w:bCs/>
                <w:lang w:val="en-US" w:eastAsia="zh-CN"/>
              </w:rPr>
              <w:t>2</w:t>
            </w:r>
          </w:p>
        </w:tc>
        <w:tc>
          <w:tcPr>
            <w:tcW w:w="1616" w:type="dxa"/>
            <w:tcMar>
              <w:left w:w="108" w:type="dxa"/>
              <w:right w:w="108" w:type="dxa"/>
            </w:tcMar>
            <w:vAlign w:val="center"/>
          </w:tcPr>
          <w:p w14:paraId="0D63092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02059900000055</w:t>
            </w:r>
          </w:p>
        </w:tc>
        <w:tc>
          <w:tcPr>
            <w:tcW w:w="1610" w:type="dxa"/>
            <w:tcMar>
              <w:left w:w="108" w:type="dxa"/>
              <w:right w:w="108" w:type="dxa"/>
            </w:tcMar>
            <w:vAlign w:val="center"/>
          </w:tcPr>
          <w:p w14:paraId="57AF7001">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耐温耐压橡胶管</w:t>
            </w:r>
          </w:p>
        </w:tc>
        <w:tc>
          <w:tcPr>
            <w:tcW w:w="1467" w:type="dxa"/>
            <w:tcMar>
              <w:left w:w="108" w:type="dxa"/>
              <w:right w:w="108" w:type="dxa"/>
            </w:tcMar>
            <w:vAlign w:val="center"/>
          </w:tcPr>
          <w:p w14:paraId="76C6E392">
            <w:pPr>
              <w:keepNext w:val="0"/>
              <w:keepLines w:val="0"/>
              <w:widowControl/>
              <w:suppressLineNumbers w:val="0"/>
              <w:jc w:val="center"/>
              <w:textAlignment w:val="center"/>
              <w:rPr>
                <w:rFonts w:hint="default"/>
                <w:b/>
                <w:lang w:val="en-US"/>
              </w:rPr>
            </w:pPr>
            <w:r>
              <w:rPr>
                <w:rFonts w:ascii="宋体" w:hAnsi="宋体" w:eastAsia="宋体" w:cs="宋体"/>
                <w:i w:val="0"/>
                <w:iCs w:val="0"/>
                <w:color w:val="000000"/>
                <w:kern w:val="0"/>
                <w:sz w:val="20"/>
                <w:szCs w:val="20"/>
                <w:u w:val="none"/>
                <w:lang w:val="en-US" w:eastAsia="zh-CN" w:bidi="ar"/>
              </w:rPr>
              <w:t xml:space="preserve">  Φ32 耐温100℃以上 耐压1MPa</w:t>
            </w:r>
          </w:p>
        </w:tc>
        <w:tc>
          <w:tcPr>
            <w:tcW w:w="792" w:type="dxa"/>
            <w:tcMar>
              <w:left w:w="108" w:type="dxa"/>
              <w:right w:w="108" w:type="dxa"/>
            </w:tcMar>
            <w:vAlign w:val="center"/>
          </w:tcPr>
          <w:p w14:paraId="4795939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根</w:t>
            </w:r>
          </w:p>
        </w:tc>
        <w:tc>
          <w:tcPr>
            <w:tcW w:w="953" w:type="dxa"/>
            <w:tcMar>
              <w:left w:w="108" w:type="dxa"/>
              <w:right w:w="108" w:type="dxa"/>
            </w:tcMar>
            <w:vAlign w:val="center"/>
          </w:tcPr>
          <w:p w14:paraId="2E6B3C8A">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50</w:t>
            </w:r>
          </w:p>
        </w:tc>
        <w:tc>
          <w:tcPr>
            <w:tcW w:w="1377" w:type="dxa"/>
            <w:tcMar>
              <w:left w:w="108" w:type="dxa"/>
              <w:right w:w="108" w:type="dxa"/>
            </w:tcMar>
            <w:vAlign w:val="center"/>
          </w:tcPr>
          <w:p w14:paraId="23CB47A2">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醋酸厂</w:t>
            </w:r>
          </w:p>
        </w:tc>
      </w:tr>
      <w:tr w14:paraId="6828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223C5A35">
            <w:pPr>
              <w:snapToGrid w:val="0"/>
              <w:ind w:left="0" w:leftChars="0" w:right="0" w:rightChars="0" w:firstLine="0" w:firstLineChars="0"/>
              <w:jc w:val="center"/>
              <w:rPr>
                <w:rFonts w:hint="default"/>
                <w:b w:val="0"/>
                <w:bCs/>
                <w:lang w:val="en-US" w:eastAsia="zh-CN"/>
              </w:rPr>
            </w:pPr>
            <w:r>
              <w:rPr>
                <w:rFonts w:hint="eastAsia"/>
                <w:b w:val="0"/>
                <w:bCs/>
                <w:lang w:val="en-US" w:eastAsia="zh-CN"/>
              </w:rPr>
              <w:t>3</w:t>
            </w:r>
          </w:p>
        </w:tc>
        <w:tc>
          <w:tcPr>
            <w:tcW w:w="1616" w:type="dxa"/>
            <w:tcMar>
              <w:left w:w="108" w:type="dxa"/>
              <w:right w:w="108" w:type="dxa"/>
            </w:tcMar>
            <w:vAlign w:val="center"/>
          </w:tcPr>
          <w:p w14:paraId="7173CC4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02119900000016</w:t>
            </w:r>
          </w:p>
        </w:tc>
        <w:tc>
          <w:tcPr>
            <w:tcW w:w="1610" w:type="dxa"/>
            <w:tcMar>
              <w:left w:w="108" w:type="dxa"/>
              <w:right w:w="108" w:type="dxa"/>
            </w:tcMar>
            <w:vAlign w:val="center"/>
          </w:tcPr>
          <w:p w14:paraId="6216F227">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耐酸橡胶板</w:t>
            </w:r>
          </w:p>
        </w:tc>
        <w:tc>
          <w:tcPr>
            <w:tcW w:w="1467" w:type="dxa"/>
            <w:tcMar>
              <w:left w:w="108" w:type="dxa"/>
              <w:right w:w="108" w:type="dxa"/>
            </w:tcMar>
            <w:vAlign w:val="center"/>
          </w:tcPr>
          <w:p w14:paraId="69179F27">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 xml:space="preserve">  3mm，1米宽</w:t>
            </w:r>
          </w:p>
        </w:tc>
        <w:tc>
          <w:tcPr>
            <w:tcW w:w="792" w:type="dxa"/>
            <w:tcMar>
              <w:left w:w="108" w:type="dxa"/>
              <w:right w:w="108" w:type="dxa"/>
            </w:tcMar>
            <w:vAlign w:val="center"/>
          </w:tcPr>
          <w:p w14:paraId="7D8ADA0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千克</w:t>
            </w:r>
          </w:p>
        </w:tc>
        <w:tc>
          <w:tcPr>
            <w:tcW w:w="953" w:type="dxa"/>
            <w:tcMar>
              <w:left w:w="108" w:type="dxa"/>
              <w:right w:w="108" w:type="dxa"/>
            </w:tcMar>
            <w:vAlign w:val="center"/>
          </w:tcPr>
          <w:p w14:paraId="7A4B326A">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300</w:t>
            </w:r>
          </w:p>
        </w:tc>
        <w:tc>
          <w:tcPr>
            <w:tcW w:w="1377" w:type="dxa"/>
            <w:tcMar>
              <w:left w:w="108" w:type="dxa"/>
              <w:right w:w="108" w:type="dxa"/>
            </w:tcMar>
            <w:vAlign w:val="center"/>
          </w:tcPr>
          <w:p w14:paraId="04C48714">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醋酸厂</w:t>
            </w:r>
          </w:p>
        </w:tc>
      </w:tr>
      <w:tr w14:paraId="24EF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6E0D8120">
            <w:pPr>
              <w:snapToGrid w:val="0"/>
              <w:ind w:left="0" w:leftChars="0" w:right="0" w:rightChars="0" w:firstLine="0" w:firstLineChars="0"/>
              <w:jc w:val="center"/>
              <w:rPr>
                <w:rFonts w:hint="default"/>
                <w:b w:val="0"/>
                <w:bCs/>
                <w:lang w:val="en-US" w:eastAsia="zh-CN"/>
              </w:rPr>
            </w:pPr>
            <w:r>
              <w:rPr>
                <w:rFonts w:hint="eastAsia"/>
                <w:b w:val="0"/>
                <w:bCs/>
                <w:lang w:val="en-US" w:eastAsia="zh-CN"/>
              </w:rPr>
              <w:t>4</w:t>
            </w:r>
          </w:p>
        </w:tc>
        <w:tc>
          <w:tcPr>
            <w:tcW w:w="1616" w:type="dxa"/>
            <w:tcMar>
              <w:left w:w="108" w:type="dxa"/>
              <w:right w:w="108" w:type="dxa"/>
            </w:tcMar>
            <w:vAlign w:val="center"/>
          </w:tcPr>
          <w:p w14:paraId="00F85BCE">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02020100005219</w:t>
            </w:r>
          </w:p>
        </w:tc>
        <w:tc>
          <w:tcPr>
            <w:tcW w:w="1610" w:type="dxa"/>
            <w:tcMar>
              <w:left w:w="108" w:type="dxa"/>
              <w:right w:w="108" w:type="dxa"/>
            </w:tcMar>
            <w:vAlign w:val="center"/>
          </w:tcPr>
          <w:p w14:paraId="0D343678">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特氟龙气源管</w:t>
            </w:r>
          </w:p>
        </w:tc>
        <w:tc>
          <w:tcPr>
            <w:tcW w:w="1467" w:type="dxa"/>
            <w:tcMar>
              <w:left w:w="108" w:type="dxa"/>
              <w:right w:w="108" w:type="dxa"/>
            </w:tcMar>
            <w:vAlign w:val="center"/>
          </w:tcPr>
          <w:p w14:paraId="62C7F391">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 xml:space="preserve">φ8mm </w:t>
            </w:r>
            <w:r>
              <w:rPr>
                <w:rFonts w:hint="eastAsia" w:ascii="宋体" w:hAnsi="宋体" w:eastAsia="宋体" w:cs="宋体"/>
                <w:i w:val="0"/>
                <w:iCs w:val="0"/>
                <w:color w:val="000000"/>
                <w:kern w:val="0"/>
                <w:sz w:val="20"/>
                <w:szCs w:val="20"/>
                <w:u w:val="none"/>
                <w:lang w:val="en-US" w:eastAsia="zh-CN" w:bidi="ar"/>
              </w:rPr>
              <w:t xml:space="preserve">最大工作压力:1.0Mpa，工作温度:-15~+60摄氏度，用途:压缩空气 </w:t>
            </w:r>
            <w:r>
              <w:rPr>
                <w:rFonts w:ascii="宋体" w:hAnsi="宋体" w:eastAsia="宋体" w:cs="宋体"/>
                <w:i w:val="0"/>
                <w:iCs w:val="0"/>
                <w:color w:val="000000"/>
                <w:kern w:val="0"/>
                <w:sz w:val="20"/>
                <w:szCs w:val="20"/>
                <w:u w:val="none"/>
                <w:lang w:val="en-US" w:eastAsia="zh-CN" w:bidi="ar"/>
              </w:rPr>
              <w:t xml:space="preserve">  </w:t>
            </w:r>
          </w:p>
        </w:tc>
        <w:tc>
          <w:tcPr>
            <w:tcW w:w="792" w:type="dxa"/>
            <w:tcMar>
              <w:left w:w="108" w:type="dxa"/>
              <w:right w:w="108" w:type="dxa"/>
            </w:tcMar>
            <w:vAlign w:val="center"/>
          </w:tcPr>
          <w:p w14:paraId="137ED9C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米</w:t>
            </w:r>
          </w:p>
        </w:tc>
        <w:tc>
          <w:tcPr>
            <w:tcW w:w="953" w:type="dxa"/>
            <w:tcMar>
              <w:left w:w="108" w:type="dxa"/>
              <w:right w:w="108" w:type="dxa"/>
            </w:tcMar>
            <w:vAlign w:val="center"/>
          </w:tcPr>
          <w:p w14:paraId="044285FC">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100</w:t>
            </w:r>
          </w:p>
        </w:tc>
        <w:tc>
          <w:tcPr>
            <w:tcW w:w="1377" w:type="dxa"/>
            <w:tcMar>
              <w:left w:w="108" w:type="dxa"/>
              <w:right w:w="108" w:type="dxa"/>
            </w:tcMar>
            <w:vAlign w:val="center"/>
          </w:tcPr>
          <w:p w14:paraId="5C2C7AB8">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电气仪表班</w:t>
            </w:r>
          </w:p>
        </w:tc>
      </w:tr>
      <w:tr w14:paraId="70EC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70F9A159">
            <w:pPr>
              <w:snapToGrid w:val="0"/>
              <w:ind w:left="0" w:leftChars="0" w:right="0" w:rightChars="0" w:firstLine="0" w:firstLineChars="0"/>
              <w:jc w:val="center"/>
              <w:rPr>
                <w:rFonts w:hint="default"/>
                <w:b w:val="0"/>
                <w:bCs/>
                <w:lang w:val="en-US" w:eastAsia="zh-CN"/>
              </w:rPr>
            </w:pPr>
            <w:r>
              <w:rPr>
                <w:rFonts w:hint="eastAsia"/>
                <w:b w:val="0"/>
                <w:bCs/>
                <w:lang w:val="en-US" w:eastAsia="zh-CN"/>
              </w:rPr>
              <w:t>5</w:t>
            </w:r>
          </w:p>
        </w:tc>
        <w:tc>
          <w:tcPr>
            <w:tcW w:w="1616" w:type="dxa"/>
            <w:tcMar>
              <w:left w:w="108" w:type="dxa"/>
              <w:right w:w="108" w:type="dxa"/>
            </w:tcMar>
            <w:vAlign w:val="center"/>
          </w:tcPr>
          <w:p w14:paraId="40F1CA8F">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02080100000507</w:t>
            </w:r>
          </w:p>
        </w:tc>
        <w:tc>
          <w:tcPr>
            <w:tcW w:w="1610" w:type="dxa"/>
            <w:tcMar>
              <w:left w:w="108" w:type="dxa"/>
              <w:right w:w="108" w:type="dxa"/>
            </w:tcMar>
            <w:vAlign w:val="center"/>
          </w:tcPr>
          <w:p w14:paraId="7653FBAF">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骨架油封</w:t>
            </w:r>
          </w:p>
        </w:tc>
        <w:tc>
          <w:tcPr>
            <w:tcW w:w="1467" w:type="dxa"/>
            <w:tcMar>
              <w:left w:w="108" w:type="dxa"/>
              <w:right w:w="108" w:type="dxa"/>
            </w:tcMar>
            <w:vAlign w:val="center"/>
          </w:tcPr>
          <w:p w14:paraId="0BC94ABD">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 xml:space="preserve">  75×95×12，丁晴橡胶，TC型</w:t>
            </w:r>
          </w:p>
        </w:tc>
        <w:tc>
          <w:tcPr>
            <w:tcW w:w="792" w:type="dxa"/>
            <w:tcMar>
              <w:left w:w="108" w:type="dxa"/>
              <w:right w:w="108" w:type="dxa"/>
            </w:tcMar>
            <w:vAlign w:val="center"/>
          </w:tcPr>
          <w:p w14:paraId="59AA1408">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只</w:t>
            </w:r>
          </w:p>
        </w:tc>
        <w:tc>
          <w:tcPr>
            <w:tcW w:w="953" w:type="dxa"/>
            <w:tcMar>
              <w:left w:w="108" w:type="dxa"/>
              <w:right w:w="108" w:type="dxa"/>
            </w:tcMar>
            <w:vAlign w:val="center"/>
          </w:tcPr>
          <w:p w14:paraId="3B2C41EF">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10</w:t>
            </w:r>
          </w:p>
        </w:tc>
        <w:tc>
          <w:tcPr>
            <w:tcW w:w="1377" w:type="dxa"/>
            <w:tcMar>
              <w:left w:w="108" w:type="dxa"/>
              <w:right w:w="108" w:type="dxa"/>
            </w:tcMar>
            <w:vAlign w:val="center"/>
          </w:tcPr>
          <w:p w14:paraId="21B578AC">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甲醇厂</w:t>
            </w:r>
          </w:p>
        </w:tc>
      </w:tr>
      <w:tr w14:paraId="7413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2C587A4A">
            <w:pPr>
              <w:snapToGrid w:val="0"/>
              <w:ind w:left="0" w:leftChars="0" w:right="0" w:rightChars="0" w:firstLine="0" w:firstLineChars="0"/>
              <w:jc w:val="center"/>
              <w:rPr>
                <w:rFonts w:hint="default"/>
                <w:b w:val="0"/>
                <w:bCs/>
                <w:lang w:val="en-US" w:eastAsia="zh-CN"/>
              </w:rPr>
            </w:pPr>
            <w:r>
              <w:rPr>
                <w:rFonts w:hint="eastAsia"/>
                <w:b w:val="0"/>
                <w:bCs/>
                <w:lang w:val="en-US" w:eastAsia="zh-CN"/>
              </w:rPr>
              <w:t>6</w:t>
            </w:r>
          </w:p>
        </w:tc>
        <w:tc>
          <w:tcPr>
            <w:tcW w:w="1616" w:type="dxa"/>
            <w:tcMar>
              <w:left w:w="108" w:type="dxa"/>
              <w:right w:w="108" w:type="dxa"/>
            </w:tcMar>
            <w:vAlign w:val="center"/>
          </w:tcPr>
          <w:p w14:paraId="49E217AA">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02080100000522</w:t>
            </w:r>
          </w:p>
        </w:tc>
        <w:tc>
          <w:tcPr>
            <w:tcW w:w="1610" w:type="dxa"/>
            <w:tcMar>
              <w:left w:w="108" w:type="dxa"/>
              <w:right w:w="108" w:type="dxa"/>
            </w:tcMar>
            <w:vAlign w:val="center"/>
          </w:tcPr>
          <w:p w14:paraId="188ECDE8">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骨架油封</w:t>
            </w:r>
          </w:p>
        </w:tc>
        <w:tc>
          <w:tcPr>
            <w:tcW w:w="1467" w:type="dxa"/>
            <w:tcMar>
              <w:left w:w="108" w:type="dxa"/>
              <w:right w:w="108" w:type="dxa"/>
            </w:tcMar>
            <w:vAlign w:val="center"/>
          </w:tcPr>
          <w:p w14:paraId="0EF233E6">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 xml:space="preserve">  55×80×12，丁晴橡胶，TC型</w:t>
            </w:r>
          </w:p>
        </w:tc>
        <w:tc>
          <w:tcPr>
            <w:tcW w:w="792" w:type="dxa"/>
            <w:tcMar>
              <w:left w:w="108" w:type="dxa"/>
              <w:right w:w="108" w:type="dxa"/>
            </w:tcMar>
            <w:vAlign w:val="center"/>
          </w:tcPr>
          <w:p w14:paraId="7635F08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只</w:t>
            </w:r>
          </w:p>
        </w:tc>
        <w:tc>
          <w:tcPr>
            <w:tcW w:w="953" w:type="dxa"/>
            <w:tcMar>
              <w:left w:w="108" w:type="dxa"/>
              <w:right w:w="108" w:type="dxa"/>
            </w:tcMar>
            <w:vAlign w:val="center"/>
          </w:tcPr>
          <w:p w14:paraId="1BDD491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6</w:t>
            </w:r>
          </w:p>
        </w:tc>
        <w:tc>
          <w:tcPr>
            <w:tcW w:w="1377" w:type="dxa"/>
            <w:tcMar>
              <w:left w:w="108" w:type="dxa"/>
              <w:right w:w="108" w:type="dxa"/>
            </w:tcMar>
            <w:vAlign w:val="center"/>
          </w:tcPr>
          <w:p w14:paraId="10548752">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甲醇厂</w:t>
            </w:r>
          </w:p>
        </w:tc>
      </w:tr>
      <w:tr w14:paraId="495AA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706A531C">
            <w:pPr>
              <w:snapToGrid w:val="0"/>
              <w:ind w:left="0" w:leftChars="0" w:right="0" w:rightChars="0" w:firstLine="0" w:firstLineChars="0"/>
              <w:jc w:val="center"/>
              <w:rPr>
                <w:rFonts w:hint="default"/>
                <w:b w:val="0"/>
                <w:bCs/>
                <w:lang w:val="en-US" w:eastAsia="zh-CN"/>
              </w:rPr>
            </w:pPr>
            <w:r>
              <w:rPr>
                <w:rFonts w:hint="eastAsia"/>
                <w:b w:val="0"/>
                <w:bCs/>
                <w:lang w:val="en-US" w:eastAsia="zh-CN"/>
              </w:rPr>
              <w:t>7</w:t>
            </w:r>
          </w:p>
        </w:tc>
        <w:tc>
          <w:tcPr>
            <w:tcW w:w="1616" w:type="dxa"/>
            <w:tcMar>
              <w:left w:w="108" w:type="dxa"/>
              <w:right w:w="108" w:type="dxa"/>
            </w:tcMar>
            <w:vAlign w:val="center"/>
          </w:tcPr>
          <w:p w14:paraId="4F84859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02049900002770</w:t>
            </w:r>
          </w:p>
        </w:tc>
        <w:tc>
          <w:tcPr>
            <w:tcW w:w="1610" w:type="dxa"/>
            <w:tcMar>
              <w:left w:w="108" w:type="dxa"/>
              <w:right w:w="108" w:type="dxa"/>
            </w:tcMar>
            <w:vAlign w:val="center"/>
          </w:tcPr>
          <w:p w14:paraId="08DC2893">
            <w:pPr>
              <w:keepNext w:val="0"/>
              <w:keepLines w:val="0"/>
              <w:widowControl/>
              <w:suppressLineNumbers w:val="0"/>
              <w:jc w:val="center"/>
              <w:textAlignment w:val="center"/>
              <w:rPr>
                <w:b/>
                <w:color w:val="auto"/>
              </w:rPr>
            </w:pPr>
            <w:r>
              <w:rPr>
                <w:rFonts w:ascii="宋体" w:hAnsi="宋体" w:eastAsia="宋体" w:cs="宋体"/>
                <w:i w:val="0"/>
                <w:iCs w:val="0"/>
                <w:color w:val="auto"/>
                <w:kern w:val="0"/>
                <w:sz w:val="20"/>
                <w:szCs w:val="20"/>
                <w:u w:val="none"/>
                <w:lang w:val="en-US" w:eastAsia="zh-CN" w:bidi="ar"/>
              </w:rPr>
              <w:t>万向带刹车橡胶轮</w:t>
            </w:r>
          </w:p>
        </w:tc>
        <w:tc>
          <w:tcPr>
            <w:tcW w:w="1467" w:type="dxa"/>
            <w:tcMar>
              <w:left w:w="108" w:type="dxa"/>
              <w:right w:w="108" w:type="dxa"/>
            </w:tcMar>
            <w:vAlign w:val="center"/>
          </w:tcPr>
          <w:p w14:paraId="74ACA4BE">
            <w:pPr>
              <w:keepNext w:val="0"/>
              <w:keepLines w:val="0"/>
              <w:widowControl/>
              <w:suppressLineNumbers w:val="0"/>
              <w:jc w:val="center"/>
              <w:textAlignment w:val="center"/>
              <w:rPr>
                <w:b/>
                <w:color w:val="auto"/>
              </w:rPr>
            </w:pPr>
            <w:r>
              <w:rPr>
                <w:rFonts w:ascii="宋体" w:hAnsi="宋体" w:eastAsia="宋体" w:cs="宋体"/>
                <w:i w:val="0"/>
                <w:iCs w:val="0"/>
                <w:color w:val="auto"/>
                <w:kern w:val="0"/>
                <w:sz w:val="20"/>
                <w:szCs w:val="20"/>
                <w:u w:val="none"/>
                <w:lang w:val="en-US" w:eastAsia="zh-CN" w:bidi="ar"/>
              </w:rPr>
              <w:t>8寸</w:t>
            </w:r>
            <w:r>
              <w:rPr>
                <w:rFonts w:hint="eastAsia" w:ascii="宋体" w:hAnsi="宋体" w:cs="宋体"/>
                <w:i w:val="0"/>
                <w:iCs w:val="0"/>
                <w:color w:val="auto"/>
                <w:kern w:val="0"/>
                <w:sz w:val="20"/>
                <w:szCs w:val="20"/>
                <w:u w:val="none"/>
                <w:lang w:val="en-US" w:eastAsia="zh-CN" w:bidi="ar"/>
              </w:rPr>
              <w:t>，载重750公斤/只</w:t>
            </w:r>
            <w:r>
              <w:rPr>
                <w:rFonts w:ascii="宋体" w:hAnsi="宋体" w:eastAsia="宋体" w:cs="宋体"/>
                <w:i w:val="0"/>
                <w:iCs w:val="0"/>
                <w:color w:val="auto"/>
                <w:kern w:val="0"/>
                <w:sz w:val="20"/>
                <w:szCs w:val="20"/>
                <w:u w:val="none"/>
                <w:lang w:val="en-US" w:eastAsia="zh-CN" w:bidi="ar"/>
              </w:rPr>
              <w:t xml:space="preserve">  </w:t>
            </w:r>
          </w:p>
        </w:tc>
        <w:tc>
          <w:tcPr>
            <w:tcW w:w="792" w:type="dxa"/>
            <w:tcMar>
              <w:left w:w="108" w:type="dxa"/>
              <w:right w:w="108" w:type="dxa"/>
            </w:tcMar>
            <w:vAlign w:val="center"/>
          </w:tcPr>
          <w:p w14:paraId="4C9CA398">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只</w:t>
            </w:r>
          </w:p>
        </w:tc>
        <w:tc>
          <w:tcPr>
            <w:tcW w:w="953" w:type="dxa"/>
            <w:tcMar>
              <w:left w:w="108" w:type="dxa"/>
              <w:right w:w="108" w:type="dxa"/>
            </w:tcMar>
            <w:vAlign w:val="center"/>
          </w:tcPr>
          <w:p w14:paraId="7B239E32">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4</w:t>
            </w:r>
          </w:p>
        </w:tc>
        <w:tc>
          <w:tcPr>
            <w:tcW w:w="1377" w:type="dxa"/>
            <w:tcMar>
              <w:left w:w="108" w:type="dxa"/>
              <w:right w:w="108" w:type="dxa"/>
            </w:tcMar>
            <w:vAlign w:val="center"/>
          </w:tcPr>
          <w:p w14:paraId="091E7010">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硫化事业部</w:t>
            </w:r>
          </w:p>
        </w:tc>
      </w:tr>
      <w:tr w14:paraId="64A9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3F0F2D60">
            <w:pPr>
              <w:snapToGrid w:val="0"/>
              <w:ind w:left="0" w:leftChars="0" w:right="0" w:rightChars="0" w:firstLine="0" w:firstLineChars="0"/>
              <w:jc w:val="center"/>
              <w:rPr>
                <w:rFonts w:hint="default"/>
                <w:b w:val="0"/>
                <w:bCs/>
                <w:lang w:val="en-US" w:eastAsia="zh-CN"/>
              </w:rPr>
            </w:pPr>
            <w:r>
              <w:rPr>
                <w:rFonts w:hint="eastAsia"/>
                <w:b w:val="0"/>
                <w:bCs/>
                <w:lang w:val="en-US" w:eastAsia="zh-CN"/>
              </w:rPr>
              <w:t>8</w:t>
            </w:r>
          </w:p>
        </w:tc>
        <w:tc>
          <w:tcPr>
            <w:tcW w:w="1616" w:type="dxa"/>
            <w:tcMar>
              <w:left w:w="108" w:type="dxa"/>
              <w:right w:w="108" w:type="dxa"/>
            </w:tcMar>
            <w:vAlign w:val="center"/>
          </w:tcPr>
          <w:p w14:paraId="0FF7A6D9">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02080100003857</w:t>
            </w:r>
          </w:p>
        </w:tc>
        <w:tc>
          <w:tcPr>
            <w:tcW w:w="1610" w:type="dxa"/>
            <w:tcMar>
              <w:left w:w="108" w:type="dxa"/>
              <w:right w:w="108" w:type="dxa"/>
            </w:tcMar>
            <w:vAlign w:val="center"/>
          </w:tcPr>
          <w:p w14:paraId="59970511">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骨架油封</w:t>
            </w:r>
          </w:p>
        </w:tc>
        <w:tc>
          <w:tcPr>
            <w:tcW w:w="1467" w:type="dxa"/>
            <w:tcMar>
              <w:left w:w="108" w:type="dxa"/>
              <w:right w:w="108" w:type="dxa"/>
            </w:tcMar>
            <w:vAlign w:val="center"/>
          </w:tcPr>
          <w:p w14:paraId="4457F4BC">
            <w:pPr>
              <w:keepNext w:val="0"/>
              <w:keepLines w:val="0"/>
              <w:widowControl/>
              <w:suppressLineNumbers w:val="0"/>
              <w:jc w:val="center"/>
              <w:textAlignment w:val="center"/>
              <w:rPr>
                <w:rFonts w:hint="default"/>
                <w:b/>
                <w:lang w:val="en-US"/>
              </w:rPr>
            </w:pPr>
            <w:r>
              <w:rPr>
                <w:rFonts w:ascii="宋体" w:hAnsi="宋体" w:eastAsia="宋体" w:cs="宋体"/>
                <w:i w:val="0"/>
                <w:iCs w:val="0"/>
                <w:color w:val="000000"/>
                <w:kern w:val="0"/>
                <w:sz w:val="20"/>
                <w:szCs w:val="20"/>
                <w:u w:val="none"/>
                <w:lang w:val="en-US" w:eastAsia="zh-CN" w:bidi="ar"/>
              </w:rPr>
              <w:t xml:space="preserve">  22×38×8，丁晴橡胶，TC型</w:t>
            </w:r>
          </w:p>
        </w:tc>
        <w:tc>
          <w:tcPr>
            <w:tcW w:w="792" w:type="dxa"/>
            <w:tcMar>
              <w:left w:w="108" w:type="dxa"/>
              <w:right w:w="108" w:type="dxa"/>
            </w:tcMar>
            <w:vAlign w:val="center"/>
          </w:tcPr>
          <w:p w14:paraId="60287F5E">
            <w:pPr>
              <w:keepNext w:val="0"/>
              <w:keepLines w:val="0"/>
              <w:widowControl/>
              <w:suppressLineNumbers w:val="0"/>
              <w:jc w:val="center"/>
              <w:textAlignment w:val="center"/>
              <w:rPr>
                <w:rFonts w:hint="eastAsia" w:eastAsia="宋体"/>
                <w:b/>
                <w:lang w:val="en-US" w:eastAsia="zh-CN"/>
              </w:rPr>
            </w:pPr>
            <w:r>
              <w:rPr>
                <w:rFonts w:ascii="宋体" w:hAnsi="宋体" w:eastAsia="宋体" w:cs="宋体"/>
                <w:i w:val="0"/>
                <w:iCs w:val="0"/>
                <w:color w:val="000000"/>
                <w:kern w:val="0"/>
                <w:sz w:val="20"/>
                <w:szCs w:val="20"/>
                <w:u w:val="none"/>
                <w:lang w:val="en-US" w:eastAsia="zh-CN" w:bidi="ar"/>
              </w:rPr>
              <w:t>只</w:t>
            </w:r>
          </w:p>
        </w:tc>
        <w:tc>
          <w:tcPr>
            <w:tcW w:w="953" w:type="dxa"/>
            <w:tcMar>
              <w:left w:w="108" w:type="dxa"/>
              <w:right w:w="108" w:type="dxa"/>
            </w:tcMar>
            <w:vAlign w:val="center"/>
          </w:tcPr>
          <w:p w14:paraId="1043D7F7">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10</w:t>
            </w:r>
          </w:p>
        </w:tc>
        <w:tc>
          <w:tcPr>
            <w:tcW w:w="1377" w:type="dxa"/>
            <w:tcMar>
              <w:left w:w="108" w:type="dxa"/>
              <w:right w:w="108" w:type="dxa"/>
            </w:tcMar>
            <w:vAlign w:val="center"/>
          </w:tcPr>
          <w:p w14:paraId="16BAE6B8">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硫化事业部</w:t>
            </w:r>
          </w:p>
        </w:tc>
      </w:tr>
      <w:tr w14:paraId="7814C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55CBF4FC">
            <w:pPr>
              <w:snapToGrid w:val="0"/>
              <w:ind w:left="0" w:leftChars="0" w:right="0" w:rightChars="0" w:firstLine="0" w:firstLineChars="0"/>
              <w:jc w:val="center"/>
              <w:rPr>
                <w:rFonts w:hint="default"/>
                <w:b w:val="0"/>
                <w:bCs/>
                <w:lang w:val="en-US" w:eastAsia="zh-CN"/>
              </w:rPr>
            </w:pPr>
            <w:r>
              <w:rPr>
                <w:rFonts w:hint="eastAsia"/>
                <w:b w:val="0"/>
                <w:bCs/>
                <w:lang w:val="en-US" w:eastAsia="zh-CN"/>
              </w:rPr>
              <w:t>9</w:t>
            </w:r>
          </w:p>
        </w:tc>
        <w:tc>
          <w:tcPr>
            <w:tcW w:w="1616" w:type="dxa"/>
            <w:tcMar>
              <w:left w:w="108" w:type="dxa"/>
              <w:right w:w="108" w:type="dxa"/>
            </w:tcMar>
            <w:vAlign w:val="center"/>
          </w:tcPr>
          <w:p w14:paraId="01ADE72D">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06150000000060</w:t>
            </w:r>
          </w:p>
        </w:tc>
        <w:tc>
          <w:tcPr>
            <w:tcW w:w="1610" w:type="dxa"/>
            <w:tcMar>
              <w:left w:w="108" w:type="dxa"/>
              <w:right w:w="108" w:type="dxa"/>
            </w:tcMar>
            <w:vAlign w:val="center"/>
          </w:tcPr>
          <w:p w14:paraId="7C532F46">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四氟板</w:t>
            </w:r>
          </w:p>
        </w:tc>
        <w:tc>
          <w:tcPr>
            <w:tcW w:w="1467" w:type="dxa"/>
            <w:tcMar>
              <w:left w:w="108" w:type="dxa"/>
              <w:right w:w="108" w:type="dxa"/>
            </w:tcMar>
            <w:vAlign w:val="center"/>
          </w:tcPr>
          <w:p w14:paraId="5EFC3AFE">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 xml:space="preserve">  1500×1500mm  δ=3mm</w:t>
            </w:r>
          </w:p>
        </w:tc>
        <w:tc>
          <w:tcPr>
            <w:tcW w:w="792" w:type="dxa"/>
            <w:tcMar>
              <w:left w:w="108" w:type="dxa"/>
              <w:right w:w="108" w:type="dxa"/>
            </w:tcMar>
            <w:vAlign w:val="center"/>
          </w:tcPr>
          <w:p w14:paraId="1596E577">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张</w:t>
            </w:r>
          </w:p>
        </w:tc>
        <w:tc>
          <w:tcPr>
            <w:tcW w:w="953" w:type="dxa"/>
            <w:tcMar>
              <w:left w:w="108" w:type="dxa"/>
              <w:right w:w="108" w:type="dxa"/>
            </w:tcMar>
            <w:vAlign w:val="center"/>
          </w:tcPr>
          <w:p w14:paraId="17483873">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2</w:t>
            </w:r>
          </w:p>
        </w:tc>
        <w:tc>
          <w:tcPr>
            <w:tcW w:w="1377" w:type="dxa"/>
            <w:tcMar>
              <w:left w:w="108" w:type="dxa"/>
              <w:right w:w="108" w:type="dxa"/>
            </w:tcMar>
            <w:vAlign w:val="center"/>
          </w:tcPr>
          <w:p w14:paraId="36708E24">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硫化事业部</w:t>
            </w:r>
          </w:p>
        </w:tc>
      </w:tr>
      <w:tr w14:paraId="24C6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439245E0">
            <w:pPr>
              <w:snapToGrid w:val="0"/>
              <w:ind w:left="0" w:leftChars="0" w:right="0" w:rightChars="0" w:firstLine="0" w:firstLineChars="0"/>
              <w:jc w:val="center"/>
              <w:rPr>
                <w:rFonts w:hint="default"/>
                <w:b w:val="0"/>
                <w:bCs/>
                <w:lang w:val="en-US" w:eastAsia="zh-CN"/>
              </w:rPr>
            </w:pPr>
            <w:r>
              <w:rPr>
                <w:rFonts w:hint="eastAsia"/>
                <w:b w:val="0"/>
                <w:bCs/>
                <w:lang w:val="en-US" w:eastAsia="zh-CN"/>
              </w:rPr>
              <w:t>10</w:t>
            </w:r>
          </w:p>
        </w:tc>
        <w:tc>
          <w:tcPr>
            <w:tcW w:w="1616" w:type="dxa"/>
            <w:tcMar>
              <w:left w:w="108" w:type="dxa"/>
              <w:right w:w="108" w:type="dxa"/>
            </w:tcMar>
            <w:vAlign w:val="center"/>
          </w:tcPr>
          <w:p w14:paraId="45B72B74">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02100300000002</w:t>
            </w:r>
          </w:p>
        </w:tc>
        <w:tc>
          <w:tcPr>
            <w:tcW w:w="1610" w:type="dxa"/>
            <w:tcMar>
              <w:left w:w="108" w:type="dxa"/>
              <w:right w:w="108" w:type="dxa"/>
            </w:tcMar>
            <w:vAlign w:val="center"/>
          </w:tcPr>
          <w:p w14:paraId="657ADB41">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PVC软管</w:t>
            </w:r>
          </w:p>
        </w:tc>
        <w:tc>
          <w:tcPr>
            <w:tcW w:w="1467" w:type="dxa"/>
            <w:tcMar>
              <w:left w:w="108" w:type="dxa"/>
              <w:right w:w="108" w:type="dxa"/>
            </w:tcMar>
            <w:vAlign w:val="center"/>
          </w:tcPr>
          <w:p w14:paraId="75C73018">
            <w:pPr>
              <w:keepNext w:val="0"/>
              <w:keepLines w:val="0"/>
              <w:widowControl/>
              <w:suppressLineNumbers w:val="0"/>
              <w:jc w:val="center"/>
              <w:textAlignment w:val="center"/>
              <w:rPr>
                <w:rFonts w:hint="default"/>
                <w:b/>
                <w:lang w:val="en-US"/>
              </w:rPr>
            </w:pPr>
            <w:r>
              <w:rPr>
                <w:rFonts w:ascii="宋体" w:hAnsi="宋体" w:eastAsia="宋体" w:cs="宋体"/>
                <w:i w:val="0"/>
                <w:iCs w:val="0"/>
                <w:color w:val="000000"/>
                <w:kern w:val="0"/>
                <w:sz w:val="20"/>
                <w:szCs w:val="20"/>
                <w:u w:val="none"/>
                <w:lang w:val="en-US" w:eastAsia="zh-CN" w:bidi="ar"/>
              </w:rPr>
              <w:t>φ20（分40公斤+20公斤包装）蛇皮网纹管，壁厚2.5毫米</w:t>
            </w:r>
          </w:p>
        </w:tc>
        <w:tc>
          <w:tcPr>
            <w:tcW w:w="792" w:type="dxa"/>
            <w:tcMar>
              <w:left w:w="108" w:type="dxa"/>
              <w:right w:w="108" w:type="dxa"/>
            </w:tcMar>
            <w:vAlign w:val="center"/>
          </w:tcPr>
          <w:p w14:paraId="2B6D0E97">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千克</w:t>
            </w:r>
          </w:p>
        </w:tc>
        <w:tc>
          <w:tcPr>
            <w:tcW w:w="953" w:type="dxa"/>
            <w:tcMar>
              <w:left w:w="108" w:type="dxa"/>
              <w:right w:w="108" w:type="dxa"/>
            </w:tcMar>
            <w:vAlign w:val="center"/>
          </w:tcPr>
          <w:p w14:paraId="7FF8CA6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60</w:t>
            </w:r>
          </w:p>
        </w:tc>
        <w:tc>
          <w:tcPr>
            <w:tcW w:w="1377" w:type="dxa"/>
            <w:tcMar>
              <w:left w:w="108" w:type="dxa"/>
              <w:right w:w="108" w:type="dxa"/>
            </w:tcMar>
            <w:vAlign w:val="center"/>
          </w:tcPr>
          <w:p w14:paraId="076DDA1D">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热电厂</w:t>
            </w:r>
          </w:p>
        </w:tc>
      </w:tr>
      <w:tr w14:paraId="14AC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50F69EE4">
            <w:pPr>
              <w:snapToGrid w:val="0"/>
              <w:ind w:left="0" w:leftChars="0" w:right="0" w:rightChars="0" w:firstLine="0" w:firstLineChars="0"/>
              <w:jc w:val="center"/>
              <w:rPr>
                <w:rFonts w:hint="default"/>
                <w:b w:val="0"/>
                <w:bCs/>
                <w:lang w:val="en-US" w:eastAsia="zh-CN"/>
              </w:rPr>
            </w:pPr>
            <w:r>
              <w:rPr>
                <w:rFonts w:hint="eastAsia"/>
                <w:b w:val="0"/>
                <w:bCs/>
                <w:lang w:val="en-US" w:eastAsia="zh-CN"/>
              </w:rPr>
              <w:t>11</w:t>
            </w:r>
          </w:p>
        </w:tc>
        <w:tc>
          <w:tcPr>
            <w:tcW w:w="1616" w:type="dxa"/>
            <w:tcMar>
              <w:left w:w="108" w:type="dxa"/>
              <w:right w:w="108" w:type="dxa"/>
            </w:tcMar>
            <w:vAlign w:val="center"/>
          </w:tcPr>
          <w:p w14:paraId="6491F297">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02100300000007</w:t>
            </w:r>
          </w:p>
        </w:tc>
        <w:tc>
          <w:tcPr>
            <w:tcW w:w="1610" w:type="dxa"/>
            <w:tcMar>
              <w:left w:w="108" w:type="dxa"/>
              <w:right w:w="108" w:type="dxa"/>
            </w:tcMar>
            <w:vAlign w:val="center"/>
          </w:tcPr>
          <w:p w14:paraId="4B25732E">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PVC软管</w:t>
            </w:r>
          </w:p>
        </w:tc>
        <w:tc>
          <w:tcPr>
            <w:tcW w:w="1467" w:type="dxa"/>
            <w:tcMar>
              <w:left w:w="108" w:type="dxa"/>
              <w:right w:w="108" w:type="dxa"/>
            </w:tcMar>
            <w:vAlign w:val="center"/>
          </w:tcPr>
          <w:p w14:paraId="41E09B8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 xml:space="preserve">  φ25 蛇皮网纹管，壁厚2.5毫米</w:t>
            </w:r>
          </w:p>
        </w:tc>
        <w:tc>
          <w:tcPr>
            <w:tcW w:w="792" w:type="dxa"/>
            <w:tcMar>
              <w:left w:w="108" w:type="dxa"/>
              <w:right w:w="108" w:type="dxa"/>
            </w:tcMar>
            <w:vAlign w:val="center"/>
          </w:tcPr>
          <w:p w14:paraId="1D1D58AA">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千克</w:t>
            </w:r>
          </w:p>
        </w:tc>
        <w:tc>
          <w:tcPr>
            <w:tcW w:w="953" w:type="dxa"/>
            <w:tcMar>
              <w:left w:w="108" w:type="dxa"/>
              <w:right w:w="108" w:type="dxa"/>
            </w:tcMar>
            <w:vAlign w:val="center"/>
          </w:tcPr>
          <w:p w14:paraId="0F3F5AF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20</w:t>
            </w:r>
          </w:p>
        </w:tc>
        <w:tc>
          <w:tcPr>
            <w:tcW w:w="1377" w:type="dxa"/>
            <w:tcMar>
              <w:left w:w="108" w:type="dxa"/>
              <w:right w:w="108" w:type="dxa"/>
            </w:tcMar>
            <w:vAlign w:val="center"/>
          </w:tcPr>
          <w:p w14:paraId="6701C14F">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热电厂</w:t>
            </w:r>
          </w:p>
        </w:tc>
      </w:tr>
      <w:tr w14:paraId="47DDE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6DBBAE87">
            <w:pPr>
              <w:snapToGrid w:val="0"/>
              <w:ind w:left="0" w:leftChars="0" w:right="0" w:rightChars="0" w:firstLine="0" w:firstLineChars="0"/>
              <w:jc w:val="center"/>
              <w:rPr>
                <w:rFonts w:hint="default"/>
                <w:b w:val="0"/>
                <w:bCs/>
                <w:lang w:val="en-US" w:eastAsia="zh-CN"/>
              </w:rPr>
            </w:pPr>
            <w:r>
              <w:rPr>
                <w:rFonts w:hint="eastAsia"/>
                <w:b w:val="0"/>
                <w:bCs/>
                <w:lang w:val="en-US" w:eastAsia="zh-CN"/>
              </w:rPr>
              <w:t>12</w:t>
            </w:r>
          </w:p>
        </w:tc>
        <w:tc>
          <w:tcPr>
            <w:tcW w:w="1616" w:type="dxa"/>
            <w:tcMar>
              <w:left w:w="108" w:type="dxa"/>
              <w:right w:w="108" w:type="dxa"/>
            </w:tcMar>
            <w:vAlign w:val="center"/>
          </w:tcPr>
          <w:p w14:paraId="3F12B628">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02119900000538</w:t>
            </w:r>
          </w:p>
        </w:tc>
        <w:tc>
          <w:tcPr>
            <w:tcW w:w="1610" w:type="dxa"/>
            <w:tcMar>
              <w:left w:w="108" w:type="dxa"/>
              <w:right w:w="108" w:type="dxa"/>
            </w:tcMar>
            <w:vAlign w:val="center"/>
          </w:tcPr>
          <w:p w14:paraId="146522DC">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聚四氟乙烯盘根</w:t>
            </w:r>
          </w:p>
        </w:tc>
        <w:tc>
          <w:tcPr>
            <w:tcW w:w="1467" w:type="dxa"/>
            <w:tcMar>
              <w:left w:w="108" w:type="dxa"/>
              <w:right w:w="108" w:type="dxa"/>
            </w:tcMar>
            <w:vAlign w:val="center"/>
          </w:tcPr>
          <w:p w14:paraId="753329A2">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25×25mm  耐温</w:t>
            </w:r>
            <w:r>
              <w:rPr>
                <w:rFonts w:hint="default" w:ascii="Times New Roman" w:hAnsi="Times New Roman" w:eastAsia="宋体" w:cs="Times New Roman"/>
                <w:i w:val="0"/>
                <w:iCs w:val="0"/>
                <w:color w:val="000000"/>
                <w:kern w:val="0"/>
                <w:sz w:val="20"/>
                <w:szCs w:val="20"/>
                <w:u w:val="none"/>
                <w:lang w:val="en-US" w:eastAsia="zh-CN" w:bidi="ar"/>
              </w:rPr>
              <w:t>100</w:t>
            </w:r>
            <w:r>
              <w:rPr>
                <w:rFonts w:ascii="宋体" w:hAnsi="宋体" w:eastAsia="宋体" w:cs="宋体"/>
                <w:i w:val="0"/>
                <w:iCs w:val="0"/>
                <w:color w:val="000000"/>
                <w:kern w:val="0"/>
                <w:sz w:val="20"/>
                <w:szCs w:val="20"/>
                <w:u w:val="none"/>
                <w:lang w:val="en-US" w:eastAsia="zh-CN" w:bidi="ar"/>
              </w:rPr>
              <w:t>℃；介质：循环水；编织密实</w:t>
            </w:r>
          </w:p>
        </w:tc>
        <w:tc>
          <w:tcPr>
            <w:tcW w:w="792" w:type="dxa"/>
            <w:tcMar>
              <w:left w:w="108" w:type="dxa"/>
              <w:right w:w="108" w:type="dxa"/>
            </w:tcMar>
            <w:vAlign w:val="center"/>
          </w:tcPr>
          <w:p w14:paraId="7FB6445A">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千克</w:t>
            </w:r>
          </w:p>
        </w:tc>
        <w:tc>
          <w:tcPr>
            <w:tcW w:w="953" w:type="dxa"/>
            <w:tcMar>
              <w:left w:w="108" w:type="dxa"/>
              <w:right w:w="108" w:type="dxa"/>
            </w:tcMar>
            <w:vAlign w:val="center"/>
          </w:tcPr>
          <w:p w14:paraId="4AFEB00E">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50</w:t>
            </w:r>
          </w:p>
        </w:tc>
        <w:tc>
          <w:tcPr>
            <w:tcW w:w="1377" w:type="dxa"/>
            <w:tcMar>
              <w:left w:w="108" w:type="dxa"/>
              <w:right w:w="108" w:type="dxa"/>
            </w:tcMar>
            <w:vAlign w:val="center"/>
          </w:tcPr>
          <w:p w14:paraId="31152D76">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热电厂</w:t>
            </w:r>
          </w:p>
        </w:tc>
      </w:tr>
      <w:tr w14:paraId="77ED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1F5AE425">
            <w:pPr>
              <w:snapToGrid w:val="0"/>
              <w:ind w:left="0" w:leftChars="0" w:right="0" w:rightChars="0" w:firstLine="0" w:firstLineChars="0"/>
              <w:jc w:val="center"/>
              <w:rPr>
                <w:rFonts w:hint="default"/>
                <w:b w:val="0"/>
                <w:bCs/>
                <w:lang w:val="en-US" w:eastAsia="zh-CN"/>
              </w:rPr>
            </w:pPr>
            <w:r>
              <w:rPr>
                <w:rFonts w:hint="eastAsia"/>
                <w:b w:val="0"/>
                <w:bCs/>
                <w:lang w:val="en-US" w:eastAsia="zh-CN"/>
              </w:rPr>
              <w:t>13</w:t>
            </w:r>
          </w:p>
        </w:tc>
        <w:tc>
          <w:tcPr>
            <w:tcW w:w="1616" w:type="dxa"/>
            <w:tcMar>
              <w:left w:w="108" w:type="dxa"/>
              <w:right w:w="108" w:type="dxa"/>
            </w:tcMar>
            <w:vAlign w:val="center"/>
          </w:tcPr>
          <w:p w14:paraId="7A05A773">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02119900001216</w:t>
            </w:r>
          </w:p>
        </w:tc>
        <w:tc>
          <w:tcPr>
            <w:tcW w:w="1610" w:type="dxa"/>
            <w:tcMar>
              <w:left w:w="108" w:type="dxa"/>
              <w:right w:w="108" w:type="dxa"/>
            </w:tcMar>
            <w:vAlign w:val="center"/>
          </w:tcPr>
          <w:p w14:paraId="7291FF0B">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聚四氟乙烯盘根</w:t>
            </w:r>
          </w:p>
        </w:tc>
        <w:tc>
          <w:tcPr>
            <w:tcW w:w="1467" w:type="dxa"/>
            <w:tcMar>
              <w:left w:w="108" w:type="dxa"/>
              <w:right w:w="108" w:type="dxa"/>
            </w:tcMar>
            <w:vAlign w:val="center"/>
          </w:tcPr>
          <w:p w14:paraId="58989082">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 xml:space="preserve">20*20mm  耐温100℃；介质：循环水；编织密实 </w:t>
            </w:r>
          </w:p>
        </w:tc>
        <w:tc>
          <w:tcPr>
            <w:tcW w:w="792" w:type="dxa"/>
            <w:tcMar>
              <w:left w:w="108" w:type="dxa"/>
              <w:right w:w="108" w:type="dxa"/>
            </w:tcMar>
            <w:vAlign w:val="center"/>
          </w:tcPr>
          <w:p w14:paraId="5B7A96DE">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千克</w:t>
            </w:r>
          </w:p>
        </w:tc>
        <w:tc>
          <w:tcPr>
            <w:tcW w:w="953" w:type="dxa"/>
            <w:tcMar>
              <w:left w:w="108" w:type="dxa"/>
              <w:right w:w="108" w:type="dxa"/>
            </w:tcMar>
            <w:vAlign w:val="center"/>
          </w:tcPr>
          <w:p w14:paraId="44D806E9">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50</w:t>
            </w:r>
          </w:p>
        </w:tc>
        <w:tc>
          <w:tcPr>
            <w:tcW w:w="1377" w:type="dxa"/>
            <w:tcMar>
              <w:left w:w="108" w:type="dxa"/>
              <w:right w:w="108" w:type="dxa"/>
            </w:tcMar>
            <w:vAlign w:val="center"/>
          </w:tcPr>
          <w:p w14:paraId="40478AF3">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热电厂</w:t>
            </w:r>
          </w:p>
        </w:tc>
      </w:tr>
      <w:tr w14:paraId="4A52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05" w:type="dxa"/>
            <w:tcMar>
              <w:left w:w="108" w:type="dxa"/>
              <w:right w:w="108" w:type="dxa"/>
            </w:tcMar>
            <w:vAlign w:val="center"/>
          </w:tcPr>
          <w:p w14:paraId="5E9976D3">
            <w:pPr>
              <w:snapToGrid w:val="0"/>
              <w:ind w:left="0" w:leftChars="0" w:right="0" w:rightChars="0" w:firstLine="0" w:firstLineChars="0"/>
              <w:jc w:val="center"/>
              <w:rPr>
                <w:rFonts w:hint="default"/>
                <w:b w:val="0"/>
                <w:bCs/>
                <w:lang w:val="en-US" w:eastAsia="zh-CN"/>
              </w:rPr>
            </w:pPr>
            <w:r>
              <w:rPr>
                <w:rFonts w:hint="eastAsia"/>
                <w:b w:val="0"/>
                <w:bCs/>
                <w:lang w:val="en-US" w:eastAsia="zh-CN"/>
              </w:rPr>
              <w:t>14</w:t>
            </w:r>
          </w:p>
        </w:tc>
        <w:tc>
          <w:tcPr>
            <w:tcW w:w="1616" w:type="dxa"/>
            <w:tcMar>
              <w:left w:w="108" w:type="dxa"/>
              <w:right w:w="108" w:type="dxa"/>
            </w:tcMar>
            <w:vAlign w:val="center"/>
          </w:tcPr>
          <w:p w14:paraId="2C9937E0">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02059900000442</w:t>
            </w:r>
          </w:p>
        </w:tc>
        <w:tc>
          <w:tcPr>
            <w:tcW w:w="1610" w:type="dxa"/>
            <w:tcMar>
              <w:left w:w="108" w:type="dxa"/>
              <w:right w:w="108" w:type="dxa"/>
            </w:tcMar>
            <w:vAlign w:val="center"/>
          </w:tcPr>
          <w:p w14:paraId="335B2D62">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衬钢丝PVC软管</w:t>
            </w:r>
          </w:p>
        </w:tc>
        <w:tc>
          <w:tcPr>
            <w:tcW w:w="1467" w:type="dxa"/>
            <w:tcMar>
              <w:left w:w="108" w:type="dxa"/>
              <w:right w:w="108" w:type="dxa"/>
            </w:tcMar>
            <w:vAlign w:val="center"/>
          </w:tcPr>
          <w:p w14:paraId="70E9F66C">
            <w:pPr>
              <w:keepNext w:val="0"/>
              <w:keepLines w:val="0"/>
              <w:widowControl/>
              <w:suppressLineNumbers w:val="0"/>
              <w:jc w:val="left"/>
              <w:textAlignment w:val="center"/>
              <w:rPr>
                <w:b/>
              </w:rPr>
            </w:pPr>
            <w:r>
              <w:rPr>
                <w:rFonts w:ascii="宋体" w:hAnsi="宋体" w:eastAsia="宋体" w:cs="宋体"/>
                <w:i w:val="0"/>
                <w:iCs w:val="0"/>
                <w:color w:val="000000"/>
                <w:kern w:val="0"/>
                <w:sz w:val="20"/>
                <w:szCs w:val="20"/>
                <w:u w:val="none"/>
                <w:lang w:val="en-US" w:eastAsia="zh-CN" w:bidi="ar"/>
              </w:rPr>
              <w:t>Φ25，20米/卷，厚度：3.5mm，304</w:t>
            </w:r>
          </w:p>
        </w:tc>
        <w:tc>
          <w:tcPr>
            <w:tcW w:w="792" w:type="dxa"/>
            <w:tcMar>
              <w:left w:w="108" w:type="dxa"/>
              <w:right w:w="108" w:type="dxa"/>
            </w:tcMar>
            <w:vAlign w:val="center"/>
          </w:tcPr>
          <w:p w14:paraId="514692ED">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卷</w:t>
            </w:r>
          </w:p>
        </w:tc>
        <w:tc>
          <w:tcPr>
            <w:tcW w:w="953" w:type="dxa"/>
            <w:tcMar>
              <w:left w:w="108" w:type="dxa"/>
              <w:right w:w="108" w:type="dxa"/>
            </w:tcMar>
            <w:vAlign w:val="center"/>
          </w:tcPr>
          <w:p w14:paraId="53FF668E">
            <w:pPr>
              <w:keepNext w:val="0"/>
              <w:keepLines w:val="0"/>
              <w:widowControl/>
              <w:suppressLineNumbers w:val="0"/>
              <w:jc w:val="center"/>
              <w:textAlignment w:val="center"/>
              <w:rPr>
                <w:b/>
              </w:rPr>
            </w:pPr>
            <w:r>
              <w:rPr>
                <w:rFonts w:ascii="宋体" w:hAnsi="宋体" w:eastAsia="宋体" w:cs="宋体"/>
                <w:i w:val="0"/>
                <w:iCs w:val="0"/>
                <w:color w:val="000000"/>
                <w:kern w:val="0"/>
                <w:sz w:val="20"/>
                <w:szCs w:val="20"/>
                <w:u w:val="none"/>
                <w:lang w:val="en-US" w:eastAsia="zh-CN" w:bidi="ar"/>
              </w:rPr>
              <w:t>1</w:t>
            </w:r>
          </w:p>
        </w:tc>
        <w:tc>
          <w:tcPr>
            <w:tcW w:w="1377" w:type="dxa"/>
            <w:tcMar>
              <w:left w:w="108" w:type="dxa"/>
              <w:right w:w="108" w:type="dxa"/>
            </w:tcMar>
            <w:vAlign w:val="center"/>
          </w:tcPr>
          <w:p w14:paraId="4C6CAE2B">
            <w:pPr>
              <w:keepNext w:val="0"/>
              <w:keepLines w:val="0"/>
              <w:widowControl/>
              <w:suppressLineNumbers w:val="0"/>
              <w:jc w:val="center"/>
              <w:textAlignment w:val="center"/>
              <w:rPr>
                <w:rFonts w:hint="eastAsia"/>
                <w:b/>
                <w:lang w:val="en-US" w:eastAsia="zh-CN"/>
              </w:rPr>
            </w:pPr>
            <w:r>
              <w:rPr>
                <w:rFonts w:ascii="宋体" w:hAnsi="宋体" w:eastAsia="宋体" w:cs="宋体"/>
                <w:i w:val="0"/>
                <w:iCs w:val="0"/>
                <w:color w:val="000000"/>
                <w:kern w:val="0"/>
                <w:sz w:val="20"/>
                <w:szCs w:val="20"/>
                <w:u w:val="none"/>
                <w:lang w:val="en-US" w:eastAsia="zh-CN" w:bidi="ar"/>
              </w:rPr>
              <w:t>综合管理部</w:t>
            </w:r>
          </w:p>
        </w:tc>
      </w:tr>
    </w:tbl>
    <w:p w14:paraId="3C06393A">
      <w:pPr>
        <w:pStyle w:val="4"/>
      </w:pPr>
      <w:r>
        <w:t>（二）技术及资质要求</w:t>
      </w:r>
    </w:p>
    <w:p w14:paraId="01FE0728">
      <w:pPr>
        <w:numPr>
          <w:ilvl w:val="0"/>
          <w:numId w:val="2"/>
        </w:numPr>
        <w:spacing w:before="0" w:beforeAutospacing="1" w:after="0" w:afterAutospacing="1"/>
        <w:ind w:left="720" w:hanging="360"/>
      </w:pPr>
      <w:r>
        <w:rPr>
          <w:b/>
        </w:rPr>
        <w:t>技术标准</w:t>
      </w:r>
      <w:r>
        <w:t>：全新正品，</w:t>
      </w:r>
      <w:r>
        <w:rPr>
          <w:rFonts w:hint="eastAsia"/>
          <w:lang w:val="en-US" w:eastAsia="zh-CN"/>
        </w:rPr>
        <w:t>产品</w:t>
      </w:r>
      <w:r>
        <w:t>符合采购人技术及使用要求。</w:t>
      </w:r>
    </w:p>
    <w:p w14:paraId="57C92BE1">
      <w:pPr>
        <w:numPr>
          <w:ilvl w:val="0"/>
          <w:numId w:val="2"/>
        </w:numPr>
        <w:spacing w:before="0" w:beforeAutospacing="1" w:after="0" w:afterAutospacing="1"/>
        <w:ind w:left="720" w:hanging="360"/>
      </w:pPr>
      <w:r>
        <w:rPr>
          <w:b/>
        </w:rPr>
        <w:t>报价要求</w:t>
      </w:r>
      <w:r>
        <w:t>：需完整填写品牌及型号</w:t>
      </w:r>
      <w:r>
        <w:rPr>
          <w:rFonts w:hint="eastAsia"/>
          <w:lang w:eastAsia="zh-CN"/>
        </w:rPr>
        <w:t>，</w:t>
      </w:r>
      <w:r>
        <w:rPr>
          <w:rFonts w:hint="eastAsia"/>
          <w:lang w:val="en-US" w:eastAsia="zh-CN"/>
        </w:rPr>
        <w:t>不能有空缺项</w:t>
      </w:r>
      <w:r>
        <w:t>。</w:t>
      </w:r>
    </w:p>
    <w:p w14:paraId="378C6594">
      <w:pPr>
        <w:numPr>
          <w:ilvl w:val="0"/>
          <w:numId w:val="2"/>
        </w:numPr>
        <w:spacing w:before="0" w:beforeAutospacing="1" w:after="0" w:afterAutospacing="1"/>
        <w:ind w:left="720" w:hanging="360"/>
        <w:rPr>
          <w:rFonts w:hint="eastAsia" w:ascii="Times New Roman" w:hAnsi="Times New Roman" w:cs="Times New Roman"/>
          <w:lang w:val="en-US" w:eastAsia="zh-CN"/>
        </w:rPr>
      </w:pPr>
      <w:r>
        <w:rPr>
          <w:rFonts w:hint="eastAsia"/>
          <w:b/>
          <w:bCs/>
          <w:lang w:val="en-US" w:eastAsia="zh-CN"/>
        </w:rPr>
        <w:t>到货验收</w:t>
      </w:r>
      <w:r>
        <w:t>：</w:t>
      </w:r>
      <w:r>
        <w:rPr>
          <w:rFonts w:hint="eastAsia"/>
          <w:lang w:val="en-US" w:eastAsia="zh-CN"/>
        </w:rPr>
        <w:t>包装完好，有产品合格证</w:t>
      </w:r>
      <w:r>
        <w:rPr>
          <w:rFonts w:hint="eastAsia"/>
        </w:rPr>
        <w:t>。</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rPr>
          <w:rFonts w:hint="default"/>
          <w:lang w:val="en-US"/>
        </w:rPr>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孙梅</w:t>
      </w:r>
      <w:r>
        <w:t>，电话：</w:t>
      </w:r>
      <w:r>
        <w:rPr>
          <w:rFonts w:hint="eastAsia"/>
          <w:lang w:val="en-US" w:eastAsia="zh-CN"/>
        </w:rPr>
        <w:t>13705289596</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孙梅13705289596</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D6C37"/>
    <w:rsid w:val="02B0310F"/>
    <w:rsid w:val="035B751F"/>
    <w:rsid w:val="03661A20"/>
    <w:rsid w:val="04E81B1A"/>
    <w:rsid w:val="054374DB"/>
    <w:rsid w:val="05BA78F4"/>
    <w:rsid w:val="05DC421B"/>
    <w:rsid w:val="06546A90"/>
    <w:rsid w:val="06A20FC1"/>
    <w:rsid w:val="07293490"/>
    <w:rsid w:val="07C37441"/>
    <w:rsid w:val="07C37CF6"/>
    <w:rsid w:val="07D843EB"/>
    <w:rsid w:val="08493425"/>
    <w:rsid w:val="08E7715F"/>
    <w:rsid w:val="0A6071C9"/>
    <w:rsid w:val="0AE924D8"/>
    <w:rsid w:val="0B1408EB"/>
    <w:rsid w:val="0BBA6F8E"/>
    <w:rsid w:val="0D613984"/>
    <w:rsid w:val="0E9B4435"/>
    <w:rsid w:val="0EE56D34"/>
    <w:rsid w:val="0FB03167"/>
    <w:rsid w:val="10D41F07"/>
    <w:rsid w:val="11FC6BF9"/>
    <w:rsid w:val="12922C84"/>
    <w:rsid w:val="129A3494"/>
    <w:rsid w:val="130B1024"/>
    <w:rsid w:val="134678C7"/>
    <w:rsid w:val="13854144"/>
    <w:rsid w:val="13EC08FE"/>
    <w:rsid w:val="147931F1"/>
    <w:rsid w:val="14D05D11"/>
    <w:rsid w:val="14EB1960"/>
    <w:rsid w:val="152E4A94"/>
    <w:rsid w:val="15386004"/>
    <w:rsid w:val="15F1304B"/>
    <w:rsid w:val="16E037D2"/>
    <w:rsid w:val="17920BDE"/>
    <w:rsid w:val="17B96D57"/>
    <w:rsid w:val="192C753C"/>
    <w:rsid w:val="1A0C2EC9"/>
    <w:rsid w:val="1B0F1919"/>
    <w:rsid w:val="1B7156DA"/>
    <w:rsid w:val="1C0D408C"/>
    <w:rsid w:val="1C662D65"/>
    <w:rsid w:val="1C6E1C1A"/>
    <w:rsid w:val="1CC95442"/>
    <w:rsid w:val="1D2A0508"/>
    <w:rsid w:val="1D7C655F"/>
    <w:rsid w:val="1D882ADD"/>
    <w:rsid w:val="20861239"/>
    <w:rsid w:val="20D740A9"/>
    <w:rsid w:val="20FC3C98"/>
    <w:rsid w:val="210C0BC6"/>
    <w:rsid w:val="213E2809"/>
    <w:rsid w:val="21A02C53"/>
    <w:rsid w:val="222766AD"/>
    <w:rsid w:val="228D7161"/>
    <w:rsid w:val="23D9744C"/>
    <w:rsid w:val="243453C7"/>
    <w:rsid w:val="247C629F"/>
    <w:rsid w:val="24960418"/>
    <w:rsid w:val="24E05525"/>
    <w:rsid w:val="28C76D25"/>
    <w:rsid w:val="28DD7CC7"/>
    <w:rsid w:val="2A525741"/>
    <w:rsid w:val="2AA22981"/>
    <w:rsid w:val="2B8C00D9"/>
    <w:rsid w:val="2B8D64D7"/>
    <w:rsid w:val="2D6D29C6"/>
    <w:rsid w:val="2DE37725"/>
    <w:rsid w:val="2DF53F49"/>
    <w:rsid w:val="2E730AF8"/>
    <w:rsid w:val="2EEB0EA8"/>
    <w:rsid w:val="2EEE0779"/>
    <w:rsid w:val="2F7544C2"/>
    <w:rsid w:val="30AD6D47"/>
    <w:rsid w:val="30DA11D4"/>
    <w:rsid w:val="312406A1"/>
    <w:rsid w:val="32330E81"/>
    <w:rsid w:val="36122AC3"/>
    <w:rsid w:val="3792539D"/>
    <w:rsid w:val="38BE13DB"/>
    <w:rsid w:val="38BF03A8"/>
    <w:rsid w:val="38C007D4"/>
    <w:rsid w:val="38C138AB"/>
    <w:rsid w:val="397D1A60"/>
    <w:rsid w:val="3A4A73CA"/>
    <w:rsid w:val="3A6F5083"/>
    <w:rsid w:val="3B961569"/>
    <w:rsid w:val="3C4F08F9"/>
    <w:rsid w:val="3CD57D31"/>
    <w:rsid w:val="3DC06F70"/>
    <w:rsid w:val="3F746C97"/>
    <w:rsid w:val="400C12F5"/>
    <w:rsid w:val="437B05F4"/>
    <w:rsid w:val="462A4554"/>
    <w:rsid w:val="47B61335"/>
    <w:rsid w:val="483920A2"/>
    <w:rsid w:val="4AC251FD"/>
    <w:rsid w:val="4AE1260F"/>
    <w:rsid w:val="4BD96800"/>
    <w:rsid w:val="4D965737"/>
    <w:rsid w:val="4EB50FB5"/>
    <w:rsid w:val="4F345086"/>
    <w:rsid w:val="51134562"/>
    <w:rsid w:val="513A2283"/>
    <w:rsid w:val="53397B84"/>
    <w:rsid w:val="53B84DE2"/>
    <w:rsid w:val="54B020C8"/>
    <w:rsid w:val="560817B5"/>
    <w:rsid w:val="58113834"/>
    <w:rsid w:val="5A702373"/>
    <w:rsid w:val="5AED1980"/>
    <w:rsid w:val="5BBB382C"/>
    <w:rsid w:val="5ED115B9"/>
    <w:rsid w:val="5FED582A"/>
    <w:rsid w:val="60681AA9"/>
    <w:rsid w:val="61F97F70"/>
    <w:rsid w:val="62204E55"/>
    <w:rsid w:val="626F711E"/>
    <w:rsid w:val="6326564D"/>
    <w:rsid w:val="63F87D96"/>
    <w:rsid w:val="64B90B25"/>
    <w:rsid w:val="65A25A5D"/>
    <w:rsid w:val="677F7E04"/>
    <w:rsid w:val="682C160E"/>
    <w:rsid w:val="68476448"/>
    <w:rsid w:val="694037F5"/>
    <w:rsid w:val="6C084DC9"/>
    <w:rsid w:val="6DCD4AB5"/>
    <w:rsid w:val="6DD76B71"/>
    <w:rsid w:val="6E120D4B"/>
    <w:rsid w:val="6E2A65EF"/>
    <w:rsid w:val="6F4920FA"/>
    <w:rsid w:val="6F712728"/>
    <w:rsid w:val="6F906926"/>
    <w:rsid w:val="722F31E7"/>
    <w:rsid w:val="74EB4D2A"/>
    <w:rsid w:val="755D72AA"/>
    <w:rsid w:val="765B27BA"/>
    <w:rsid w:val="782B18E2"/>
    <w:rsid w:val="783047FF"/>
    <w:rsid w:val="78E977D3"/>
    <w:rsid w:val="7A995229"/>
    <w:rsid w:val="7B106F4E"/>
    <w:rsid w:val="7BA2010D"/>
    <w:rsid w:val="7D75230C"/>
    <w:rsid w:val="7E655B4E"/>
    <w:rsid w:val="7F6D4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font91"/>
    <w:basedOn w:val="6"/>
    <w:qFormat/>
    <w:uiPriority w:val="0"/>
    <w:rPr>
      <w:rFonts w:hint="eastAsia" w:ascii="宋体" w:hAnsi="宋体" w:eastAsia="宋体" w:cs="宋体"/>
      <w:color w:val="000000"/>
      <w:sz w:val="16"/>
      <w:szCs w:val="16"/>
      <w:u w:val="none"/>
    </w:rPr>
  </w:style>
  <w:style w:type="character" w:customStyle="1" w:styleId="10">
    <w:name w:val="font101"/>
    <w:basedOn w:val="6"/>
    <w:qFormat/>
    <w:uiPriority w:val="0"/>
    <w:rPr>
      <w:rFonts w:hint="default" w:ascii="Times New Roman" w:hAnsi="Times New Roman" w:cs="Times New Roman"/>
      <w:color w:val="000000"/>
      <w:sz w:val="16"/>
      <w:szCs w:val="16"/>
      <w:u w:val="none"/>
    </w:rPr>
  </w:style>
  <w:style w:type="character" w:customStyle="1" w:styleId="11">
    <w:name w:val="font41"/>
    <w:basedOn w:val="6"/>
    <w:qFormat/>
    <w:uiPriority w:val="0"/>
    <w:rPr>
      <w:rFonts w:hint="eastAsia" w:ascii="宋体" w:hAnsi="宋体" w:eastAsia="宋体" w:cs="宋体"/>
      <w:color w:val="000000"/>
      <w:sz w:val="18"/>
      <w:szCs w:val="18"/>
      <w:u w:val="none"/>
    </w:rPr>
  </w:style>
  <w:style w:type="character" w:customStyle="1" w:styleId="12">
    <w:name w:val="font112"/>
    <w:basedOn w:val="6"/>
    <w:qFormat/>
    <w:uiPriority w:val="0"/>
    <w:rPr>
      <w:rFonts w:hint="eastAsia" w:ascii="宋体" w:hAnsi="宋体" w:eastAsia="宋体" w:cs="宋体"/>
      <w:color w:val="000000"/>
      <w:sz w:val="14"/>
      <w:szCs w:val="14"/>
      <w:u w:val="none"/>
    </w:rPr>
  </w:style>
  <w:style w:type="character" w:customStyle="1" w:styleId="13">
    <w:name w:val="font21"/>
    <w:basedOn w:val="6"/>
    <w:qFormat/>
    <w:uiPriority w:val="0"/>
    <w:rPr>
      <w:rFonts w:hint="eastAsia" w:ascii="宋体" w:hAnsi="宋体" w:eastAsia="宋体" w:cs="宋体"/>
      <w:color w:val="000000"/>
      <w:sz w:val="18"/>
      <w:szCs w:val="18"/>
      <w:u w:val="none"/>
    </w:rPr>
  </w:style>
  <w:style w:type="character" w:customStyle="1" w:styleId="14">
    <w:name w:val="font31"/>
    <w:basedOn w:val="6"/>
    <w:qFormat/>
    <w:uiPriority w:val="0"/>
    <w:rPr>
      <w:rFonts w:hint="default" w:ascii="Times New Roman" w:hAnsi="Times New Roman" w:cs="Times New Roman"/>
      <w:color w:val="000000"/>
      <w:sz w:val="18"/>
      <w:szCs w:val="18"/>
      <w:u w:val="none"/>
    </w:rPr>
  </w:style>
  <w:style w:type="character" w:customStyle="1" w:styleId="15">
    <w:name w:val="font11"/>
    <w:basedOn w:val="6"/>
    <w:qFormat/>
    <w:uiPriority w:val="0"/>
    <w:rPr>
      <w:rFonts w:hint="default" w:ascii="Times New Roman" w:hAnsi="Times New Roman" w:cs="Times New Roman"/>
      <w:color w:val="000000"/>
      <w:sz w:val="18"/>
      <w:szCs w:val="18"/>
      <w:u w:val="none"/>
    </w:rPr>
  </w:style>
  <w:style w:type="character" w:customStyle="1" w:styleId="16">
    <w:name w:val="font81"/>
    <w:basedOn w:val="6"/>
    <w:qFormat/>
    <w:uiPriority w:val="0"/>
    <w:rPr>
      <w:rFonts w:hint="eastAsia" w:ascii="宋体" w:hAnsi="宋体" w:eastAsia="宋体" w:cs="宋体"/>
      <w:color w:val="000000"/>
      <w:sz w:val="18"/>
      <w:szCs w:val="18"/>
      <w:u w:val="none"/>
    </w:rPr>
  </w:style>
  <w:style w:type="character" w:customStyle="1" w:styleId="17">
    <w:name w:val="font71"/>
    <w:basedOn w:val="6"/>
    <w:qFormat/>
    <w:uiPriority w:val="0"/>
    <w:rPr>
      <w:rFonts w:hint="default" w:ascii="Times New Roman" w:hAnsi="Times New Roman" w:cs="Times New Roman"/>
      <w:color w:val="000000"/>
      <w:sz w:val="18"/>
      <w:szCs w:val="18"/>
      <w:u w:val="none"/>
    </w:rPr>
  </w:style>
  <w:style w:type="character" w:customStyle="1" w:styleId="18">
    <w:name w:val="font51"/>
    <w:basedOn w:val="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1993</Words>
  <Characters>2437</Characters>
  <Lines>0</Lines>
  <Paragraphs>0</Paragraphs>
  <TotalTime>9</TotalTime>
  <ScaleCrop>false</ScaleCrop>
  <LinksUpToDate>false</LinksUpToDate>
  <CharactersWithSpaces>2482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乐乐</cp:lastModifiedBy>
  <cp:lastPrinted>2026-01-13T08:37:00Z</cp:lastPrinted>
  <dcterms:modified xsi:type="dcterms:W3CDTF">2026-08-13T01:25:13Z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eyJoZGlkIjoiZWEyMzg0NTI5MjQ0OTQwZjNjNDA4MzdmYTIzNzNkOTYiLCJ1c2VySWQiOiIyMDUyMjM5MzYifQ==</vt:lpwstr>
  </property>
  <property fmtid="{D5CDD505-2E9C-101B-9397-08002B2CF9AE}" pid="4" name="ICV">
    <vt:lpwstr>AC08B15DEC824E5996F0D7D741009FFB_12</vt:lpwstr>
  </property>
</Properties>
</file>