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阻旋料位计16只</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35"/>
        <w:gridCol w:w="1827"/>
        <w:gridCol w:w="2891"/>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193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27"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891"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935"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02020504000601</w:t>
            </w:r>
          </w:p>
        </w:tc>
        <w:tc>
          <w:tcPr>
            <w:tcW w:w="1827"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阻旋料位计</w:t>
            </w:r>
          </w:p>
        </w:tc>
        <w:tc>
          <w:tcPr>
            <w:tcW w:w="2891" w:type="dxa"/>
            <w:tcMar>
              <w:left w:w="108" w:type="dxa"/>
              <w:right w:w="108" w:type="dxa"/>
            </w:tcMar>
            <w:vAlign w:val="center"/>
          </w:tcPr>
          <w:p w14:paraId="0003C06D">
            <w:pPr>
              <w:keepNext w:val="0"/>
              <w:keepLines w:val="0"/>
              <w:widowControl/>
              <w:suppressLineNumbers w:val="0"/>
              <w:jc w:val="center"/>
              <w:textAlignment w:val="center"/>
              <w:rPr>
                <w:rFonts w:hint="default" w:eastAsia="宋体"/>
                <w:lang w:val="en-US" w:eastAsia="zh-CN"/>
              </w:rPr>
            </w:pPr>
            <w:r>
              <w:rPr>
                <w:rFonts w:hint="eastAsia"/>
                <w:lang w:val="en-US" w:eastAsia="zh-CN"/>
              </w:rPr>
              <w:t>详见数据表</w:t>
            </w:r>
          </w:p>
        </w:tc>
        <w:tc>
          <w:tcPr>
            <w:tcW w:w="960" w:type="dxa"/>
            <w:tcMar>
              <w:left w:w="108" w:type="dxa"/>
              <w:right w:w="108" w:type="dxa"/>
            </w:tcMar>
            <w:vAlign w:val="center"/>
          </w:tcPr>
          <w:p w14:paraId="61E75E1D">
            <w:pPr>
              <w:keepNext w:val="0"/>
              <w:keepLines w:val="0"/>
              <w:widowControl/>
              <w:suppressLineNumbers w:val="0"/>
              <w:jc w:val="center"/>
              <w:textAlignment w:val="center"/>
              <w:rPr>
                <w:rFonts w:hint="default" w:eastAsia="宋体"/>
                <w:lang w:val="en-US" w:eastAsia="zh-CN"/>
              </w:rPr>
            </w:pPr>
            <w:r>
              <w:rPr>
                <w:rFonts w:hint="eastAsia"/>
                <w:lang w:val="en-US" w:eastAsia="zh-CN"/>
              </w:rPr>
              <w:t>台</w:t>
            </w:r>
          </w:p>
        </w:tc>
        <w:tc>
          <w:tcPr>
            <w:tcW w:w="906" w:type="dxa"/>
            <w:tcMar>
              <w:left w:w="108" w:type="dxa"/>
              <w:right w:w="108" w:type="dxa"/>
            </w:tcMar>
            <w:vAlign w:val="center"/>
          </w:tcPr>
          <w:p w14:paraId="5B718136">
            <w:pPr>
              <w:jc w:val="center"/>
              <w:rPr>
                <w:rFonts w:hint="default" w:eastAsia="宋体"/>
                <w:lang w:val="en-US" w:eastAsia="zh-CN"/>
              </w:rPr>
            </w:pPr>
            <w:r>
              <w:rPr>
                <w:rFonts w:hint="eastAsia"/>
                <w:lang w:val="en-US" w:eastAsia="zh-CN"/>
              </w:rPr>
              <w:t>16</w:t>
            </w:r>
          </w:p>
        </w:tc>
      </w:tr>
    </w:tbl>
    <w:p w14:paraId="3C06393A">
      <w:pPr>
        <w:pStyle w:val="4"/>
      </w:pPr>
      <w:r>
        <w:t>（二）技术及资质要求</w:t>
      </w:r>
      <w:bookmarkStart w:id="0" w:name="_GoBack"/>
      <w:bookmarkEnd w:id="0"/>
    </w:p>
    <w:p w14:paraId="01FE0728">
      <w:pPr>
        <w:numPr>
          <w:ilvl w:val="0"/>
          <w:numId w:val="2"/>
        </w:numPr>
        <w:spacing w:before="0" w:beforeAutospacing="1" w:after="0" w:afterAutospacing="1"/>
        <w:ind w:left="720" w:hanging="360"/>
      </w:pPr>
      <w:r>
        <w:rPr>
          <w:b/>
        </w:rPr>
        <w:t>技术标准</w:t>
      </w:r>
      <w:r>
        <w:t>：全新正品，符合采购人技术及使用要求。</w:t>
      </w:r>
    </w:p>
    <w:p w14:paraId="683B7317">
      <w:pPr>
        <w:numPr>
          <w:ilvl w:val="0"/>
          <w:numId w:val="2"/>
        </w:numPr>
        <w:spacing w:before="0" w:beforeAutospacing="1" w:after="0" w:afterAutospacing="1"/>
        <w:ind w:left="720" w:hanging="360"/>
      </w:pPr>
      <w:r>
        <w:rPr>
          <w:rFonts w:hint="default"/>
          <w:lang w:val="en-US" w:eastAsia="zh-CN"/>
        </w:rPr>
        <w:t>报价要求：需完整填写品牌及型号。</w:t>
      </w:r>
      <w:r>
        <w:rPr>
          <w:rFonts w:hint="eastAsia" w:ascii="Times New Roman" w:hAnsi="Times New Roman" w:eastAsia="宋体" w:cs="Times New Roman"/>
          <w:color w:val="000000"/>
          <w:kern w:val="0"/>
          <w:sz w:val="21"/>
          <w:szCs w:val="24"/>
          <w:lang w:val="en-US" w:eastAsia="zh-CN" w:bidi="ar-SA"/>
        </w:rPr>
        <w:t>需上传营业执照</w:t>
      </w:r>
      <w:r>
        <w:rPr>
          <w:rFonts w:hint="eastAsia" w:cs="Times New Roman"/>
          <w:color w:val="000000"/>
          <w:kern w:val="0"/>
          <w:sz w:val="21"/>
          <w:szCs w:val="24"/>
          <w:lang w:val="en-US" w:eastAsia="zh-CN" w:bidi="ar-SA"/>
        </w:rPr>
        <w:t>，提供与数据表对应的防爆证书、业绩证明；</w:t>
      </w:r>
      <w:r>
        <w:rPr>
          <w:rFonts w:hint="eastAsia"/>
          <w:lang w:val="en-US" w:eastAsia="zh-CN"/>
        </w:rPr>
        <w:t>提供产品数据表及使用说明书。</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560291D"/>
    <w:rsid w:val="0B1408EB"/>
    <w:rsid w:val="0C3841E3"/>
    <w:rsid w:val="12922C84"/>
    <w:rsid w:val="12B25228"/>
    <w:rsid w:val="12FF5B58"/>
    <w:rsid w:val="134678C7"/>
    <w:rsid w:val="147931F1"/>
    <w:rsid w:val="14C1081D"/>
    <w:rsid w:val="14D05D11"/>
    <w:rsid w:val="15386004"/>
    <w:rsid w:val="15F1304B"/>
    <w:rsid w:val="17920BDE"/>
    <w:rsid w:val="18D5011B"/>
    <w:rsid w:val="1A2E06F4"/>
    <w:rsid w:val="1C0D408C"/>
    <w:rsid w:val="1C7109E6"/>
    <w:rsid w:val="1D7C655F"/>
    <w:rsid w:val="228D7161"/>
    <w:rsid w:val="22C701E1"/>
    <w:rsid w:val="239465B1"/>
    <w:rsid w:val="247C629F"/>
    <w:rsid w:val="24960418"/>
    <w:rsid w:val="24E05525"/>
    <w:rsid w:val="28F27C70"/>
    <w:rsid w:val="2B8C00D9"/>
    <w:rsid w:val="2D0667CD"/>
    <w:rsid w:val="2D6D29C6"/>
    <w:rsid w:val="2E730AF8"/>
    <w:rsid w:val="2EEE0779"/>
    <w:rsid w:val="30DA11D4"/>
    <w:rsid w:val="3A010581"/>
    <w:rsid w:val="43F50A1C"/>
    <w:rsid w:val="4AC251FD"/>
    <w:rsid w:val="4AE1260F"/>
    <w:rsid w:val="4BD96800"/>
    <w:rsid w:val="513A2283"/>
    <w:rsid w:val="58113834"/>
    <w:rsid w:val="5A702373"/>
    <w:rsid w:val="5B770094"/>
    <w:rsid w:val="5CE548BB"/>
    <w:rsid w:val="5D9C29A9"/>
    <w:rsid w:val="5FED582A"/>
    <w:rsid w:val="60681AA9"/>
    <w:rsid w:val="61356E7C"/>
    <w:rsid w:val="61B63920"/>
    <w:rsid w:val="626F711E"/>
    <w:rsid w:val="6326564D"/>
    <w:rsid w:val="63F87D96"/>
    <w:rsid w:val="64B90B25"/>
    <w:rsid w:val="65487553"/>
    <w:rsid w:val="67AD623C"/>
    <w:rsid w:val="694037F5"/>
    <w:rsid w:val="6CB05F62"/>
    <w:rsid w:val="6DB14068"/>
    <w:rsid w:val="6DD76B71"/>
    <w:rsid w:val="78B5487B"/>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1999</Words>
  <Characters>2247</Characters>
  <Lines>0</Lines>
  <Paragraphs>0</Paragraphs>
  <TotalTime>6</TotalTime>
  <ScaleCrop>false</ScaleCrop>
  <LinksUpToDate>false</LinksUpToDate>
  <CharactersWithSpaces>2264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2026-08-14T07:02:10Z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