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0C45D6A2">
      <w:pPr>
        <w:numPr>
          <w:ilvl w:val="0"/>
          <w:numId w:val="1"/>
        </w:numPr>
        <w:spacing w:before="0" w:beforeAutospacing="1" w:after="0" w:afterAutospacing="1"/>
        <w:ind w:left="720" w:hanging="360"/>
      </w:pPr>
      <w:r>
        <w:rPr>
          <w:b/>
        </w:rPr>
        <w:t>项目名称</w:t>
      </w:r>
      <w:r>
        <w:t>：</w:t>
      </w:r>
      <w:r>
        <w:rPr>
          <w:rFonts w:hint="eastAsia"/>
          <w:lang w:val="en-US" w:eastAsia="zh-CN"/>
        </w:rPr>
        <w:t>147块镀锌格栅板</w:t>
      </w:r>
    </w:p>
    <w:p w14:paraId="72683466">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w:t>
      </w:r>
      <w:r>
        <w:rPr>
          <w:rFonts w:hint="eastAsia"/>
          <w:lang w:val="en-US" w:eastAsia="zh-CN"/>
        </w:rPr>
        <w:t>采供中心</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：2026年9月22日9：30（北京时间）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Fonts w:hint="eastAsia"/>
          <w:lang w:val="en-US" w:eastAsia="zh-CN"/>
        </w:rPr>
        <w:fldChar w:fldCharType="end"/>
      </w:r>
    </w:p>
    <w:p w14:paraId="56429690">
      <w:pPr>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88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43"/>
        <w:gridCol w:w="1350"/>
        <w:gridCol w:w="2775"/>
        <w:gridCol w:w="742"/>
        <w:gridCol w:w="855"/>
        <w:gridCol w:w="1478"/>
      </w:tblGrid>
      <w:tr w14:paraId="5AAE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1643"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350"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75"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742"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855"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c>
          <w:tcPr>
            <w:tcW w:w="1478" w:type="dxa"/>
            <w:tcMar>
              <w:left w:w="108" w:type="dxa"/>
              <w:right w:w="108" w:type="dxa"/>
            </w:tcMar>
            <w:vAlign w:val="center"/>
          </w:tcPr>
          <w:p w14:paraId="38791623">
            <w:pPr>
              <w:snapToGrid w:val="0"/>
              <w:ind w:left="0" w:leftChars="0" w:right="0" w:rightChars="0" w:firstLine="0" w:firstLineChars="0"/>
              <w:jc w:val="center"/>
              <w:rPr>
                <w:rFonts w:hint="default" w:eastAsia="宋体"/>
                <w:b/>
                <w:lang w:val="en-US" w:eastAsia="zh-CN"/>
              </w:rPr>
            </w:pPr>
            <w:r>
              <w:rPr>
                <w:rFonts w:hint="eastAsia"/>
                <w:b/>
                <w:lang w:val="en-US" w:eastAsia="zh-CN"/>
              </w:rPr>
              <w:t>使用部门</w:t>
            </w:r>
          </w:p>
        </w:tc>
      </w:tr>
      <w:tr w14:paraId="5478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20F6AA6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73956F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28140A0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踏步板T1-G303/30/100，Q235B。热浸镀锌，尺寸650×200mm，受力方向650</w:t>
            </w:r>
          </w:p>
        </w:tc>
        <w:tc>
          <w:tcPr>
            <w:tcW w:w="742" w:type="dxa"/>
            <w:tcMar>
              <w:left w:w="108" w:type="dxa"/>
              <w:right w:w="108" w:type="dxa"/>
            </w:tcMar>
            <w:vAlign w:val="center"/>
          </w:tcPr>
          <w:p w14:paraId="61E75E1D">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5B718136">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10</w:t>
            </w:r>
          </w:p>
        </w:tc>
        <w:tc>
          <w:tcPr>
            <w:tcW w:w="1478" w:type="dxa"/>
            <w:shd w:val="clear" w:color="auto" w:fill="auto"/>
            <w:tcMar>
              <w:left w:w="108" w:type="dxa"/>
              <w:right w:w="108" w:type="dxa"/>
            </w:tcMar>
            <w:vAlign w:val="center"/>
          </w:tcPr>
          <w:p w14:paraId="461A7F76">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6089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00EE6E7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100C943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65347F2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踏步板T1-G303/30/100，Q235B。热浸镀锌，尺寸700×200mm，受力方向700</w:t>
            </w:r>
          </w:p>
        </w:tc>
        <w:tc>
          <w:tcPr>
            <w:tcW w:w="742" w:type="dxa"/>
            <w:tcMar>
              <w:left w:w="108" w:type="dxa"/>
              <w:right w:w="108" w:type="dxa"/>
            </w:tcMar>
            <w:vAlign w:val="center"/>
          </w:tcPr>
          <w:p w14:paraId="0D65659C">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5DD1F382">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65</w:t>
            </w:r>
          </w:p>
        </w:tc>
        <w:tc>
          <w:tcPr>
            <w:tcW w:w="1478" w:type="dxa"/>
            <w:shd w:val="clear" w:color="auto" w:fill="auto"/>
            <w:tcMar>
              <w:left w:w="108" w:type="dxa"/>
              <w:right w:w="108" w:type="dxa"/>
            </w:tcMar>
            <w:vAlign w:val="center"/>
          </w:tcPr>
          <w:p w14:paraId="174605D6">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7413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1089FF39">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00675E62">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62E16AA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踏步板T1-G303/30/100，Q235B。热浸镀锌，尺寸700×220mm，受力方向700</w:t>
            </w:r>
          </w:p>
        </w:tc>
        <w:tc>
          <w:tcPr>
            <w:tcW w:w="742" w:type="dxa"/>
            <w:tcMar>
              <w:left w:w="108" w:type="dxa"/>
              <w:right w:w="108" w:type="dxa"/>
            </w:tcMar>
            <w:vAlign w:val="center"/>
          </w:tcPr>
          <w:p w14:paraId="08CCD8AC">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791F41BA">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20</w:t>
            </w:r>
          </w:p>
        </w:tc>
        <w:tc>
          <w:tcPr>
            <w:tcW w:w="1478" w:type="dxa"/>
            <w:shd w:val="clear" w:color="auto" w:fill="auto"/>
            <w:tcMar>
              <w:left w:w="108" w:type="dxa"/>
              <w:right w:w="108" w:type="dxa"/>
            </w:tcMar>
            <w:vAlign w:val="center"/>
          </w:tcPr>
          <w:p w14:paraId="063D348A">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61F7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04E46951">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463EE49D">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43B9CB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踏步板T1-G303/30/100，Q235B。热浸镀锌，尺寸500×140mm，受力方向500</w:t>
            </w:r>
          </w:p>
        </w:tc>
        <w:tc>
          <w:tcPr>
            <w:tcW w:w="742" w:type="dxa"/>
            <w:tcMar>
              <w:left w:w="108" w:type="dxa"/>
              <w:right w:w="108" w:type="dxa"/>
            </w:tcMar>
            <w:vAlign w:val="center"/>
          </w:tcPr>
          <w:p w14:paraId="3D88C774">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2E222129">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20</w:t>
            </w:r>
          </w:p>
        </w:tc>
        <w:tc>
          <w:tcPr>
            <w:tcW w:w="1478" w:type="dxa"/>
            <w:shd w:val="clear" w:color="auto" w:fill="auto"/>
            <w:tcMar>
              <w:left w:w="108" w:type="dxa"/>
              <w:right w:w="108" w:type="dxa"/>
            </w:tcMar>
            <w:vAlign w:val="center"/>
          </w:tcPr>
          <w:p w14:paraId="4BAFA54D">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453B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17352295">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136654EF">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416C8F5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踏步板T1-G303/30/100，Q235B。热浸镀锌，尺寸690×200mm，受力方向690</w:t>
            </w:r>
          </w:p>
        </w:tc>
        <w:tc>
          <w:tcPr>
            <w:tcW w:w="742" w:type="dxa"/>
            <w:tcMar>
              <w:left w:w="108" w:type="dxa"/>
              <w:right w:w="108" w:type="dxa"/>
            </w:tcMar>
            <w:vAlign w:val="center"/>
          </w:tcPr>
          <w:p w14:paraId="2EB51A7F">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25F94B05">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5</w:t>
            </w:r>
          </w:p>
        </w:tc>
        <w:tc>
          <w:tcPr>
            <w:tcW w:w="1478" w:type="dxa"/>
            <w:shd w:val="clear" w:color="auto" w:fill="auto"/>
            <w:tcMar>
              <w:left w:w="108" w:type="dxa"/>
              <w:right w:w="108" w:type="dxa"/>
            </w:tcMar>
            <w:vAlign w:val="center"/>
          </w:tcPr>
          <w:p w14:paraId="35D18244">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50E5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112D8457">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224A05AA">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4961D8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踏步板T1-G303/30/100，Q235B。热浸镀锌，尺寸740×1150mm，受力方向1150</w:t>
            </w:r>
          </w:p>
        </w:tc>
        <w:tc>
          <w:tcPr>
            <w:tcW w:w="742" w:type="dxa"/>
            <w:tcMar>
              <w:left w:w="108" w:type="dxa"/>
              <w:right w:w="108" w:type="dxa"/>
            </w:tcMar>
            <w:vAlign w:val="center"/>
          </w:tcPr>
          <w:p w14:paraId="7FA1D1E5">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711D438B">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1</w:t>
            </w:r>
          </w:p>
        </w:tc>
        <w:tc>
          <w:tcPr>
            <w:tcW w:w="1478" w:type="dxa"/>
            <w:shd w:val="clear" w:color="auto" w:fill="auto"/>
            <w:tcMar>
              <w:left w:w="108" w:type="dxa"/>
              <w:right w:w="108" w:type="dxa"/>
            </w:tcMar>
            <w:vAlign w:val="center"/>
          </w:tcPr>
          <w:p w14:paraId="2CC38FF4">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2178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5852A640">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49C1A83C">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698126A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踏步板T1-G303/30/100，Q235B。热浸镀锌，尺寸1200×1100mm，受力方向1200</w:t>
            </w:r>
          </w:p>
        </w:tc>
        <w:tc>
          <w:tcPr>
            <w:tcW w:w="742" w:type="dxa"/>
            <w:tcMar>
              <w:left w:w="108" w:type="dxa"/>
              <w:right w:w="108" w:type="dxa"/>
            </w:tcMar>
            <w:vAlign w:val="center"/>
          </w:tcPr>
          <w:p w14:paraId="50755455">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74E4ED4E">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1</w:t>
            </w:r>
          </w:p>
        </w:tc>
        <w:tc>
          <w:tcPr>
            <w:tcW w:w="1478" w:type="dxa"/>
            <w:shd w:val="clear" w:color="auto" w:fill="auto"/>
            <w:tcMar>
              <w:left w:w="108" w:type="dxa"/>
              <w:right w:w="108" w:type="dxa"/>
            </w:tcMar>
            <w:vAlign w:val="center"/>
          </w:tcPr>
          <w:p w14:paraId="43381408">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166C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5C4487E9">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68D9F65B">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733C4D0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踏步板T1-G303/30/100，Q235B。热浸镀锌，尺寸950×950mm</w:t>
            </w:r>
          </w:p>
        </w:tc>
        <w:tc>
          <w:tcPr>
            <w:tcW w:w="742" w:type="dxa"/>
            <w:tcMar>
              <w:left w:w="108" w:type="dxa"/>
              <w:right w:w="108" w:type="dxa"/>
            </w:tcMar>
            <w:vAlign w:val="center"/>
          </w:tcPr>
          <w:p w14:paraId="4861AD07">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3689586F">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1</w:t>
            </w:r>
          </w:p>
        </w:tc>
        <w:tc>
          <w:tcPr>
            <w:tcW w:w="1478" w:type="dxa"/>
            <w:shd w:val="clear" w:color="auto" w:fill="auto"/>
            <w:tcMar>
              <w:left w:w="108" w:type="dxa"/>
              <w:right w:w="108" w:type="dxa"/>
            </w:tcMar>
            <w:vAlign w:val="center"/>
          </w:tcPr>
          <w:p w14:paraId="4E26C651">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2005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57B24193">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2370ACE6">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364A45D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踏步板T1-G303/30/100，Q235B。热浸镀锌，尺寸600×400mm，受力方向600</w:t>
            </w:r>
          </w:p>
        </w:tc>
        <w:tc>
          <w:tcPr>
            <w:tcW w:w="742" w:type="dxa"/>
            <w:tcMar>
              <w:left w:w="108" w:type="dxa"/>
              <w:right w:w="108" w:type="dxa"/>
            </w:tcMar>
            <w:vAlign w:val="center"/>
          </w:tcPr>
          <w:p w14:paraId="56C20625">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3B78A7C3">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1</w:t>
            </w:r>
          </w:p>
        </w:tc>
        <w:tc>
          <w:tcPr>
            <w:tcW w:w="1478" w:type="dxa"/>
            <w:shd w:val="clear" w:color="auto" w:fill="auto"/>
            <w:tcMar>
              <w:left w:w="108" w:type="dxa"/>
              <w:right w:w="108" w:type="dxa"/>
            </w:tcMar>
            <w:vAlign w:val="center"/>
          </w:tcPr>
          <w:p w14:paraId="53BCDF2C">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2D9D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2629EC26">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06D6FC2A">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69FB4BB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踏步板T1-G303/30/100，Q235B。热浸镀锌，尺寸1940×800mm，受力方向1940</w:t>
            </w:r>
          </w:p>
        </w:tc>
        <w:tc>
          <w:tcPr>
            <w:tcW w:w="742" w:type="dxa"/>
            <w:tcMar>
              <w:left w:w="108" w:type="dxa"/>
              <w:right w:w="108" w:type="dxa"/>
            </w:tcMar>
            <w:vAlign w:val="center"/>
          </w:tcPr>
          <w:p w14:paraId="17BF9A97">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26D8759B">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2</w:t>
            </w:r>
          </w:p>
        </w:tc>
        <w:tc>
          <w:tcPr>
            <w:tcW w:w="1478" w:type="dxa"/>
            <w:shd w:val="clear" w:color="auto" w:fill="auto"/>
            <w:tcMar>
              <w:left w:w="108" w:type="dxa"/>
              <w:right w:w="108" w:type="dxa"/>
            </w:tcMar>
            <w:vAlign w:val="center"/>
          </w:tcPr>
          <w:p w14:paraId="7F3319E1">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490AD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09D95D95">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79069938">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0E2EA63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踏步板T1-G303/30/100，Q235B。热浸镀锌，尺寸520×400mm，受力方向520</w:t>
            </w:r>
          </w:p>
        </w:tc>
        <w:tc>
          <w:tcPr>
            <w:tcW w:w="742" w:type="dxa"/>
            <w:tcMar>
              <w:left w:w="108" w:type="dxa"/>
              <w:right w:w="108" w:type="dxa"/>
            </w:tcMar>
            <w:vAlign w:val="center"/>
          </w:tcPr>
          <w:p w14:paraId="788BCEC2">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38F71799">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1</w:t>
            </w:r>
          </w:p>
        </w:tc>
        <w:tc>
          <w:tcPr>
            <w:tcW w:w="1478" w:type="dxa"/>
            <w:shd w:val="clear" w:color="auto" w:fill="auto"/>
            <w:tcMar>
              <w:left w:w="108" w:type="dxa"/>
              <w:right w:w="108" w:type="dxa"/>
            </w:tcMar>
            <w:vAlign w:val="center"/>
          </w:tcPr>
          <w:p w14:paraId="74857029">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0BD4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0393781C">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02090200004271</w:t>
            </w:r>
          </w:p>
        </w:tc>
        <w:tc>
          <w:tcPr>
            <w:tcW w:w="1350" w:type="dxa"/>
            <w:tcMar>
              <w:left w:w="108" w:type="dxa"/>
              <w:right w:w="108" w:type="dxa"/>
            </w:tcMar>
            <w:vAlign w:val="center"/>
          </w:tcPr>
          <w:p w14:paraId="5B282F8C">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镀锌格栅板</w:t>
            </w:r>
          </w:p>
        </w:tc>
        <w:tc>
          <w:tcPr>
            <w:tcW w:w="2775" w:type="dxa"/>
            <w:tcMar>
              <w:left w:w="108" w:type="dxa"/>
              <w:right w:w="108" w:type="dxa"/>
            </w:tcMar>
            <w:vAlign w:val="center"/>
          </w:tcPr>
          <w:p w14:paraId="4AA75F0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踏步板T1-G303/30/100，Q235B。热浸镀锌，尺寸610×200mm，受力方向610</w:t>
            </w:r>
          </w:p>
        </w:tc>
        <w:tc>
          <w:tcPr>
            <w:tcW w:w="742" w:type="dxa"/>
            <w:tcMar>
              <w:left w:w="108" w:type="dxa"/>
              <w:right w:w="108" w:type="dxa"/>
            </w:tcMar>
            <w:vAlign w:val="center"/>
          </w:tcPr>
          <w:p w14:paraId="184C3E1F">
            <w:pPr>
              <w:keepNext w:val="0"/>
              <w:keepLines w:val="0"/>
              <w:widowControl/>
              <w:suppressLineNumbers w:val="0"/>
              <w:jc w:val="center"/>
              <w:textAlignment w:val="cente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324BDC80">
            <w:pPr>
              <w:keepNext w:val="0"/>
              <w:keepLines w:val="0"/>
              <w:widowControl/>
              <w:suppressLineNumbers w:val="0"/>
              <w:jc w:val="center"/>
              <w:textAlignment w:val="center"/>
              <w:rPr>
                <w:rFonts w:hint="default"/>
                <w:lang w:val="en-US"/>
              </w:rPr>
            </w:pPr>
            <w:r>
              <w:rPr>
                <w:rFonts w:ascii="宋体" w:hAnsi="宋体" w:eastAsia="宋体" w:cs="宋体"/>
                <w:i w:val="0"/>
                <w:iCs w:val="0"/>
                <w:color w:val="000000"/>
                <w:kern w:val="0"/>
                <w:sz w:val="20"/>
                <w:szCs w:val="20"/>
                <w:u w:val="none"/>
                <w:lang w:val="en-US" w:eastAsia="zh-CN" w:bidi="ar"/>
              </w:rPr>
              <w:t>10</w:t>
            </w:r>
          </w:p>
        </w:tc>
        <w:tc>
          <w:tcPr>
            <w:tcW w:w="1478" w:type="dxa"/>
            <w:shd w:val="clear" w:color="auto" w:fill="auto"/>
            <w:tcMar>
              <w:left w:w="108" w:type="dxa"/>
              <w:right w:w="108" w:type="dxa"/>
            </w:tcMar>
            <w:vAlign w:val="center"/>
          </w:tcPr>
          <w:p w14:paraId="2F1C865E">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碳回收事业部</w:t>
            </w:r>
          </w:p>
        </w:tc>
      </w:tr>
      <w:tr w14:paraId="47E8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643" w:type="dxa"/>
            <w:tcMar>
              <w:left w:w="108" w:type="dxa"/>
              <w:right w:w="108" w:type="dxa"/>
            </w:tcMar>
            <w:vAlign w:val="center"/>
          </w:tcPr>
          <w:p w14:paraId="29CF148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02090200001103</w:t>
            </w:r>
          </w:p>
        </w:tc>
        <w:tc>
          <w:tcPr>
            <w:tcW w:w="1350" w:type="dxa"/>
            <w:tcMar>
              <w:left w:w="108" w:type="dxa"/>
              <w:right w:w="108" w:type="dxa"/>
            </w:tcMar>
            <w:vAlign w:val="center"/>
          </w:tcPr>
          <w:p w14:paraId="1EE1181F">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镀锌格栅板</w:t>
            </w:r>
          </w:p>
        </w:tc>
        <w:tc>
          <w:tcPr>
            <w:tcW w:w="2775" w:type="dxa"/>
            <w:shd w:val="clear" w:color="auto" w:fill="auto"/>
            <w:tcMar>
              <w:left w:w="108" w:type="dxa"/>
              <w:right w:w="108" w:type="dxa"/>
            </w:tcMar>
            <w:vAlign w:val="center"/>
          </w:tcPr>
          <w:p w14:paraId="3B05AD01">
            <w:pPr>
              <w:keepNext w:val="0"/>
              <w:keepLines w:val="0"/>
              <w:widowControl/>
              <w:suppressLineNumbers w:val="0"/>
              <w:jc w:val="center"/>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2米*1.2米*50mm G</w:t>
            </w:r>
            <w:r>
              <w:rPr>
                <w:rFonts w:hint="eastAsia" w:ascii="宋体" w:hAnsi="宋体" w:cs="宋体"/>
                <w:i w:val="0"/>
                <w:iCs w:val="0"/>
                <w:color w:val="000000"/>
                <w:kern w:val="0"/>
                <w:sz w:val="20"/>
                <w:szCs w:val="20"/>
                <w:u w:val="none"/>
                <w:lang w:val="en-US" w:eastAsia="zh-CN" w:bidi="ar"/>
              </w:rPr>
              <w:t>5</w:t>
            </w:r>
            <w:r>
              <w:rPr>
                <w:rFonts w:ascii="宋体" w:hAnsi="宋体" w:eastAsia="宋体" w:cs="宋体"/>
                <w:i w:val="0"/>
                <w:iCs w:val="0"/>
                <w:color w:val="000000"/>
                <w:kern w:val="0"/>
                <w:sz w:val="20"/>
                <w:szCs w:val="20"/>
                <w:u w:val="none"/>
                <w:lang w:val="en-US" w:eastAsia="zh-CN" w:bidi="ar"/>
              </w:rPr>
              <w:t>05/30/100G，20#，受力方向：2米</w:t>
            </w:r>
            <w:bookmarkStart w:id="0" w:name="_GoBack"/>
            <w:bookmarkEnd w:id="0"/>
          </w:p>
        </w:tc>
        <w:tc>
          <w:tcPr>
            <w:tcW w:w="742" w:type="dxa"/>
            <w:tcMar>
              <w:left w:w="108" w:type="dxa"/>
              <w:right w:w="108" w:type="dxa"/>
            </w:tcMar>
            <w:vAlign w:val="center"/>
          </w:tcPr>
          <w:p w14:paraId="7BFE8C2E">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块</w:t>
            </w:r>
          </w:p>
        </w:tc>
        <w:tc>
          <w:tcPr>
            <w:tcW w:w="855" w:type="dxa"/>
            <w:tcMar>
              <w:left w:w="108" w:type="dxa"/>
              <w:right w:w="108" w:type="dxa"/>
            </w:tcMar>
            <w:vAlign w:val="center"/>
          </w:tcPr>
          <w:p w14:paraId="4CE2DB25">
            <w:pPr>
              <w:keepNext w:val="0"/>
              <w:keepLines w:val="0"/>
              <w:widowControl/>
              <w:suppressLineNumbers w:val="0"/>
              <w:jc w:val="center"/>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10</w:t>
            </w:r>
          </w:p>
        </w:tc>
        <w:tc>
          <w:tcPr>
            <w:tcW w:w="1478" w:type="dxa"/>
            <w:shd w:val="clear" w:color="auto" w:fill="auto"/>
            <w:tcMar>
              <w:left w:w="108" w:type="dxa"/>
              <w:right w:w="108" w:type="dxa"/>
            </w:tcMar>
            <w:vAlign w:val="center"/>
          </w:tcPr>
          <w:p w14:paraId="0254E872">
            <w:pPr>
              <w:keepNext w:val="0"/>
              <w:keepLines w:val="0"/>
              <w:widowControl/>
              <w:suppressLineNumbers w:val="0"/>
              <w:jc w:val="center"/>
              <w:textAlignment w:val="center"/>
              <w:rPr>
                <w:rFonts w:ascii="宋体" w:hAnsi="宋体" w:eastAsia="宋体" w:cs="宋体"/>
                <w:i w:val="0"/>
                <w:iCs w:val="0"/>
                <w:color w:val="000000"/>
                <w:sz w:val="20"/>
                <w:szCs w:val="20"/>
                <w:u w:val="none"/>
                <w:lang w:val="en-US" w:eastAsia="zh-CN" w:bidi="ar-SA"/>
              </w:rPr>
            </w:pPr>
            <w:r>
              <w:rPr>
                <w:rFonts w:ascii="宋体" w:hAnsi="宋体" w:eastAsia="宋体" w:cs="宋体"/>
                <w:i w:val="0"/>
                <w:iCs w:val="0"/>
                <w:color w:val="000000"/>
                <w:kern w:val="0"/>
                <w:sz w:val="20"/>
                <w:szCs w:val="20"/>
                <w:u w:val="none"/>
                <w:lang w:val="en-US" w:eastAsia="zh-CN" w:bidi="ar"/>
              </w:rPr>
              <w:t>安全环境部</w:t>
            </w:r>
          </w:p>
        </w:tc>
      </w:tr>
    </w:tbl>
    <w:p w14:paraId="24A61463">
      <w:pPr>
        <w:pStyle w:val="4"/>
      </w:pPr>
      <w:r>
        <w:t>（二）技术及资质要求</w:t>
      </w:r>
    </w:p>
    <w:p w14:paraId="4BC584D2">
      <w:pPr>
        <w:bidi w:val="0"/>
        <w:ind w:left="1685" w:leftChars="200" w:hanging="1265" w:hangingChars="600"/>
        <w:rPr>
          <w:rFonts w:hint="eastAsia" w:ascii="Times New Roman" w:hAnsi="Times New Roman" w:cs="Times New Roman"/>
          <w:lang w:val="en-US" w:eastAsia="zh-CN"/>
        </w:rPr>
      </w:pPr>
      <w:r>
        <w:rPr>
          <w:rFonts w:hint="eastAsia"/>
          <w:b/>
          <w:lang w:val="en-US" w:eastAsia="zh-CN"/>
        </w:rPr>
        <w:t>1.</w:t>
      </w:r>
      <w:r>
        <w:rPr>
          <w:b/>
        </w:rPr>
        <w:t>技术标准</w:t>
      </w:r>
      <w:r>
        <w:t>：</w:t>
      </w:r>
      <w:r>
        <w:rPr>
          <w:rFonts w:hint="eastAsia"/>
          <w:lang w:val="en-US" w:eastAsia="zh-CN"/>
        </w:rPr>
        <w:t>踏步</w:t>
      </w:r>
      <w:r>
        <w:rPr>
          <w:rFonts w:hint="eastAsia" w:ascii="Times New Roman" w:hAnsi="Times New Roman" w:cs="Times New Roman"/>
          <w:lang w:val="en-US" w:eastAsia="zh-CN"/>
        </w:rPr>
        <w:t>板需满足YB/T4001.1-20</w:t>
      </w:r>
      <w:r>
        <w:rPr>
          <w:rFonts w:hint="eastAsia" w:cs="Times New Roman"/>
          <w:lang w:val="en-US" w:eastAsia="zh-CN"/>
        </w:rPr>
        <w:t>20、</w:t>
      </w:r>
      <w:r>
        <w:rPr>
          <w:rFonts w:hint="eastAsia" w:ascii="Times New Roman" w:hAnsi="Times New Roman" w:cs="Times New Roman"/>
          <w:lang w:val="en-US" w:eastAsia="zh-CN"/>
        </w:rPr>
        <w:t>GB 4053.3-2025现行相关标准（均布</w:t>
      </w:r>
      <w:r>
        <w:rPr>
          <w:rFonts w:hint="eastAsia" w:cs="Times New Roman"/>
          <w:lang w:val="en-US" w:eastAsia="zh-CN"/>
        </w:rPr>
        <w:t>活</w:t>
      </w:r>
      <w:r>
        <w:rPr>
          <w:rFonts w:hint="eastAsia" w:ascii="Times New Roman" w:hAnsi="Times New Roman" w:cs="Times New Roman"/>
          <w:lang w:val="en-US" w:eastAsia="zh-CN"/>
        </w:rPr>
        <w:t>荷载：≥</w:t>
      </w:r>
      <w:r>
        <w:rPr>
          <w:rFonts w:hint="eastAsia" w:ascii="Times New Roman" w:hAnsi="Times New Roman" w:cs="Times New Roman"/>
          <w:color w:val="FF0000"/>
          <w:lang w:val="en-US" w:eastAsia="zh-CN"/>
        </w:rPr>
        <w:t>8kN/m²</w:t>
      </w:r>
      <w:r>
        <w:rPr>
          <w:rFonts w:hint="eastAsia" w:ascii="Times New Roman" w:hAnsi="Times New Roman" w:cs="Times New Roman"/>
          <w:lang w:val="en-US" w:eastAsia="zh-CN"/>
        </w:rPr>
        <w:t xml:space="preserve"> ，镀锌层厚度≥ </w:t>
      </w:r>
      <w:r>
        <w:rPr>
          <w:rFonts w:hint="eastAsia" w:cs="Times New Roman"/>
          <w:color w:val="FF0000"/>
          <w:lang w:val="en-US" w:eastAsia="zh-CN"/>
        </w:rPr>
        <w:t>120</w:t>
      </w:r>
      <w:r>
        <w:rPr>
          <w:rFonts w:hint="eastAsia" w:ascii="Times New Roman" w:hAnsi="Times New Roman" w:cs="Times New Roman"/>
          <w:color w:val="FF0000"/>
          <w:lang w:val="en-US" w:eastAsia="zh-CN"/>
        </w:rPr>
        <w:t>μm</w:t>
      </w:r>
      <w:r>
        <w:rPr>
          <w:rFonts w:hint="eastAsia" w:ascii="Times New Roman" w:hAnsi="Times New Roman" w:cs="Times New Roman"/>
          <w:lang w:val="en-US" w:eastAsia="zh-CN"/>
        </w:rPr>
        <w:t>），长度偏差</w:t>
      </w:r>
      <w:r>
        <w:rPr>
          <w:rFonts w:hint="eastAsia" w:cs="Times New Roman"/>
          <w:lang w:val="en-US" w:eastAsia="zh-CN"/>
        </w:rPr>
        <w:t>-3mm</w:t>
      </w:r>
      <w:r>
        <w:rPr>
          <w:rFonts w:hint="eastAsia" w:ascii="Times New Roman" w:hAnsi="Times New Roman" w:cs="Times New Roman"/>
          <w:lang w:val="en-US" w:eastAsia="zh-CN"/>
        </w:rPr>
        <w:t>，宽度偏差 ±</w:t>
      </w:r>
      <w:r>
        <w:rPr>
          <w:rFonts w:hint="eastAsia" w:cs="Times New Roman"/>
          <w:lang w:val="en-US" w:eastAsia="zh-CN"/>
        </w:rPr>
        <w:t>3</w:t>
      </w:r>
      <w:r>
        <w:rPr>
          <w:rFonts w:hint="eastAsia" w:ascii="Times New Roman" w:hAnsi="Times New Roman" w:cs="Times New Roman"/>
          <w:lang w:val="en-US" w:eastAsia="zh-CN"/>
        </w:rPr>
        <w:t>mm ，安装孔位偏差 ±1mm）</w:t>
      </w:r>
      <w:r>
        <w:rPr>
          <w:rFonts w:hint="eastAsia" w:cs="Times New Roman"/>
          <w:lang w:val="en-US" w:eastAsia="zh-CN"/>
        </w:rPr>
        <w:t>；采购清单最后一项，</w:t>
      </w:r>
      <w:r>
        <w:rPr>
          <w:rFonts w:hint="eastAsia" w:ascii="Times New Roman" w:hAnsi="Times New Roman" w:cs="Times New Roman"/>
          <w:lang w:val="en-US" w:eastAsia="zh-CN"/>
        </w:rPr>
        <w:t>钢格板需满足YB/T4001.1-2019现行相关标准（制造工艺：压焊型，均布荷载：≥5kN/m²，镀锌层厚度≥ 60μm），长度偏差</w:t>
      </w:r>
      <w:r>
        <w:rPr>
          <w:rFonts w:hint="eastAsia" w:ascii="Times New Roman" w:hAnsi="Times New Roman" w:cs="Times New Roman"/>
          <w:lang w:val="en-US" w:eastAsia="zh-CN"/>
        </w:rPr>
        <w:drawing>
          <wp:inline distT="0" distB="0" distL="114300" distR="114300">
            <wp:extent cx="361950" cy="247650"/>
            <wp:effectExtent l="0" t="0" r="0" b="0"/>
            <wp:docPr id="2" name="图片 1" descr="175523856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1755238561710"/>
                    <pic:cNvPicPr>
                      <a:picLocks noChangeAspect="1"/>
                    </pic:cNvPicPr>
                  </pic:nvPicPr>
                  <pic:blipFill>
                    <a:blip r:embed="rId4"/>
                    <a:stretch>
                      <a:fillRect/>
                    </a:stretch>
                  </pic:blipFill>
                  <pic:spPr>
                    <a:xfrm>
                      <a:off x="0" y="0"/>
                      <a:ext cx="361950" cy="247650"/>
                    </a:xfrm>
                    <a:prstGeom prst="rect">
                      <a:avLst/>
                    </a:prstGeom>
                    <a:noFill/>
                    <a:ln>
                      <a:noFill/>
                    </a:ln>
                  </pic:spPr>
                </pic:pic>
              </a:graphicData>
            </a:graphic>
          </wp:inline>
        </w:drawing>
      </w:r>
      <w:r>
        <w:rPr>
          <w:rFonts w:hint="eastAsia" w:ascii="Times New Roman" w:hAnsi="Times New Roman" w:cs="Times New Roman"/>
          <w:lang w:val="en-US" w:eastAsia="zh-CN"/>
        </w:rPr>
        <w:t>，宽度偏差 ±5mm ，对角线偏差：±5mm）。无虚焊、漏焊，焊点饱满牢固，锌层均匀光滑，符合采购方技术要求，满足采购方使用要求。交货时需提供原材料的质保书以及格栅板出厂检测数据报告。</w:t>
      </w:r>
    </w:p>
    <w:p w14:paraId="57C92BE1">
      <w:pPr>
        <w:numPr>
          <w:ilvl w:val="0"/>
          <w:numId w:val="0"/>
        </w:numPr>
        <w:spacing w:before="0" w:beforeAutospacing="1" w:after="0" w:afterAutospacing="1"/>
        <w:ind w:left="1624" w:leftChars="171" w:hanging="1265" w:hangingChars="600"/>
        <w:rPr>
          <w:rFonts w:hint="eastAsia" w:ascii="Times New Roman" w:hAnsi="Times New Roman" w:cs="Times New Roman"/>
          <w:lang w:val="en-US" w:eastAsia="zh-CN"/>
        </w:rPr>
      </w:pPr>
      <w:r>
        <w:rPr>
          <w:rFonts w:hint="eastAsia"/>
          <w:b/>
          <w:lang w:val="en-US" w:eastAsia="zh-CN"/>
        </w:rPr>
        <w:t>2.</w:t>
      </w:r>
      <w:r>
        <w:rPr>
          <w:b/>
        </w:rPr>
        <w:t>报价要求</w:t>
      </w:r>
      <w:r>
        <w:t>：</w:t>
      </w:r>
      <w:r>
        <w:rPr>
          <w:rFonts w:hint="eastAsia" w:ascii="Times New Roman" w:hAnsi="Times New Roman" w:cs="Times New Roman"/>
          <w:lang w:val="en-US" w:eastAsia="zh-CN"/>
        </w:rPr>
        <w:t>本项目仅接受以下类型企业报价：</w:t>
      </w:r>
      <w:r>
        <w:rPr>
          <w:rFonts w:hint="eastAsia" w:ascii="Times New Roman" w:hAnsi="Times New Roman" w:cs="Times New Roman"/>
          <w:color w:val="FF0000"/>
          <w:lang w:val="en-US" w:eastAsia="zh-CN"/>
        </w:rPr>
        <w:t>高新技术企业、科技型中小企业、专精特新“小巨人”或省级专精特新企业</w:t>
      </w:r>
      <w:r>
        <w:rPr>
          <w:rFonts w:hint="eastAsia" w:ascii="Times New Roman" w:hAnsi="Times New Roman" w:cs="Times New Roman"/>
          <w:lang w:val="en-US" w:eastAsia="zh-CN"/>
        </w:rPr>
        <w:t>。如贸易商报价时，需提供生产厂家证明资料。我方以天眼查查询结果为准，非以上类型企业报价无效。</w:t>
      </w:r>
    </w:p>
    <w:p w14:paraId="778B8B01">
      <w:pPr>
        <w:numPr>
          <w:ilvl w:val="0"/>
          <w:numId w:val="0"/>
        </w:numPr>
        <w:spacing w:before="0" w:beforeAutospacing="0" w:after="0" w:afterAutospacing="0"/>
        <w:ind w:left="1685" w:leftChars="200" w:hanging="1265" w:hangingChars="600"/>
        <w:rPr>
          <w:rFonts w:hint="eastAsia"/>
          <w:color w:val="auto"/>
          <w:lang w:val="en-US" w:eastAsia="zh-CN"/>
        </w:rPr>
      </w:pPr>
      <w:r>
        <w:rPr>
          <w:rFonts w:hint="eastAsia" w:ascii="Times New Roman" w:hAnsi="Times New Roman" w:cs="Times New Roman"/>
          <w:b/>
          <w:bCs/>
          <w:color w:val="000000"/>
          <w:sz w:val="21"/>
          <w:szCs w:val="24"/>
          <w:lang w:val="en-US" w:eastAsia="zh-CN" w:bidi="ar-SA"/>
        </w:rPr>
        <w:t>3</w:t>
      </w:r>
      <w:r>
        <w:rPr>
          <w:rFonts w:hint="eastAsia" w:ascii="Times New Roman" w:hAnsi="Times New Roman" w:eastAsia="宋体" w:cs="Times New Roman"/>
          <w:b/>
          <w:bCs/>
          <w:color w:val="000000"/>
          <w:sz w:val="21"/>
          <w:szCs w:val="24"/>
          <w:lang w:val="en-US" w:eastAsia="zh-CN" w:bidi="ar-SA"/>
        </w:rPr>
        <w:t>.</w:t>
      </w:r>
      <w:r>
        <w:rPr>
          <w:rFonts w:hint="eastAsia"/>
          <w:b/>
          <w:bCs/>
          <w:lang w:val="en-US" w:eastAsia="zh-CN"/>
        </w:rPr>
        <w:t>质保要求：</w:t>
      </w:r>
      <w:r>
        <w:rPr>
          <w:rFonts w:hint="eastAsia"/>
          <w:color w:val="auto"/>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1680" w:leftChars="800" w:firstLine="0" w:firstLineChars="0"/>
        <w:rPr>
          <w:rFonts w:hint="default"/>
          <w:color w:val="auto"/>
          <w:lang w:val="en-US" w:eastAsia="zh-CN"/>
        </w:rPr>
      </w:pPr>
      <w:r>
        <w:rPr>
          <w:rFonts w:hint="eastAsia"/>
          <w:color w:val="auto"/>
          <w:lang w:val="en-US" w:eastAsia="zh-CN"/>
        </w:rPr>
        <w:t>质保期内接到我方故障通知，供方须在8小时内响应，按要求完成处置。若供方拒不履行质保义务，我方有权从货款、质保金中扣除相应损失。</w:t>
      </w:r>
    </w:p>
    <w:p w14:paraId="22D5781D">
      <w:pPr>
        <w:pStyle w:val="3"/>
        <w:spacing w:before="0" w:after="0" w:line="240" w:lineRule="auto"/>
      </w:pPr>
      <w:r>
        <w:t>三、报价要求</w:t>
      </w:r>
    </w:p>
    <w:p w14:paraId="5E14E970">
      <w:pPr>
        <w:pStyle w:val="4"/>
      </w:pPr>
      <w:r>
        <w:t>（一）报价方式</w:t>
      </w:r>
    </w:p>
    <w:p w14:paraId="0C5661F0">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2AC02C28">
      <w:pPr>
        <w:pStyle w:val="4"/>
      </w:pPr>
      <w:r>
        <w:t>（二）付款方式</w:t>
      </w:r>
    </w:p>
    <w:p w14:paraId="36CBD8A0">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70983A">
      <w:pPr>
        <w:numPr>
          <w:ilvl w:val="0"/>
          <w:numId w:val="3"/>
        </w:numPr>
        <w:spacing w:before="0" w:beforeAutospacing="1" w:after="0" w:afterAutospacing="1"/>
        <w:ind w:left="720" w:hanging="360"/>
      </w:pPr>
      <w:r>
        <w:t>含税报价≥10万元以银行承兑支付，&lt;10万元以现汇支付。</w:t>
      </w:r>
    </w:p>
    <w:p w14:paraId="32953ABA">
      <w:pPr>
        <w:numPr>
          <w:ilvl w:val="0"/>
          <w:numId w:val="3"/>
        </w:numPr>
        <w:spacing w:before="0" w:beforeAutospacing="1" w:after="0" w:afterAutospacing="1"/>
        <w:ind w:left="720" w:hanging="360"/>
      </w:pPr>
      <w:r>
        <w:t>成交总价&lt;1万元时不留质保金，但需按合同提供质保服务。</w:t>
      </w:r>
    </w:p>
    <w:p w14:paraId="3F25D193">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0A33685">
      <w:pPr>
        <w:pStyle w:val="4"/>
      </w:pPr>
      <w:r>
        <w:t>（三）报价提交方式</w:t>
      </w:r>
    </w:p>
    <w:p w14:paraId="2124EDC4">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79BE7132">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1F69F71D">
      <w:pPr>
        <w:pStyle w:val="4"/>
      </w:pPr>
      <w:r>
        <w:t>（四）送达地址及联系方式</w:t>
      </w:r>
    </w:p>
    <w:p w14:paraId="2B83877D">
      <w:pPr>
        <w:numPr>
          <w:ilvl w:val="0"/>
          <w:numId w:val="5"/>
        </w:numPr>
        <w:spacing w:before="0" w:beforeAutospacing="1" w:after="0" w:afterAutospacing="1"/>
        <w:ind w:left="720" w:hanging="360"/>
      </w:pPr>
      <w:r>
        <w:rPr>
          <w:b/>
        </w:rPr>
        <w:t>收件单位</w:t>
      </w:r>
      <w:r>
        <w:t>：江苏索普化工股份有限公司供应保障部</w:t>
      </w:r>
    </w:p>
    <w:p w14:paraId="17242914">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22D2E9CD">
      <w:pPr>
        <w:numPr>
          <w:ilvl w:val="0"/>
          <w:numId w:val="5"/>
        </w:numPr>
        <w:spacing w:before="0" w:beforeAutospacing="1" w:after="0" w:afterAutospacing="1"/>
        <w:ind w:left="720" w:hanging="360"/>
        <w:rPr>
          <w:rFonts w:hint="default"/>
          <w:lang w:val="en-US"/>
        </w:rPr>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孙梅</w:t>
      </w:r>
      <w:r>
        <w:t>，电话：</w:t>
      </w:r>
      <w:r>
        <w:rPr>
          <w:rFonts w:hint="eastAsia"/>
          <w:lang w:val="en-US" w:eastAsia="zh-CN"/>
        </w:rPr>
        <w:t>13705289596</w:t>
      </w:r>
    </w:p>
    <w:p w14:paraId="4DC4380E">
      <w:pPr>
        <w:pStyle w:val="4"/>
      </w:pPr>
      <w:r>
        <w:t>（五）疑问咨询</w:t>
      </w:r>
    </w:p>
    <w:p w14:paraId="30305C75">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孙梅 13705289596</w:t>
      </w:r>
      <w:r>
        <w:rPr>
          <w:rFonts w:hint="eastAsia"/>
          <w:lang w:eastAsia="zh-CN"/>
        </w:rPr>
        <w:t>（</w:t>
      </w:r>
      <w:r>
        <w:rPr>
          <w:rFonts w:hint="eastAsia"/>
          <w:lang w:val="en-US" w:eastAsia="zh-CN"/>
        </w:rPr>
        <w:t>详情咨询</w:t>
      </w:r>
      <w:r>
        <w:rPr>
          <w:rFonts w:hint="eastAsia"/>
          <w:lang w:eastAsia="zh-CN"/>
        </w:rPr>
        <w:t>）</w:t>
      </w:r>
    </w:p>
    <w:p w14:paraId="733D3086">
      <w:pPr>
        <w:numPr>
          <w:ilvl w:val="0"/>
          <w:numId w:val="6"/>
        </w:numPr>
        <w:spacing w:before="0" w:beforeAutospacing="1" w:after="0" w:afterAutospacing="1"/>
        <w:ind w:left="720" w:hanging="360"/>
      </w:pPr>
      <w:r>
        <w:rPr>
          <w:rFonts w:hint="eastAsia"/>
          <w:b/>
          <w:lang w:val="en-US" w:eastAsia="zh-CN"/>
        </w:rPr>
        <w:t>部门负责人</w:t>
      </w:r>
      <w:r>
        <w:t>：解云13913442555</w:t>
      </w:r>
    </w:p>
    <w:p w14:paraId="31D4DAAC">
      <w:pPr>
        <w:pStyle w:val="3"/>
      </w:pPr>
      <w:r>
        <w:rPr>
          <w:rFonts w:hint="eastAsia"/>
          <w:lang w:val="en-US" w:eastAsia="zh-CN"/>
        </w:rPr>
        <w:t>四</w:t>
      </w:r>
      <w:r>
        <w:t>、其他要求</w:t>
      </w:r>
    </w:p>
    <w:p w14:paraId="181D69C7">
      <w:pPr>
        <w:numPr>
          <w:ilvl w:val="0"/>
          <w:numId w:val="7"/>
        </w:numPr>
        <w:spacing w:before="0" w:beforeAutospacing="1" w:after="0" w:afterAutospacing="1"/>
        <w:ind w:left="720" w:hanging="360"/>
      </w:pPr>
      <w:r>
        <w:rPr>
          <w:b/>
        </w:rPr>
        <w:t>进场服务材料</w:t>
      </w:r>
      <w:r>
        <w:t>（如需）：</w:t>
      </w:r>
    </w:p>
    <w:p w14:paraId="418F7C3D">
      <w:pPr>
        <w:numPr>
          <w:ilvl w:val="1"/>
          <w:numId w:val="7"/>
        </w:numPr>
        <w:spacing w:before="0" w:beforeAutospacing="1" w:after="0" w:afterAutospacing="1"/>
        <w:ind w:left="1440" w:hanging="360"/>
      </w:pPr>
      <w:r>
        <w:t>人员保险证明、特种作业资质、安全设备清单、安全管理人员证书；</w:t>
      </w:r>
    </w:p>
    <w:p w14:paraId="3C75707A">
      <w:pPr>
        <w:numPr>
          <w:ilvl w:val="1"/>
          <w:numId w:val="7"/>
        </w:numPr>
        <w:spacing w:before="0" w:beforeAutospacing="1" w:after="0" w:afterAutospacing="1"/>
        <w:ind w:left="1440" w:hanging="360"/>
      </w:pPr>
      <w:r>
        <w:t>施工人员年龄18-60周岁，提供近1个月体检报告（重大疾病或职业禁忌者不得作业）。</w:t>
      </w:r>
    </w:p>
    <w:p w14:paraId="5B9D0219">
      <w:pPr>
        <w:numPr>
          <w:ilvl w:val="0"/>
          <w:numId w:val="7"/>
        </w:numPr>
        <w:spacing w:before="0" w:beforeAutospacing="1" w:after="0" w:afterAutospacing="1"/>
        <w:ind w:left="720" w:hanging="360"/>
      </w:pPr>
      <w:r>
        <w:rPr>
          <w:b/>
        </w:rPr>
        <w:t>供应商资格</w:t>
      </w:r>
      <w:r>
        <w:t>：不接受失信被执行人、重大违法案件当事人。</w:t>
      </w:r>
    </w:p>
    <w:p w14:paraId="6712BDE8">
      <w:pPr>
        <w:numPr>
          <w:ilvl w:val="0"/>
          <w:numId w:val="7"/>
        </w:numPr>
        <w:spacing w:before="0" w:beforeAutospacing="1" w:after="0" w:afterAutospacing="1"/>
        <w:ind w:left="720" w:hanging="360"/>
      </w:pPr>
      <w:r>
        <w:rPr>
          <w:b/>
        </w:rPr>
        <w:t>知识产权</w:t>
      </w:r>
      <w:r>
        <w:t>：供应商承担所有知识产权纠纷责任。</w:t>
      </w:r>
    </w:p>
    <w:p w14:paraId="3213B0FB">
      <w:pPr>
        <w:pStyle w:val="3"/>
      </w:pPr>
      <w:r>
        <w:rPr>
          <w:rFonts w:hint="eastAsia"/>
          <w:lang w:val="en-US" w:eastAsia="zh-CN"/>
        </w:rPr>
        <w:t>五</w:t>
      </w:r>
      <w:r>
        <w:t>、评审流程</w:t>
      </w:r>
    </w:p>
    <w:p w14:paraId="6445E9A8">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6E84A27">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4E85CA4B">
      <w:pPr>
        <w:numPr>
          <w:ilvl w:val="0"/>
          <w:numId w:val="8"/>
        </w:numPr>
        <w:spacing w:before="0" w:beforeAutospacing="1" w:after="0" w:afterAutospacing="1"/>
        <w:ind w:left="720" w:hanging="360"/>
      </w:pPr>
      <w:r>
        <w:rPr>
          <w:b/>
        </w:rPr>
        <w:t>询价废止</w:t>
      </w:r>
      <w:r>
        <w:t>：存在串通报价等违规行为的，作废并列入供应商负面清单。</w:t>
      </w:r>
    </w:p>
    <w:p w14:paraId="6AB07D34">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3668937F">
      <w:pPr>
        <w:pStyle w:val="3"/>
      </w:pPr>
      <w:r>
        <w:rPr>
          <w:rFonts w:hint="eastAsia"/>
          <w:lang w:val="en-US" w:eastAsia="zh-CN"/>
        </w:rPr>
        <w:t>六</w:t>
      </w:r>
      <w:r>
        <w:t>、违约责任</w:t>
      </w:r>
    </w:p>
    <w:p w14:paraId="32D907D5">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3952FD33">
      <w:pPr>
        <w:numPr>
          <w:ilvl w:val="0"/>
          <w:numId w:val="9"/>
        </w:numPr>
        <w:spacing w:before="0" w:beforeAutospacing="1" w:after="0" w:afterAutospacing="1"/>
        <w:ind w:left="720" w:hanging="360"/>
      </w:pPr>
      <w:r>
        <w:rPr>
          <w:b/>
        </w:rPr>
        <w:t>质量不合格</w:t>
      </w:r>
      <w:r>
        <w:t>：</w:t>
      </w:r>
    </w:p>
    <w:p w14:paraId="0D07594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7F12A449">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1D42504C">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659A610A">
      <w:pPr>
        <w:pStyle w:val="3"/>
      </w:pPr>
      <w:r>
        <w:rPr>
          <w:rFonts w:hint="eastAsia"/>
          <w:lang w:val="en-US" w:eastAsia="zh-CN"/>
        </w:rPr>
        <w:t>七</w:t>
      </w:r>
      <w:r>
        <w:t>、其他事项</w:t>
      </w:r>
    </w:p>
    <w:p w14:paraId="1EF09816">
      <w:pPr>
        <w:numPr>
          <w:ilvl w:val="0"/>
          <w:numId w:val="10"/>
        </w:numPr>
        <w:spacing w:before="0" w:beforeAutospacing="1" w:after="0" w:afterAutospacing="1"/>
        <w:ind w:left="720" w:hanging="360"/>
      </w:pPr>
      <w:r>
        <w:t>成交人须按询价书签订合同，违约将面临中止合作风险。</w:t>
      </w:r>
    </w:p>
    <w:p w14:paraId="224E05CD">
      <w:pPr>
        <w:numPr>
          <w:ilvl w:val="0"/>
          <w:numId w:val="10"/>
        </w:numPr>
        <w:spacing w:before="0" w:beforeAutospacing="1" w:after="0" w:afterAutospacing="1"/>
        <w:ind w:left="720" w:hanging="360"/>
      </w:pPr>
      <w:r>
        <w:t>产品需经采购人检验合格，长期合约三次不合格者终止合同。</w:t>
      </w:r>
    </w:p>
    <w:p w14:paraId="75089510">
      <w:pPr>
        <w:numPr>
          <w:ilvl w:val="0"/>
          <w:numId w:val="10"/>
        </w:numPr>
        <w:spacing w:before="0" w:beforeAutospacing="1" w:after="0" w:afterAutospacing="1"/>
        <w:ind w:left="720" w:hanging="360"/>
      </w:pPr>
      <w:r>
        <w:t>争议协商解决，仲裁按《产品质量仲裁检验和产品质量鉴定管理办法》执行。</w:t>
      </w:r>
    </w:p>
    <w:p w14:paraId="6E09AC54">
      <w:pPr>
        <w:numPr>
          <w:ilvl w:val="0"/>
          <w:numId w:val="10"/>
        </w:numPr>
        <w:spacing w:before="0" w:beforeAutospacing="1" w:after="0" w:afterAutospacing="1"/>
        <w:ind w:left="720" w:hanging="360"/>
      </w:pPr>
      <w:r>
        <w:t>违规供应商将列入负面清单，解释权归江苏索普化工股份有限公司供应保障部。</w:t>
      </w:r>
    </w:p>
    <w:p w14:paraId="156084D4">
      <w:pPr>
        <w:jc w:val="right"/>
      </w:pPr>
    </w:p>
    <w:p w14:paraId="6CD64618">
      <w:pPr>
        <w:jc w:val="right"/>
        <w:rPr>
          <w:rFonts w:hint="eastAsia"/>
          <w:lang w:val="en-US" w:eastAsia="zh-CN"/>
        </w:rPr>
      </w:pPr>
      <w:r>
        <w:rPr>
          <w:rFonts w:hint="eastAsia"/>
          <w:lang w:val="en-US" w:eastAsia="zh-CN"/>
        </w:rPr>
        <w:t xml:space="preserve"> </w:t>
      </w:r>
    </w:p>
    <w:p w14:paraId="5FC0A62D">
      <w:pPr>
        <w:jc w:val="right"/>
        <w:rPr>
          <w:rFonts w:hint="eastAsia"/>
          <w:lang w:val="en-US" w:eastAsia="zh-CN"/>
        </w:rPr>
      </w:pPr>
    </w:p>
    <w:p w14:paraId="3B3785F0">
      <w:pPr>
        <w:jc w:val="right"/>
        <w:rPr>
          <w:rFonts w:hint="eastAsia"/>
          <w:lang w:val="en-US" w:eastAsia="zh-CN"/>
        </w:rPr>
      </w:pPr>
    </w:p>
    <w:p w14:paraId="32602E7E">
      <w:pPr>
        <w:jc w:val="right"/>
      </w:pPr>
      <w:r>
        <w:t>江苏索普化工股份有限公司供应保障部</w:t>
      </w:r>
    </w:p>
    <w:p w14:paraId="2768C052">
      <w:pPr>
        <w:jc w:val="right"/>
      </w:pPr>
      <w:r>
        <w:t>日期：</w:t>
      </w:r>
      <w:r>
        <w:rPr>
          <w:rFonts w:hint="eastAsia"/>
          <w:u w:val="single"/>
          <w:lang w:val="en-US" w:eastAsia="zh-CN"/>
        </w:rPr>
        <w:t xml:space="preserve"> 2026  </w:t>
      </w:r>
      <w:r>
        <w:rPr>
          <w:u w:val="single"/>
        </w:rPr>
        <w:t>_</w:t>
      </w:r>
      <w:r>
        <w:t>年</w:t>
      </w:r>
      <w:r>
        <w:rPr>
          <w:u w:val="single"/>
        </w:rPr>
        <w:t>_</w:t>
      </w:r>
      <w:r>
        <w:rPr>
          <w:rFonts w:hint="eastAsia"/>
          <w:u w:val="single"/>
          <w:lang w:val="en-US" w:eastAsia="zh-CN"/>
        </w:rPr>
        <w:t xml:space="preserve">9 </w:t>
      </w:r>
      <w:r>
        <w:rPr>
          <w:u w:val="single"/>
        </w:rPr>
        <w:t>_</w:t>
      </w:r>
      <w:r>
        <w:t>月</w:t>
      </w:r>
      <w:r>
        <w:rPr>
          <w:rFonts w:hint="eastAsia"/>
          <w:u w:val="single"/>
          <w:lang w:val="en-US" w:eastAsia="zh-CN"/>
        </w:rPr>
        <w:t xml:space="preserve"> 14  </w:t>
      </w:r>
      <w:r>
        <w:rPr>
          <w:u w:val="single"/>
        </w:rPr>
        <w:t>_</w:t>
      </w:r>
      <w:r>
        <w:t>日</w:t>
      </w:r>
    </w:p>
    <w:p w14:paraId="43352A28">
      <w:pPr>
        <w:jc w:val="right"/>
      </w:pPr>
      <w:r>
        <w:br w:type="page"/>
      </w:r>
    </w:p>
    <w:p w14:paraId="2AC39B2A">
      <w:pPr>
        <w:pStyle w:val="3"/>
        <w:rPr>
          <w:rFonts w:hint="default"/>
          <w:lang w:val="en-US" w:eastAsia="zh-CN"/>
        </w:rPr>
      </w:pPr>
      <w:r>
        <w:rPr>
          <w:rFonts w:hint="eastAsia"/>
          <w:lang w:val="en-US" w:eastAsia="zh-CN"/>
        </w:rPr>
        <w:t>附件1</w:t>
      </w:r>
    </w:p>
    <w:p w14:paraId="7933C5B9">
      <w:pPr>
        <w:pStyle w:val="3"/>
        <w:jc w:val="center"/>
      </w:pPr>
      <w:r>
        <w:t>报价函</w:t>
      </w:r>
    </w:p>
    <w:p w14:paraId="5B9F340E">
      <w:r>
        <w:rPr>
          <w:b/>
        </w:rPr>
        <w:t>江苏索普化工股份有限公司</w:t>
      </w:r>
      <w:r>
        <w:t>：</w:t>
      </w:r>
    </w:p>
    <w:p w14:paraId="122201AA">
      <w:r>
        <w:t>（报价单位全称）授权（全权代表姓名、职务）为全权代表，参加贵方公开询比价活动，报价如下：</w:t>
      </w:r>
    </w:p>
    <w:p w14:paraId="02C2D53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078F776D">
      <w:pPr>
        <w:numPr>
          <w:ilvl w:val="0"/>
          <w:numId w:val="11"/>
        </w:numPr>
        <w:spacing w:before="0" w:beforeAutospacing="1" w:after="0" w:afterAutospacing="1"/>
        <w:ind w:left="720" w:hanging="360"/>
      </w:pPr>
      <w:r>
        <w:rPr>
          <w:b/>
        </w:rPr>
        <w:t>交货时间</w:t>
      </w:r>
      <w:r>
        <w:t>：________________________。</w:t>
      </w:r>
    </w:p>
    <w:p w14:paraId="22142AC7">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F12C982">
      <w:pPr>
        <w:numPr>
          <w:ilvl w:val="0"/>
          <w:numId w:val="11"/>
        </w:numPr>
        <w:spacing w:before="0" w:beforeAutospacing="1" w:after="0" w:afterAutospacing="1"/>
        <w:ind w:left="720" w:hanging="360"/>
      </w:pPr>
      <w:r>
        <w:t>愿意提供与报价相关的所有数据、资料，理解贵方无义务接受最低价或任何报价。</w:t>
      </w:r>
    </w:p>
    <w:p w14:paraId="4C570A5B">
      <w:pPr>
        <w:numPr>
          <w:ilvl w:val="0"/>
          <w:numId w:val="11"/>
        </w:numPr>
        <w:spacing w:before="0" w:beforeAutospacing="1" w:after="0" w:afterAutospacing="1"/>
        <w:ind w:left="720" w:hanging="360"/>
      </w:pPr>
      <w:r>
        <w:rPr>
          <w:b/>
        </w:rPr>
        <w:t>不接受项</w:t>
      </w:r>
      <w:r>
        <w:t>：________________________。</w:t>
      </w:r>
    </w:p>
    <w:p w14:paraId="7D993923">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9A1A1D6">
      <w:r>
        <w:t>全权代表（签字）：________ 联系电话：________</w:t>
      </w:r>
    </w:p>
    <w:p w14:paraId="0E494DF5">
      <w:r>
        <w:t>报价单位（盖章）：________ 日期：____年__月__日</w:t>
      </w:r>
    </w:p>
    <w:p w14:paraId="555B054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364B9"/>
    <w:rsid w:val="00A870DF"/>
    <w:rsid w:val="00AF13DA"/>
    <w:rsid w:val="00F66F31"/>
    <w:rsid w:val="02D0730E"/>
    <w:rsid w:val="03661A20"/>
    <w:rsid w:val="038A7E04"/>
    <w:rsid w:val="0B1408EB"/>
    <w:rsid w:val="0E574475"/>
    <w:rsid w:val="0F563684"/>
    <w:rsid w:val="0FCF299E"/>
    <w:rsid w:val="12922C84"/>
    <w:rsid w:val="130B1024"/>
    <w:rsid w:val="13231EFD"/>
    <w:rsid w:val="134678C7"/>
    <w:rsid w:val="147931F1"/>
    <w:rsid w:val="14D05D11"/>
    <w:rsid w:val="15386004"/>
    <w:rsid w:val="15F1304B"/>
    <w:rsid w:val="17920BDE"/>
    <w:rsid w:val="18EC74DE"/>
    <w:rsid w:val="1B0F7E4B"/>
    <w:rsid w:val="1C0D408C"/>
    <w:rsid w:val="1D7C655F"/>
    <w:rsid w:val="228D7161"/>
    <w:rsid w:val="247C629F"/>
    <w:rsid w:val="24960418"/>
    <w:rsid w:val="24E05525"/>
    <w:rsid w:val="2B8C00D9"/>
    <w:rsid w:val="2B960845"/>
    <w:rsid w:val="2C695F59"/>
    <w:rsid w:val="2D6706EB"/>
    <w:rsid w:val="2D6D29C6"/>
    <w:rsid w:val="2E730AF8"/>
    <w:rsid w:val="2EEE0779"/>
    <w:rsid w:val="30DA11D4"/>
    <w:rsid w:val="31F6203D"/>
    <w:rsid w:val="336254B1"/>
    <w:rsid w:val="336E3A76"/>
    <w:rsid w:val="3421711A"/>
    <w:rsid w:val="355157DD"/>
    <w:rsid w:val="39A80D7F"/>
    <w:rsid w:val="3F7A3B58"/>
    <w:rsid w:val="40342E61"/>
    <w:rsid w:val="46D00C57"/>
    <w:rsid w:val="473A3051"/>
    <w:rsid w:val="4AC251FD"/>
    <w:rsid w:val="4AE1260F"/>
    <w:rsid w:val="4BD96800"/>
    <w:rsid w:val="4C3E6663"/>
    <w:rsid w:val="4D7D6846"/>
    <w:rsid w:val="4FC11A85"/>
    <w:rsid w:val="513A2283"/>
    <w:rsid w:val="54C16083"/>
    <w:rsid w:val="55702D68"/>
    <w:rsid w:val="58113834"/>
    <w:rsid w:val="5898359F"/>
    <w:rsid w:val="59701E26"/>
    <w:rsid w:val="5A702373"/>
    <w:rsid w:val="5B345096"/>
    <w:rsid w:val="5E624433"/>
    <w:rsid w:val="5FCD607C"/>
    <w:rsid w:val="5FED582A"/>
    <w:rsid w:val="6000752E"/>
    <w:rsid w:val="60681AA9"/>
    <w:rsid w:val="626F711E"/>
    <w:rsid w:val="6326564D"/>
    <w:rsid w:val="63F87D96"/>
    <w:rsid w:val="64B90B25"/>
    <w:rsid w:val="694037F5"/>
    <w:rsid w:val="69430548"/>
    <w:rsid w:val="6A865B2B"/>
    <w:rsid w:val="6BA73DCD"/>
    <w:rsid w:val="6BFD7A6D"/>
    <w:rsid w:val="6DD76B71"/>
    <w:rsid w:val="71220636"/>
    <w:rsid w:val="75A849CA"/>
    <w:rsid w:val="76764C92"/>
    <w:rsid w:val="76D31F1A"/>
    <w:rsid w:val="7A995229"/>
    <w:rsid w:val="7B106F4E"/>
    <w:rsid w:val="7D933C44"/>
    <w:rsid w:val="7DF509C8"/>
    <w:rsid w:val="7FDB3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1817</Words>
  <Characters>2491</Characters>
  <Lines>0</Lines>
  <Paragraphs>0</Paragraphs>
  <TotalTime>21</TotalTime>
  <ScaleCrop>false</ScaleCrop>
  <LinksUpToDate>false</LinksUpToDate>
  <CharactersWithSpaces>2505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乐乐</cp:lastModifiedBy>
  <cp:lastPrinted>2026-01-13T08:37:00Z</cp:lastPrinted>
  <dcterms:modified xsi:type="dcterms:W3CDTF">2026-09-15T07:01:47Z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eyJoZGlkIjoiZWEyMzg0NTI5MjQ0OTQwZjNjNDA4MzdmYTIzNzNkOTYiLCJ1c2VySWQiOiIyMDUyMjM5MzYifQ==</vt:lpwstr>
  </property>
  <property fmtid="{D5CDD505-2E9C-101B-9397-08002B2CF9AE}" pid="4" name="ICV">
    <vt:lpwstr>AC08B15DEC824E5996F0D7D741009FFB_12</vt:lpwstr>
  </property>
</Properties>
</file>