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仪表配件5种</w:t>
      </w:r>
    </w:p>
    <w:p w14:paraId="61DEF62D">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：2026年9月29日9：30（北京时间）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5"/>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800"/>
        <w:gridCol w:w="3769"/>
        <w:gridCol w:w="915"/>
        <w:gridCol w:w="716"/>
      </w:tblGrid>
      <w:tr w14:paraId="0424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18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91E0181">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F04ED3A">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769"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5C72A77">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4D9F318">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71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8578A84">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r>
      <w:tr w14:paraId="7D66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615FC1F8">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02020100005179</w:t>
            </w:r>
          </w:p>
        </w:tc>
        <w:tc>
          <w:tcPr>
            <w:tcW w:w="1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762FA94A">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阻旋式料位开关</w:t>
            </w:r>
          </w:p>
        </w:tc>
        <w:tc>
          <w:tcPr>
            <w:tcW w:w="3769" w:type="dxa"/>
            <w:tcBorders>
              <w:top w:val="single" w:color="auto" w:sz="4" w:space="0"/>
              <w:left w:val="single" w:color="000000" w:sz="4" w:space="0"/>
              <w:bottom w:val="single" w:color="000000" w:sz="4" w:space="0"/>
              <w:right w:val="single" w:color="000000" w:sz="4" w:space="0"/>
            </w:tcBorders>
            <w:shd w:val="clear" w:color="auto" w:fill="auto"/>
            <w:vAlign w:val="center"/>
          </w:tcPr>
          <w:p w14:paraId="6CAA7DEB">
            <w:pPr>
              <w:keepNext w:val="0"/>
              <w:keepLines w:val="0"/>
              <w:widowControl/>
              <w:suppressLineNumbers w:val="0"/>
              <w:jc w:val="left"/>
              <w:rPr>
                <w:rFonts w:hint="default" w:ascii="宋体" w:hAnsi="宋体" w:eastAsia="宋体" w:cs="宋体"/>
                <w:i w:val="0"/>
                <w:iCs w:val="0"/>
                <w:color w:val="000000"/>
                <w:sz w:val="21"/>
                <w:szCs w:val="21"/>
                <w:u w:val="none"/>
                <w:lang w:val="en-US"/>
              </w:rPr>
            </w:pPr>
            <w:r>
              <w:rPr>
                <w:rFonts w:ascii="宋体" w:hAnsi="宋体" w:eastAsia="宋体" w:cs="宋体"/>
                <w:i w:val="0"/>
                <w:iCs w:val="0"/>
                <w:color w:val="000000"/>
                <w:kern w:val="0"/>
                <w:sz w:val="20"/>
                <w:szCs w:val="20"/>
                <w:u w:val="none"/>
                <w:lang w:val="en-US" w:eastAsia="zh-CN" w:bidi="ar"/>
              </w:rPr>
              <w:t>防爆等级Ex</w:t>
            </w:r>
            <w:r>
              <w:rPr>
                <w:rFonts w:hint="eastAsia" w:ascii="宋体" w:hAnsi="宋体" w:cs="宋体"/>
                <w:i w:val="0"/>
                <w:iCs w:val="0"/>
                <w:color w:val="000000"/>
                <w:kern w:val="0"/>
                <w:sz w:val="20"/>
                <w:szCs w:val="20"/>
                <w:u w:val="none"/>
                <w:lang w:val="en-US" w:eastAsia="zh-CN" w:bidi="ar"/>
              </w:rPr>
              <w:t xml:space="preserve"> tb</w:t>
            </w:r>
            <w:r>
              <w:rPr>
                <w:rFonts w:ascii="宋体" w:hAnsi="宋体" w:eastAsia="宋体" w:cs="宋体"/>
                <w:i w:val="0"/>
                <w:iCs w:val="0"/>
                <w:color w:val="000000"/>
                <w:kern w:val="0"/>
                <w:sz w:val="20"/>
                <w:szCs w:val="20"/>
                <w:u w:val="none"/>
                <w:lang w:val="en-US" w:eastAsia="zh-CN" w:bidi="ar"/>
              </w:rPr>
              <w:t xml:space="preserve"> IIIC T80℃</w:t>
            </w:r>
            <w:r>
              <w:rPr>
                <w:rFonts w:ascii="宋体" w:hAnsi="宋体" w:eastAsia="宋体" w:cs="宋体"/>
                <w:color w:val="000000"/>
                <w:kern w:val="0"/>
                <w:sz w:val="24"/>
                <w:szCs w:val="24"/>
                <w:lang w:val="en-US" w:eastAsia="zh-CN" w:bidi="ar"/>
              </w:rPr>
              <w:t xml:space="preserve"> Db</w:t>
            </w:r>
            <w:r>
              <w:rPr>
                <w:rFonts w:ascii="宋体" w:hAnsi="宋体" w:eastAsia="宋体" w:cs="宋体"/>
                <w:i w:val="0"/>
                <w:iCs w:val="0"/>
                <w:color w:val="000000"/>
                <w:kern w:val="0"/>
                <w:sz w:val="20"/>
                <w:szCs w:val="20"/>
                <w:u w:val="none"/>
                <w:lang w:val="en-US" w:eastAsia="zh-CN" w:bidi="ar"/>
              </w:rPr>
              <w:t>(隔爆型，适用于易燃易爆粉尘环境 工作电压24DC  电器接口G1</w:t>
            </w:r>
            <w:r>
              <w:rPr>
                <w:rFonts w:hint="eastAsia" w:ascii="宋体" w:hAnsi="宋体" w:cs="宋体"/>
                <w:i w:val="0"/>
                <w:iCs w:val="0"/>
                <w:color w:val="000000"/>
                <w:kern w:val="0"/>
                <w:sz w:val="20"/>
                <w:szCs w:val="20"/>
                <w:u w:val="none"/>
                <w:lang w:val="en-US" w:eastAsia="zh-CN" w:bidi="ar"/>
              </w:rPr>
              <w:t>/2</w:t>
            </w:r>
            <w:r>
              <w:rPr>
                <w:rFonts w:ascii="宋体" w:hAnsi="宋体" w:eastAsia="宋体" w:cs="宋体"/>
                <w:i w:val="0"/>
                <w:iCs w:val="0"/>
                <w:color w:val="000000"/>
                <w:kern w:val="0"/>
                <w:sz w:val="20"/>
                <w:szCs w:val="20"/>
                <w:u w:val="none"/>
                <w:lang w:val="en-US" w:eastAsia="zh-CN" w:bidi="ar"/>
              </w:rPr>
              <w:t>＂  防护等级IP65  叶片转速1RPM(每分钟1转) 接点形式 SPD</w:t>
            </w:r>
            <w:r>
              <w:rPr>
                <w:rFonts w:hint="eastAsia" w:ascii="宋体" w:hAnsi="宋体" w:cs="宋体"/>
                <w:i w:val="0"/>
                <w:iCs w:val="0"/>
                <w:color w:val="000000"/>
                <w:kern w:val="0"/>
                <w:sz w:val="20"/>
                <w:szCs w:val="20"/>
                <w:u w:val="none"/>
                <w:lang w:val="en-US" w:eastAsia="zh-CN" w:bidi="ar"/>
              </w:rPr>
              <w:t>T</w:t>
            </w:r>
            <w:r>
              <w:rPr>
                <w:rFonts w:ascii="宋体" w:hAnsi="宋体" w:eastAsia="宋体" w:cs="宋体"/>
                <w:i w:val="0"/>
                <w:iCs w:val="0"/>
                <w:color w:val="000000"/>
                <w:kern w:val="0"/>
                <w:sz w:val="20"/>
                <w:szCs w:val="20"/>
                <w:u w:val="none"/>
                <w:lang w:val="en-US" w:eastAsia="zh-CN" w:bidi="ar"/>
              </w:rPr>
              <w:t>(单刀双掷开关，NO/NC/COM) 接点容量 5A/250VAC</w:t>
            </w:r>
            <w:r>
              <w:rPr>
                <w:rFonts w:hint="eastAsia" w:ascii="宋体" w:hAnsi="宋体" w:cs="宋体"/>
                <w:i w:val="0"/>
                <w:iCs w:val="0"/>
                <w:color w:val="000000"/>
                <w:kern w:val="0"/>
                <w:sz w:val="20"/>
                <w:szCs w:val="20"/>
                <w:u w:val="none"/>
                <w:lang w:val="en-US" w:eastAsia="zh-CN" w:bidi="ar"/>
              </w:rPr>
              <w:t>,安装接口G1</w:t>
            </w:r>
            <w:r>
              <w:rPr>
                <w:rFonts w:hint="default" w:ascii="宋体" w:hAnsi="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,L=250mm</w:t>
            </w:r>
          </w:p>
        </w:tc>
        <w:tc>
          <w:tcPr>
            <w:tcW w:w="9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9053F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 xml:space="preserve">4.00 </w:t>
            </w:r>
          </w:p>
        </w:tc>
        <w:tc>
          <w:tcPr>
            <w:tcW w:w="716" w:type="dxa"/>
            <w:tcBorders>
              <w:top w:val="single" w:color="auto" w:sz="4" w:space="0"/>
              <w:left w:val="single" w:color="000000" w:sz="4" w:space="0"/>
              <w:bottom w:val="single" w:color="000000" w:sz="4" w:space="0"/>
              <w:right w:val="single" w:color="000000" w:sz="4" w:space="0"/>
            </w:tcBorders>
            <w:shd w:val="clear" w:color="auto" w:fill="auto"/>
            <w:vAlign w:val="center"/>
          </w:tcPr>
          <w:p w14:paraId="60E363B5">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r>
      <w:tr w14:paraId="21A16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1037">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02020600000038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4BEE">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定位器</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53A0">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MVP3600L-1DH-KFO-M10/WSW</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9A68">
            <w:pPr>
              <w:keepNext w:val="0"/>
              <w:keepLines w:val="0"/>
              <w:widowControl/>
              <w:suppressLineNumbers w:val="0"/>
              <w:jc w:val="right"/>
              <w:textAlignment w:val="center"/>
              <w:rPr>
                <w:rFonts w:hint="eastAsia" w:ascii="宋体" w:hAnsi="宋体" w:eastAsia="宋体" w:cs="宋体"/>
                <w:i w:val="0"/>
                <w:iCs w:val="0"/>
                <w:color w:val="000000"/>
                <w:sz w:val="21"/>
                <w:szCs w:val="21"/>
                <w:u w:val="none"/>
                <w:lang w:val="en-US" w:eastAsia="zh-CN"/>
              </w:rPr>
            </w:pPr>
            <w:r>
              <w:rPr>
                <w:rFonts w:ascii="宋体" w:hAnsi="宋体" w:eastAsia="宋体" w:cs="宋体"/>
                <w:i w:val="0"/>
                <w:iCs w:val="0"/>
                <w:color w:val="000000"/>
                <w:kern w:val="0"/>
                <w:sz w:val="20"/>
                <w:szCs w:val="20"/>
                <w:u w:val="none"/>
                <w:lang w:val="en-US" w:eastAsia="zh-CN" w:bidi="ar"/>
              </w:rPr>
              <w:t xml:space="preserve">5.00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D0B4">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台</w:t>
            </w:r>
          </w:p>
        </w:tc>
      </w:tr>
      <w:tr w14:paraId="6DDA3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A436">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02029900000067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3B46">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超声波测厚仪</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89D7">
            <w:pP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HCC-16P</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3228">
            <w:pPr>
              <w:keepNext w:val="0"/>
              <w:keepLines w:val="0"/>
              <w:widowControl/>
              <w:suppressLineNumbers w:val="0"/>
              <w:jc w:val="right"/>
              <w:textAlignment w:val="center"/>
              <w:rPr>
                <w:rFonts w:hint="eastAsia" w:ascii="宋体" w:hAnsi="宋体" w:eastAsia="宋体" w:cs="宋体"/>
                <w:i w:val="0"/>
                <w:iCs w:val="0"/>
                <w:color w:val="000000"/>
                <w:sz w:val="21"/>
                <w:szCs w:val="21"/>
                <w:u w:val="none"/>
                <w:lang w:val="en-US" w:eastAsia="zh-CN"/>
              </w:rPr>
            </w:pPr>
            <w:r>
              <w:rPr>
                <w:rFonts w:ascii="宋体" w:hAnsi="宋体" w:eastAsia="宋体" w:cs="宋体"/>
                <w:i w:val="0"/>
                <w:iCs w:val="0"/>
                <w:color w:val="000000"/>
                <w:kern w:val="0"/>
                <w:sz w:val="20"/>
                <w:szCs w:val="20"/>
                <w:u w:val="none"/>
                <w:lang w:val="en-US" w:eastAsia="zh-CN" w:bidi="ar"/>
              </w:rPr>
              <w:t xml:space="preserve">1.00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FD63">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台</w:t>
            </w:r>
          </w:p>
        </w:tc>
      </w:tr>
      <w:tr w14:paraId="2C0D1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5735">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02020100005229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D9C2">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电磁阀</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778E">
            <w:pP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2V025-08  AC220V    AIRTAC</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E260">
            <w:pPr>
              <w:keepNext w:val="0"/>
              <w:keepLines w:val="0"/>
              <w:widowControl/>
              <w:suppressLineNumbers w:val="0"/>
              <w:jc w:val="right"/>
              <w:textAlignment w:val="center"/>
              <w:rPr>
                <w:rFonts w:hint="eastAsia" w:ascii="宋体" w:hAnsi="宋体" w:eastAsia="宋体" w:cs="宋体"/>
                <w:i w:val="0"/>
                <w:iCs w:val="0"/>
                <w:color w:val="000000"/>
                <w:sz w:val="21"/>
                <w:szCs w:val="21"/>
                <w:u w:val="none"/>
                <w:lang w:val="en-US" w:eastAsia="zh-CN"/>
              </w:rPr>
            </w:pPr>
            <w:r>
              <w:rPr>
                <w:rFonts w:ascii="宋体" w:hAnsi="宋体" w:eastAsia="宋体" w:cs="宋体"/>
                <w:i w:val="0"/>
                <w:iCs w:val="0"/>
                <w:color w:val="000000"/>
                <w:kern w:val="0"/>
                <w:sz w:val="20"/>
                <w:szCs w:val="20"/>
                <w:u w:val="none"/>
                <w:lang w:val="en-US" w:eastAsia="zh-CN" w:bidi="ar"/>
              </w:rPr>
              <w:t xml:space="preserve">4.00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AD9D">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个</w:t>
            </w:r>
          </w:p>
        </w:tc>
      </w:tr>
      <w:tr w14:paraId="0A09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68D4">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02020200006691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5C08">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高压减压阀</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0D0E">
            <w:pP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GF8   GN64Y-32P</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5F6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 xml:space="preserve">15.00 </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E8F8">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bookmarkStart w:id="0" w:name="_GoBack"/>
      <w:bookmarkEnd w:id="0"/>
    </w:p>
    <w:p w14:paraId="01FE0728">
      <w:pPr>
        <w:numPr>
          <w:ilvl w:val="0"/>
          <w:numId w:val="0"/>
        </w:numPr>
        <w:spacing w:before="0" w:beforeAutospacing="0" w:after="0" w:afterAutospacing="0"/>
        <w:ind w:left="0" w:leftChars="0" w:firstLine="420" w:firstLineChars="200"/>
      </w:pPr>
      <w:r>
        <w:rPr>
          <w:rFonts w:hint="eastAsia"/>
          <w:lang w:val="en-US" w:eastAsia="zh-CN"/>
        </w:rPr>
        <w:t>按照我公司技术要求报价。</w:t>
      </w:r>
    </w:p>
    <w:p w14:paraId="5B6EADFC">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2.</w:t>
      </w:r>
      <w:r>
        <w:rPr>
          <w:b/>
        </w:rPr>
        <w:t>报价要求</w:t>
      </w:r>
      <w:r>
        <w:t>：</w:t>
      </w:r>
    </w:p>
    <w:p w14:paraId="3D2F00C6">
      <w:pPr>
        <w:numPr>
          <w:ilvl w:val="0"/>
          <w:numId w:val="0"/>
        </w:numPr>
        <w:spacing w:before="0" w:beforeAutospacing="0" w:after="0" w:afterAutospacing="0"/>
        <w:ind w:firstLine="420" w:firstLineChars="200"/>
        <w:rPr>
          <w:rFonts w:hint="eastAsia"/>
          <w:lang w:val="en-US" w:eastAsia="zh-CN"/>
        </w:rPr>
      </w:pPr>
      <w:r>
        <w:rPr>
          <w:rFonts w:hint="default" w:ascii="Times New Roman" w:hAnsi="Times New Roman" w:eastAsia="宋体" w:cs="Times New Roman"/>
          <w:color w:val="000000"/>
          <w:kern w:val="0"/>
          <w:sz w:val="21"/>
          <w:szCs w:val="24"/>
          <w:lang w:val="en-US" w:eastAsia="zh-CN" w:bidi="ar-SA"/>
        </w:rPr>
        <w:t>需完整填写品牌及型号</w:t>
      </w:r>
      <w:r>
        <w:rPr>
          <w:rFonts w:hint="eastAsia" w:cs="Times New Roman"/>
          <w:color w:val="000000"/>
          <w:kern w:val="0"/>
          <w:sz w:val="21"/>
          <w:szCs w:val="24"/>
          <w:lang w:val="en-US" w:eastAsia="zh-CN" w:bidi="ar-SA"/>
        </w:rPr>
        <w:t>,</w:t>
      </w:r>
      <w:r>
        <w:rPr>
          <w:rFonts w:hint="eastAsia"/>
          <w:lang w:val="en-US" w:eastAsia="zh-CN"/>
        </w:rPr>
        <w:t>在报价文件中提供。</w:t>
      </w:r>
    </w:p>
    <w:p w14:paraId="25F46FC1">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3.</w:t>
      </w:r>
      <w:r>
        <w:rPr>
          <w:rFonts w:hint="eastAsia"/>
          <w:b/>
          <w:bCs/>
          <w:lang w:val="en-US" w:eastAsia="zh-CN"/>
        </w:rPr>
        <w:t>资质要求：</w:t>
      </w:r>
    </w:p>
    <w:p w14:paraId="7EB8E316">
      <w:pPr>
        <w:numPr>
          <w:ilvl w:val="0"/>
          <w:numId w:val="0"/>
        </w:numPr>
        <w:spacing w:before="0" w:beforeAutospacing="0" w:after="0" w:afterAutospacing="0"/>
        <w:ind w:firstLine="420" w:firstLineChars="200"/>
        <w:rPr>
          <w:rFonts w:hint="default" w:ascii="Times New Roman" w:hAnsi="Times New Roman" w:eastAsia="宋体" w:cs="Times New Roman"/>
          <w:color w:val="000000"/>
          <w:kern w:val="0"/>
          <w:sz w:val="21"/>
          <w:szCs w:val="24"/>
          <w:lang w:val="en-US" w:eastAsia="zh-CN" w:bidi="ar-SA"/>
        </w:rPr>
      </w:pPr>
      <w:r>
        <w:rPr>
          <w:rFonts w:hint="default" w:ascii="Times New Roman" w:hAnsi="Times New Roman" w:eastAsia="宋体" w:cs="Times New Roman"/>
          <w:color w:val="000000"/>
          <w:kern w:val="0"/>
          <w:sz w:val="21"/>
          <w:szCs w:val="24"/>
          <w:lang w:val="en-US" w:eastAsia="zh-CN" w:bidi="ar-SA"/>
        </w:rPr>
        <w:t>阻旋式料位开关</w:t>
      </w:r>
      <w:r>
        <w:rPr>
          <w:rFonts w:hint="eastAsia" w:cs="Times New Roman"/>
          <w:color w:val="000000"/>
          <w:kern w:val="0"/>
          <w:sz w:val="21"/>
          <w:szCs w:val="24"/>
          <w:lang w:val="en-US" w:eastAsia="zh-CN" w:bidi="ar-SA"/>
        </w:rPr>
        <w:t xml:space="preserve"> 需</w:t>
      </w:r>
      <w:r>
        <w:rPr>
          <w:rFonts w:hint="eastAsia"/>
          <w:lang w:val="en-US" w:eastAsia="zh-CN"/>
        </w:rPr>
        <w:t>在报价文件中</w:t>
      </w:r>
      <w:r>
        <w:rPr>
          <w:rFonts w:hint="eastAsia" w:cs="Times New Roman"/>
          <w:color w:val="000000"/>
          <w:kern w:val="0"/>
          <w:sz w:val="21"/>
          <w:szCs w:val="24"/>
          <w:lang w:val="en-US" w:eastAsia="zh-CN" w:bidi="ar-SA"/>
        </w:rPr>
        <w:t>提供粉尘防爆证书（</w:t>
      </w:r>
      <w:r>
        <w:rPr>
          <w:rFonts w:ascii="宋体" w:hAnsi="宋体" w:eastAsia="宋体" w:cs="宋体"/>
          <w:i w:val="0"/>
          <w:iCs w:val="0"/>
          <w:color w:val="000000"/>
          <w:kern w:val="0"/>
          <w:sz w:val="20"/>
          <w:szCs w:val="20"/>
          <w:u w:val="none"/>
          <w:lang w:val="en-US" w:eastAsia="zh-CN" w:bidi="ar"/>
        </w:rPr>
        <w:t>Ex</w:t>
      </w:r>
      <w:r>
        <w:rPr>
          <w:rFonts w:hint="eastAsia" w:ascii="宋体" w:hAnsi="宋体" w:cs="宋体"/>
          <w:i w:val="0"/>
          <w:iCs w:val="0"/>
          <w:color w:val="000000"/>
          <w:kern w:val="0"/>
          <w:sz w:val="20"/>
          <w:szCs w:val="20"/>
          <w:u w:val="none"/>
          <w:lang w:val="en-US" w:eastAsia="zh-CN" w:bidi="ar"/>
        </w:rPr>
        <w:t xml:space="preserve"> tb</w:t>
      </w:r>
      <w:r>
        <w:rPr>
          <w:rFonts w:ascii="宋体" w:hAnsi="宋体" w:eastAsia="宋体" w:cs="宋体"/>
          <w:i w:val="0"/>
          <w:iCs w:val="0"/>
          <w:color w:val="000000"/>
          <w:kern w:val="0"/>
          <w:sz w:val="20"/>
          <w:szCs w:val="20"/>
          <w:u w:val="none"/>
          <w:lang w:val="en-US" w:eastAsia="zh-CN" w:bidi="ar"/>
        </w:rPr>
        <w:t xml:space="preserve"> IIIC T80℃</w:t>
      </w:r>
      <w:r>
        <w:rPr>
          <w:rFonts w:ascii="宋体" w:hAnsi="宋体" w:eastAsia="宋体" w:cs="宋体"/>
          <w:color w:val="000000"/>
          <w:kern w:val="0"/>
          <w:sz w:val="24"/>
          <w:szCs w:val="24"/>
          <w:lang w:val="en-US" w:eastAsia="zh-CN" w:bidi="ar"/>
        </w:rPr>
        <w:t xml:space="preserve"> Db</w:t>
      </w:r>
      <w:r>
        <w:rPr>
          <w:rFonts w:hint="eastAsia" w:ascii="宋体" w:hAnsi="宋体" w:cs="宋体"/>
          <w:color w:val="000000"/>
          <w:kern w:val="0"/>
          <w:sz w:val="24"/>
          <w:szCs w:val="24"/>
          <w:lang w:val="en-US" w:eastAsia="zh-CN" w:bidi="ar"/>
        </w:rPr>
        <w:t>）。</w:t>
      </w:r>
    </w:p>
    <w:p w14:paraId="10028C2D">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王凯</w:t>
      </w:r>
      <w:r>
        <w:t>，电话：</w:t>
      </w:r>
      <w:r>
        <w:rPr>
          <w:rFonts w:hint="eastAsia"/>
          <w:lang w:val="en-US" w:eastAsia="zh-CN"/>
        </w:rPr>
        <w:t>13921597576</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4D3E071A">
      <w:pPr>
        <w:jc w:val="both"/>
        <w:rPr>
          <w:rFonts w:hint="eastAsia"/>
          <w:lang w:val="en-US" w:eastAsia="zh-CN"/>
        </w:rPr>
      </w:pPr>
    </w:p>
    <w:p w14:paraId="7470A949">
      <w:pPr>
        <w:jc w:val="right"/>
        <w:rPr>
          <w:rFonts w:hint="eastAsia"/>
          <w:lang w:val="en-US" w:eastAsia="zh-CN"/>
        </w:rPr>
      </w:pPr>
      <w:r>
        <w:t>江苏索普化工股份有限公司</w:t>
      </w:r>
      <w:r>
        <w:rPr>
          <w:rFonts w:hint="eastAsia"/>
          <w:lang w:val="en-US" w:eastAsia="zh-CN"/>
        </w:rPr>
        <w:t>采供中心</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15</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C0D408C"/>
    <w:rsid w:val="1D7C655F"/>
    <w:rsid w:val="1E74103D"/>
    <w:rsid w:val="205A1343"/>
    <w:rsid w:val="227F7AE9"/>
    <w:rsid w:val="228D7161"/>
    <w:rsid w:val="244D3E0D"/>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7F234A"/>
    <w:rsid w:val="36BB2DB7"/>
    <w:rsid w:val="39082ACF"/>
    <w:rsid w:val="3BD05803"/>
    <w:rsid w:val="40044695"/>
    <w:rsid w:val="46E92F23"/>
    <w:rsid w:val="470F2C1E"/>
    <w:rsid w:val="47983C00"/>
    <w:rsid w:val="4AC251FD"/>
    <w:rsid w:val="4AE1260F"/>
    <w:rsid w:val="4AFB7D83"/>
    <w:rsid w:val="4BD96800"/>
    <w:rsid w:val="513A2283"/>
    <w:rsid w:val="51CD3A27"/>
    <w:rsid w:val="57FD5624"/>
    <w:rsid w:val="58113834"/>
    <w:rsid w:val="58D63D1E"/>
    <w:rsid w:val="5A702373"/>
    <w:rsid w:val="5B984006"/>
    <w:rsid w:val="5FED582A"/>
    <w:rsid w:val="60681AA9"/>
    <w:rsid w:val="614D4E41"/>
    <w:rsid w:val="626F711E"/>
    <w:rsid w:val="6326564D"/>
    <w:rsid w:val="63F87D96"/>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2229</Words>
  <Characters>2504</Characters>
  <Lines>0</Lines>
  <Paragraphs>0</Paragraphs>
  <TotalTime>27</TotalTime>
  <ScaleCrop>false</ScaleCrop>
  <LinksUpToDate>false</LinksUpToDate>
  <CharactersWithSpaces>2526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2026-09-15T06:55:55Z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